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DCD7E" w14:textId="31DC7C8B" w:rsidR="00C141C1" w:rsidRPr="00197818" w:rsidRDefault="00167BB3">
      <w:pPr>
        <w:tabs>
          <w:tab w:val="right" w:pos="9216"/>
        </w:tabs>
        <w:rPr>
          <w:rFonts w:ascii="Times New Roman" w:hAnsi="Times New Roman" w:cs="Times New Roman"/>
          <w:b/>
          <w:kern w:val="2"/>
        </w:rPr>
      </w:pPr>
      <w:r w:rsidRPr="00197818">
        <w:rPr>
          <w:rFonts w:ascii="Times New Roman" w:hAnsi="Times New Roman" w:cs="Times New Roman"/>
          <w:b/>
          <w:noProof/>
          <w:kern w:val="2"/>
        </w:rPr>
        <mc:AlternateContent>
          <mc:Choice Requires="wps">
            <w:drawing>
              <wp:anchor distT="0" distB="0" distL="114300" distR="114300" simplePos="0" relativeHeight="251660288" behindDoc="0" locked="1" layoutInCell="1" hidden="1" allowOverlap="1" wp14:anchorId="34833B4D" wp14:editId="2986C46D">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AFD6EB0" id="DtsShapeName" o:spid="_x0000_s1026" alt="E15342G@835955749B6E11EC749357G609;;=683@CYV41043!!!!!!BIHO@]v41043!!!!@7G01C71102E29E17G3S0,18yyyy!It`vdh!Bnoushctuhno!Udlqm`ud/enb!!!!!!!!!!!!!!!!!!!!!!!!!!!!!!!!!!!!!!!!!!!!!!!!!!!!!!!!!!!!!!!!!!!!!!!!!!!!!!!!!!!!!!!!!!!!!!!!!!!!!!!!!!!!!!!!!!!!!!!!!!!!!!!!!!!!!!!!!!!!!!!!!!!!!!!!!!!!!!!!!!!!!!!!!!!!!!!!!!!!!!!!!!!!!!!!!!!!!!!!!!!!!!!!!!!!!!!!!!!!!!!!!!!!!!!!!!!!!!!!!!!!!!!!!!!!!!!!!!!!!!!!!!!!!!!!!!!!!!!!!!!!!!!!!!!!!!!!!!!!!!!!!!!!!!!!!!!!!!!!!!!!!!!!!!!!!!!!!!!!!!!!!!!!!!!!!!!!!!!!!!!!!!!!!!!!!!!!!!!!!!!!!!!!!!!!!!!!!!!!!!!!!!!!!!!!!!!!!!!!!!!!!!!!!!!!!!!!!!!!!!!!!!!!!!!!!!!!!!!!!!!!!!!!!!!!!!!!!!!!!!!!!!!!!!!!!!!!!!!!!!!!!!!!!!!!!!!!!!!!!!!!!!!!!!!!!!!!!!!!!!!!!!!!!!!!!!!!!!!!!!!!!!!!!!!!!!!!!!!!!!!!!!!!!!!!!!!!!!!!!!!!!!!!!!!!!!!!!!!!!!!!!!!!!!!!!!!!!!!!!!!!!!!!!!!!!!!!!!!!!!!!!!!!!!!!!!!!!!!!!!!!!!!!!!!!!!!!!!!!!!!!!!!!!!!!!!!!!!!!!!!!!!!!!!!!!!!!!!!!!!!!!!!!!!!!!!!!!!!!!!!!!!!!!!!!!!!!!!!!!!!!!!!!!!!!!!!!!!!!!!!!!!!!!!!!!!!!!!!!!!!!!!!!!!!!!!!!!!!!!!!!!!!!!!!!!!!!!!!!!!!!!!!!!!!!!!!!!!!!!!!!!!!!!!!!!!!!!!!!!!!!!!!!!!!!!!!!!!!!!!!!!!!!!!!!!!!!!!!!!!!!!!!!!!!!!!!!!!!!!!!!!!!!!!!!!!!!!!!!!!!!!!!!!!!!!!!!!!!!!!!!!!!!!!!!!!!!!!!!!!!!!!!!!!!!!!!!!!!!!!!!!!!!!!!!!!!!!!!!!!!!!!!!!!!!!!!!!!!!!!!!!!!!!!!!!!!!!!!!!!!!!!!!!!!!!!!!!!!!!!!!!!!!!!!!!!!!!!!!!!!!!!!!!!!!!!!!!!!!!!!!!!!!!!!!!!!!!!!!!!!!!!!!!!!!!!!!!!!!!!!!!!!!!!!!!!!!!!!!!!!!!!!!!!!!!!!!!!!!!!!!!!!!!!!!!!!!!!!!!!!!!!!!!!!!!!!!!!!!!!!!!!!!!!!!!!!!!!!!!!!!!!!!!!!!!!!!!!!!!!!!!!!!!!!!!!!!!!!!!!!!!!!!!!!!!!!!!!!!!!!!!!!!!!!!!!!!!!!!!!!!!!!!!!!!!!!!!!!!!!!!!!!!!!!!!!!!!!!!!!!!!!!!!!!!!!!!!!!!!!!!!!!!!!!!!!!!!!!!!!!!!!!!!!!!!!!!!!!!!!!!!!!!!!!!!!!!!!!!!!!!!!!!!!!!!!!!!!!!!!!!!!!!!!!!!!!!!!!!!!!!!!!!!!!!!!!!!!!!!!!!!!!!!!!!!!!!!!!!!!!!!!!!!!!!!!!!!!!!!!!!!!!!!!!!!!!!!!!!!!!!!!!!!!!!!!!!!!!!!!!!!!!!!!!!!!!!!!!!!!!!!!!!!!!!!!!!!!!!!!!!!!!!!!!!!!!!!!!!!!!!!!!!!!!!!!!!!!!!!!!!!!!!!!!!!!!!!!!!!!!!!!!!!!!!!!!!!!!!!!!!!!!!!!!!!!!!!!!!!!!!!!!!!!!!!!!!!!!!!!!!!!!!!!!!!!!!!!!!!!!!!!!!!!!!!!!!!!!!!!!!!!!!!!!!!!!!!!!!!!!!!!!!!!!!!!!!!!!!!!!!!!!!!!!!!!!!!!!!!!!!!!!!!!!!!!!!!!!!!!!!!!!!!!!!!!!!!!!!!!!!!!!!!!!!!!!!!!!!!!!!!!!!!!!!!!!!!!!!!!!!!!!!!!!!!!!!!!!!!!!!!!!!!!!!!!!!!!!!!!!!!!!!!!!!!!!!!!!!!!!!!!!!!!!!!!!!!!!!!!!!!!!!!!!!!!!!!!!!!!!!!!!!!!!!!!!!!!!!!!!!!!!!!!!!!!!!!!!!!!!!!!!!!!!!!!!!!!!!!!!!!!!!!!!!!!!!!!!!!!!!!!!!!!!!!!!!!!!!!!!!!!!!!!!!!!!!!!!!!!!!!!!!!!!!!!!!!!!!!!!!!!!!!!!!!!!!!!!!!!!!!!!!!!!!!!!!!!!!!!!!!!!!!!!!!!!!!!!!!!!!!!!!!!!!!!!!!!!!!!!!!!!!!!!!!!!!!!!!!1!^" style="position:absolute;left:0;text-align:left;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97818">
        <w:rPr>
          <w:rFonts w:ascii="Times New Roman" w:hAnsi="Times New Roman" w:cs="Times New Roman"/>
          <w:b/>
          <w:kern w:val="2"/>
        </w:rPr>
        <w:t>3GPP TSG RAN WG1 Meeting #112bis-e</w:t>
      </w:r>
      <w:r w:rsidRPr="00197818">
        <w:rPr>
          <w:rFonts w:ascii="Times New Roman" w:hAnsi="Times New Roman" w:cs="Times New Roman"/>
          <w:b/>
          <w:kern w:val="2"/>
        </w:rPr>
        <w:tab/>
        <w:t>R1-</w:t>
      </w:r>
      <w:r w:rsidR="00A948FE" w:rsidRPr="00A948FE">
        <w:rPr>
          <w:rFonts w:ascii="Times New Roman" w:hAnsi="Times New Roman" w:cs="Times New Roman"/>
          <w:b/>
          <w:kern w:val="2"/>
        </w:rPr>
        <w:t>2304012</w:t>
      </w:r>
    </w:p>
    <w:p w14:paraId="77F10A5A" w14:textId="77777777" w:rsidR="00C141C1" w:rsidRPr="00197818" w:rsidRDefault="00167BB3">
      <w:pPr>
        <w:spacing w:after="60"/>
        <w:ind w:left="1555" w:hanging="1555"/>
        <w:rPr>
          <w:rFonts w:ascii="Times New Roman" w:hAnsi="Times New Roman" w:cs="Times New Roman"/>
          <w:b/>
          <w:kern w:val="2"/>
        </w:rPr>
      </w:pPr>
      <w:r w:rsidRPr="00197818">
        <w:rPr>
          <w:rFonts w:ascii="Times New Roman" w:hAnsi="Times New Roman" w:cs="Times New Roman"/>
          <w:b/>
          <w:kern w:val="2"/>
        </w:rPr>
        <w:t>e-Meeting, April 17th – April 26th, 2023</w:t>
      </w:r>
    </w:p>
    <w:p w14:paraId="752705A5" w14:textId="77777777" w:rsidR="00C141C1" w:rsidRPr="00197818" w:rsidRDefault="00167BB3">
      <w:pPr>
        <w:spacing w:after="60"/>
        <w:ind w:left="1555" w:hanging="1555"/>
        <w:rPr>
          <w:rFonts w:ascii="Times New Roman" w:hAnsi="Times New Roman" w:cs="Times New Roman"/>
          <w:b/>
        </w:rPr>
      </w:pPr>
      <w:r w:rsidRPr="00197818">
        <w:rPr>
          <w:rFonts w:ascii="Times New Roman" w:hAnsi="Times New Roman" w:cs="Times New Roman"/>
          <w:b/>
        </w:rPr>
        <w:t>Agenda Item:</w:t>
      </w:r>
      <w:r w:rsidRPr="00197818">
        <w:rPr>
          <w:rFonts w:ascii="Times New Roman" w:hAnsi="Times New Roman" w:cs="Times New Roman"/>
          <w:b/>
        </w:rPr>
        <w:tab/>
        <w:t>9.1.3.2</w:t>
      </w:r>
    </w:p>
    <w:p w14:paraId="751091E2" w14:textId="77777777" w:rsidR="00C141C1" w:rsidRPr="00197818" w:rsidRDefault="00167BB3">
      <w:pPr>
        <w:spacing w:after="60"/>
        <w:ind w:left="1555" w:hanging="1555"/>
        <w:rPr>
          <w:rFonts w:ascii="Times New Roman" w:hAnsi="Times New Roman" w:cs="Times New Roman"/>
          <w:b/>
          <w:kern w:val="2"/>
        </w:rPr>
      </w:pPr>
      <w:r w:rsidRPr="00197818">
        <w:rPr>
          <w:rFonts w:ascii="Times New Roman" w:hAnsi="Times New Roman" w:cs="Times New Roman"/>
          <w:b/>
          <w:kern w:val="2"/>
        </w:rPr>
        <w:t>Source:</w:t>
      </w:r>
      <w:r w:rsidRPr="00197818">
        <w:rPr>
          <w:rFonts w:ascii="Times New Roman" w:hAnsi="Times New Roman" w:cs="Times New Roman"/>
          <w:b/>
          <w:kern w:val="2"/>
        </w:rPr>
        <w:tab/>
        <w:t>Moderator (</w:t>
      </w:r>
      <w:r w:rsidRPr="00197818">
        <w:rPr>
          <w:rFonts w:ascii="Times New Roman" w:hAnsi="Times New Roman" w:cs="Times New Roman"/>
          <w:b/>
          <w:bCs/>
          <w:caps/>
          <w:shd w:val="clear" w:color="auto" w:fill="FFFFFF"/>
        </w:rPr>
        <w:t>Futurewei)</w:t>
      </w:r>
    </w:p>
    <w:p w14:paraId="17B9908D" w14:textId="34FDE018" w:rsidR="00C141C1" w:rsidRPr="00197818" w:rsidRDefault="00167BB3">
      <w:pPr>
        <w:spacing w:after="60"/>
        <w:ind w:left="1555" w:hanging="1555"/>
        <w:rPr>
          <w:rFonts w:ascii="Times New Roman" w:hAnsi="Times New Roman" w:cs="Times New Roman"/>
          <w:b/>
        </w:rPr>
      </w:pPr>
      <w:r w:rsidRPr="00197818">
        <w:rPr>
          <w:rFonts w:ascii="Times New Roman" w:hAnsi="Times New Roman" w:cs="Times New Roman"/>
          <w:b/>
        </w:rPr>
        <w:t>Title:</w:t>
      </w:r>
      <w:r w:rsidRPr="00197818">
        <w:rPr>
          <w:rFonts w:ascii="Times New Roman" w:hAnsi="Times New Roman" w:cs="Times New Roman"/>
          <w:b/>
        </w:rPr>
        <w:tab/>
        <w:t>FL Summary #</w:t>
      </w:r>
      <w:r w:rsidR="007D6F65">
        <w:rPr>
          <w:rFonts w:ascii="Times New Roman" w:hAnsi="Times New Roman" w:cs="Times New Roman"/>
          <w:b/>
        </w:rPr>
        <w:t>3</w:t>
      </w:r>
      <w:r w:rsidRPr="00197818">
        <w:rPr>
          <w:rFonts w:ascii="Times New Roman" w:hAnsi="Times New Roman" w:cs="Times New Roman"/>
          <w:b/>
        </w:rPr>
        <w:t xml:space="preserve"> on SRS enhancements </w:t>
      </w:r>
    </w:p>
    <w:p w14:paraId="44EB3808" w14:textId="77777777" w:rsidR="00C141C1" w:rsidRPr="00197818" w:rsidRDefault="00167BB3">
      <w:pPr>
        <w:spacing w:after="60"/>
        <w:ind w:left="1555" w:hanging="1555"/>
        <w:rPr>
          <w:rFonts w:ascii="Times New Roman" w:hAnsi="Times New Roman" w:cs="Times New Roman"/>
          <w:b/>
          <w:kern w:val="2"/>
        </w:rPr>
      </w:pPr>
      <w:r w:rsidRPr="00197818">
        <w:rPr>
          <w:rFonts w:ascii="Times New Roman" w:hAnsi="Times New Roman" w:cs="Times New Roman"/>
          <w:b/>
          <w:kern w:val="2"/>
        </w:rPr>
        <w:t>Document for:</w:t>
      </w:r>
      <w:r w:rsidRPr="00197818">
        <w:rPr>
          <w:rFonts w:ascii="Times New Roman" w:hAnsi="Times New Roman" w:cs="Times New Roman"/>
          <w:b/>
          <w:kern w:val="2"/>
        </w:rPr>
        <w:tab/>
        <w:t xml:space="preserve">Discussion and decision </w:t>
      </w:r>
    </w:p>
    <w:p w14:paraId="0ED15756" w14:textId="77777777" w:rsidR="00C141C1" w:rsidRPr="00197818" w:rsidRDefault="00C141C1">
      <w:pPr>
        <w:rPr>
          <w:rFonts w:ascii="Times New Roman" w:hAnsi="Times New Roman" w:cs="Times New Roman"/>
        </w:rPr>
      </w:pPr>
    </w:p>
    <w:p w14:paraId="10103C36" w14:textId="77777777" w:rsidR="00C141C1" w:rsidRPr="00197818" w:rsidRDefault="00167BB3">
      <w:pPr>
        <w:pStyle w:val="Heading1"/>
        <w:rPr>
          <w:rFonts w:ascii="Times New Roman" w:hAnsi="Times New Roman" w:cs="Times New Roman"/>
        </w:rPr>
      </w:pPr>
      <w:bookmarkStart w:id="0" w:name="_Ref124589705"/>
      <w:bookmarkStart w:id="1" w:name="_Ref129681862"/>
      <w:r w:rsidRPr="00197818">
        <w:rPr>
          <w:rFonts w:ascii="Times New Roman" w:hAnsi="Times New Roman" w:cs="Times New Roman"/>
        </w:rPr>
        <w:t>Introduction</w:t>
      </w:r>
      <w:bookmarkEnd w:id="0"/>
      <w:bookmarkEnd w:id="1"/>
    </w:p>
    <w:p w14:paraId="59E29F69" w14:textId="77777777" w:rsidR="00C141C1" w:rsidRPr="00197818" w:rsidRDefault="00167BB3">
      <w:pPr>
        <w:rPr>
          <w:rFonts w:ascii="Times New Roman" w:hAnsi="Times New Roman" w:cs="Times New Roman"/>
        </w:rPr>
      </w:pPr>
      <w:bookmarkStart w:id="2" w:name="_Ref129681832"/>
      <w:r w:rsidRPr="00197818">
        <w:rPr>
          <w:rFonts w:ascii="Times New Roman" w:hAnsi="Times New Roman" w:cs="Times New Roman"/>
        </w:rPr>
        <w:t xml:space="preserve">In RAN#94-e, a Work Item for Rel-18 on “MIMO Evolution for Downlink and Uplink” was approved, and the motivations, scopes, and objectives were agreed in </w:t>
      </w:r>
      <w:r w:rsidRPr="00197818">
        <w:rPr>
          <w:rFonts w:ascii="Times New Roman" w:hAnsi="Times New Roman" w:cs="Times New Roman"/>
        </w:rPr>
        <w:fldChar w:fldCharType="begin"/>
      </w:r>
      <w:r w:rsidRPr="00197818">
        <w:rPr>
          <w:rFonts w:ascii="Times New Roman" w:hAnsi="Times New Roman" w:cs="Times New Roman"/>
        </w:rPr>
        <w:instrText xml:space="preserve"> REF _Ref45631853 \r \h  \* MERGEFORMAT </w:instrText>
      </w:r>
      <w:r w:rsidRPr="00197818">
        <w:rPr>
          <w:rFonts w:ascii="Times New Roman" w:hAnsi="Times New Roman" w:cs="Times New Roman"/>
        </w:rPr>
      </w:r>
      <w:r w:rsidRPr="00197818">
        <w:rPr>
          <w:rFonts w:ascii="Times New Roman" w:hAnsi="Times New Roman" w:cs="Times New Roman"/>
        </w:rPr>
        <w:fldChar w:fldCharType="separate"/>
      </w:r>
      <w:r w:rsidRPr="00197818">
        <w:rPr>
          <w:rFonts w:ascii="Times New Roman" w:hAnsi="Times New Roman" w:cs="Times New Roman"/>
        </w:rPr>
        <w:t>[1]</w:t>
      </w:r>
      <w:r w:rsidRPr="00197818">
        <w:rPr>
          <w:rFonts w:ascii="Times New Roman" w:hAnsi="Times New Roman" w:cs="Times New Roman"/>
        </w:rPr>
        <w:fldChar w:fldCharType="end"/>
      </w:r>
      <w:r w:rsidRPr="00197818">
        <w:rPr>
          <w:rFonts w:ascii="Times New Roman" w:hAnsi="Times New Roman" w:cs="Times New Roman"/>
        </w:rPr>
        <w:t xml:space="preserve">. Among the objectives, the underlined in the following are related to SRS enhancements, mainly in the aspects of SRS for TDD </w:t>
      </w:r>
      <w:r w:rsidRPr="00197818">
        <w:rPr>
          <w:rFonts w:ascii="Times New Roman" w:hAnsi="Times New Roman" w:cs="Times New Roman"/>
          <w:bCs/>
        </w:rPr>
        <w:t>Coherent Joint Transmission (</w:t>
      </w:r>
      <w:r w:rsidRPr="00197818">
        <w:rPr>
          <w:rFonts w:ascii="Times New Roman" w:hAnsi="Times New Roman" w:cs="Times New Roman"/>
        </w:rPr>
        <w:t>CJT or C-JT) and 8 Tx operation:</w:t>
      </w:r>
    </w:p>
    <w:p w14:paraId="660A5709" w14:textId="77777777" w:rsidR="00C141C1" w:rsidRPr="00197818" w:rsidRDefault="00167BB3">
      <w:pPr>
        <w:numPr>
          <w:ilvl w:val="0"/>
          <w:numId w:val="7"/>
        </w:numPr>
        <w:overflowPunct w:val="0"/>
        <w:spacing w:beforeLines="50" w:before="120"/>
        <w:textAlignment w:val="baseline"/>
        <w:rPr>
          <w:rFonts w:ascii="Times New Roman" w:hAnsi="Times New Roman" w:cs="Times New Roman"/>
          <w:bCs/>
          <w:sz w:val="20"/>
          <w:szCs w:val="20"/>
          <w:u w:val="single"/>
          <w:lang w:eastAsia="en-GB"/>
        </w:rPr>
      </w:pPr>
      <w:r w:rsidRPr="00197818">
        <w:rPr>
          <w:rFonts w:ascii="Times New Roman" w:hAnsi="Times New Roman" w:cs="Times New Roman"/>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35B9D095" w14:textId="77777777" w:rsidR="00C141C1" w:rsidRPr="00197818" w:rsidRDefault="00167BB3">
      <w:pPr>
        <w:numPr>
          <w:ilvl w:val="1"/>
          <w:numId w:val="8"/>
        </w:numPr>
        <w:overflowPunct w:val="0"/>
        <w:spacing w:beforeLines="50" w:before="120"/>
        <w:textAlignment w:val="baseline"/>
        <w:rPr>
          <w:rFonts w:ascii="Times New Roman" w:hAnsi="Times New Roman" w:cs="Times New Roman"/>
          <w:bCs/>
          <w:sz w:val="20"/>
          <w:szCs w:val="20"/>
          <w:lang w:eastAsia="en-GB"/>
        </w:rPr>
      </w:pPr>
      <w:r w:rsidRPr="00197818">
        <w:rPr>
          <w:rFonts w:ascii="Times New Roman" w:hAnsi="Times New Roman" w:cs="Times New Roman"/>
          <w:bCs/>
          <w:sz w:val="20"/>
          <w:szCs w:val="20"/>
          <w:lang w:eastAsia="en-GB"/>
        </w:rPr>
        <w:t>Rel-16/17 Type-II codebook refinement for CJT mTRP targeting FDD and its associated CSI reporting, taking into account throughput-overhead trade-off</w:t>
      </w:r>
    </w:p>
    <w:p w14:paraId="3483B594" w14:textId="77777777" w:rsidR="00C141C1" w:rsidRPr="00197818" w:rsidRDefault="00167BB3">
      <w:pPr>
        <w:numPr>
          <w:ilvl w:val="1"/>
          <w:numId w:val="8"/>
        </w:numPr>
        <w:overflowPunct w:val="0"/>
        <w:spacing w:beforeLines="50" w:before="120"/>
        <w:textAlignment w:val="baseline"/>
        <w:rPr>
          <w:rFonts w:ascii="Times New Roman" w:hAnsi="Times New Roman" w:cs="Times New Roman"/>
          <w:bCs/>
          <w:sz w:val="20"/>
          <w:szCs w:val="20"/>
          <w:u w:val="single"/>
          <w:lang w:eastAsia="en-GB"/>
        </w:rPr>
      </w:pPr>
      <w:r w:rsidRPr="00197818">
        <w:rPr>
          <w:rFonts w:ascii="Times New Roman" w:hAnsi="Times New Roman" w:cs="Times New Roman"/>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3BD9B340" w14:textId="77777777" w:rsidR="00C141C1" w:rsidRPr="00197818" w:rsidRDefault="00167BB3">
      <w:pPr>
        <w:numPr>
          <w:ilvl w:val="1"/>
          <w:numId w:val="8"/>
        </w:numPr>
        <w:overflowPunct w:val="0"/>
        <w:spacing w:beforeLines="50" w:before="120"/>
        <w:textAlignment w:val="baseline"/>
        <w:rPr>
          <w:rFonts w:ascii="Times New Roman" w:hAnsi="Times New Roman" w:cs="Times New Roman"/>
          <w:bCs/>
          <w:sz w:val="20"/>
          <w:szCs w:val="20"/>
          <w:lang w:eastAsia="en-GB"/>
        </w:rPr>
      </w:pPr>
      <w:r w:rsidRPr="00197818">
        <w:rPr>
          <w:rFonts w:ascii="Times New Roman" w:hAnsi="Times New Roman" w:cs="Times New Roman"/>
          <w:bCs/>
          <w:sz w:val="20"/>
          <w:szCs w:val="20"/>
          <w:lang w:eastAsia="en-GB"/>
        </w:rPr>
        <w:t>Note: the maximum number of CSI-RS ports per resource remains the same as in Rel-17, i.e. 32</w:t>
      </w:r>
    </w:p>
    <w:p w14:paraId="29BE78D7" w14:textId="77777777" w:rsidR="00C141C1" w:rsidRPr="00197818" w:rsidRDefault="00167BB3">
      <w:pPr>
        <w:numPr>
          <w:ilvl w:val="0"/>
          <w:numId w:val="7"/>
        </w:numPr>
        <w:overflowPunct w:val="0"/>
        <w:spacing w:beforeLines="50" w:before="120"/>
        <w:textAlignment w:val="baseline"/>
        <w:rPr>
          <w:rFonts w:ascii="Times New Roman" w:hAnsi="Times New Roman" w:cs="Times New Roman"/>
          <w:bCs/>
          <w:sz w:val="20"/>
          <w:szCs w:val="20"/>
          <w:u w:val="single"/>
          <w:lang w:eastAsia="en-GB"/>
        </w:rPr>
      </w:pPr>
      <w:r w:rsidRPr="00197818">
        <w:rPr>
          <w:rFonts w:ascii="Times New Roman" w:hAnsi="Times New Roman" w:cs="Times New Roman"/>
          <w:bCs/>
          <w:sz w:val="20"/>
          <w:szCs w:val="20"/>
          <w:u w:val="single"/>
          <w:lang w:eastAsia="en-GB"/>
        </w:rPr>
        <w:t>Study, and if justified, specify</w:t>
      </w:r>
      <w:r w:rsidRPr="00197818">
        <w:rPr>
          <w:rFonts w:ascii="Times New Roman" w:hAnsi="Times New Roman" w:cs="Times New Roman"/>
          <w:bCs/>
          <w:sz w:val="20"/>
          <w:szCs w:val="20"/>
          <w:lang w:eastAsia="en-GB"/>
        </w:rPr>
        <w:t xml:space="preserve"> UL DMRS, </w:t>
      </w:r>
      <w:r w:rsidRPr="00197818">
        <w:rPr>
          <w:rFonts w:ascii="Times New Roman" w:hAnsi="Times New Roman" w:cs="Times New Roman"/>
          <w:bCs/>
          <w:sz w:val="20"/>
          <w:szCs w:val="20"/>
          <w:u w:val="single"/>
          <w:lang w:eastAsia="en-GB"/>
        </w:rPr>
        <w:t>SRS</w:t>
      </w:r>
      <w:r w:rsidRPr="00197818">
        <w:rPr>
          <w:rFonts w:ascii="Times New Roman" w:hAnsi="Times New Roman" w:cs="Times New Roman"/>
          <w:bCs/>
          <w:sz w:val="20"/>
          <w:szCs w:val="20"/>
          <w:lang w:eastAsia="en-GB"/>
        </w:rPr>
        <w:t xml:space="preserve">, SRI, and TPMI (including codebook) </w:t>
      </w:r>
      <w:r w:rsidRPr="00197818">
        <w:rPr>
          <w:rFonts w:ascii="Times New Roman" w:hAnsi="Times New Roman" w:cs="Times New Roman"/>
          <w:bCs/>
          <w:sz w:val="20"/>
          <w:szCs w:val="20"/>
          <w:u w:val="single"/>
          <w:lang w:eastAsia="en-GB"/>
        </w:rPr>
        <w:t>enhancements to enable 8 Tx UL operation to support 4 and more layers per UE in UL targeting CPE/FWA/vehicle/Industrial devices</w:t>
      </w:r>
    </w:p>
    <w:p w14:paraId="0B2E9ABD" w14:textId="77777777" w:rsidR="00C141C1" w:rsidRPr="00197818" w:rsidRDefault="00167BB3">
      <w:pPr>
        <w:numPr>
          <w:ilvl w:val="1"/>
          <w:numId w:val="8"/>
        </w:numPr>
        <w:overflowPunct w:val="0"/>
        <w:spacing w:beforeLines="50" w:before="120"/>
        <w:textAlignment w:val="baseline"/>
        <w:rPr>
          <w:rFonts w:ascii="Times New Roman" w:hAnsi="Times New Roman" w:cs="Times New Roman"/>
          <w:bCs/>
          <w:sz w:val="20"/>
          <w:szCs w:val="20"/>
          <w:lang w:eastAsia="en-GB"/>
        </w:rPr>
      </w:pPr>
      <w:r w:rsidRPr="00197818">
        <w:rPr>
          <w:rFonts w:ascii="Times New Roman" w:hAnsi="Times New Roman" w:cs="Times New Roman"/>
          <w:bCs/>
          <w:sz w:val="20"/>
          <w:szCs w:val="20"/>
          <w:lang w:eastAsia="en-GB"/>
        </w:rPr>
        <w:t>Note: Potential restrictions on the scope of this objective (including coherence assumption, full/non-full power modes) will be identified as part of the study.</w:t>
      </w:r>
    </w:p>
    <w:p w14:paraId="15F2F4D8" w14:textId="77777777" w:rsidR="00C141C1" w:rsidRPr="00197818" w:rsidRDefault="00C141C1">
      <w:pPr>
        <w:rPr>
          <w:rFonts w:ascii="Times New Roman" w:hAnsi="Times New Roman" w:cs="Times New Roman"/>
        </w:rPr>
      </w:pPr>
    </w:p>
    <w:p w14:paraId="24A7AE14" w14:textId="77777777" w:rsidR="00C141C1" w:rsidRPr="00197818" w:rsidRDefault="00167BB3">
      <w:pPr>
        <w:rPr>
          <w:rFonts w:ascii="Times New Roman" w:hAnsi="Times New Roman" w:cs="Times New Roman"/>
        </w:rPr>
      </w:pPr>
      <w:r w:rsidRPr="00197818">
        <w:rPr>
          <w:rFonts w:ascii="Times New Roman" w:hAnsi="Times New Roman" w:cs="Times New Roman"/>
        </w:rPr>
        <w:t>25 contributions [2-26] have been submitted to Agenda Item 9.1.3.2 of RAN1#112bis-e on SRS Enhancements targeting TDD CJT and 8 Tx operations. Main views and further discussion points based on these contributions are collected in this document. Any additional inputs from any company can also be provided in this document.</w:t>
      </w:r>
    </w:p>
    <w:p w14:paraId="4FCE042A" w14:textId="77777777" w:rsidR="00C141C1" w:rsidRPr="00197818" w:rsidRDefault="00C141C1">
      <w:pPr>
        <w:rPr>
          <w:rFonts w:ascii="Times New Roman" w:hAnsi="Times New Roman" w:cs="Times New Roman"/>
        </w:rPr>
      </w:pPr>
    </w:p>
    <w:p w14:paraId="2D82A35D" w14:textId="77777777" w:rsidR="00C141C1" w:rsidRPr="00197818" w:rsidRDefault="00167BB3">
      <w:pPr>
        <w:pStyle w:val="Heading1"/>
        <w:tabs>
          <w:tab w:val="clear" w:pos="432"/>
        </w:tabs>
        <w:rPr>
          <w:rFonts w:ascii="Times New Roman" w:hAnsi="Times New Roman" w:cs="Times New Roman"/>
        </w:rPr>
      </w:pPr>
      <w:r w:rsidRPr="00197818">
        <w:rPr>
          <w:rFonts w:ascii="Times New Roman" w:hAnsi="Times New Roman" w:cs="Times New Roman"/>
        </w:rPr>
        <w:t>SRS enhancements to manage inter-TRP cross-SRS interference targeting TDD CJT</w:t>
      </w:r>
    </w:p>
    <w:p w14:paraId="07C1F40A"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Comb offset hopping and cyclic shift hopping</w:t>
      </w:r>
    </w:p>
    <w:p w14:paraId="36BBE186"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Time-domain hopping behavior</w:t>
      </w:r>
    </w:p>
    <w:p w14:paraId="60C7ACDE" w14:textId="77777777" w:rsidR="00C141C1" w:rsidRPr="00197818" w:rsidRDefault="00167BB3">
      <w:pPr>
        <w:pStyle w:val="bullet2"/>
        <w:numPr>
          <w:ilvl w:val="0"/>
          <w:numId w:val="0"/>
        </w:numPr>
        <w:rPr>
          <w:rFonts w:ascii="Times New Roman" w:hAnsi="Times New Roman" w:cs="Times New Roman"/>
          <w:szCs w:val="28"/>
          <w:lang w:eastAsia="ja-JP"/>
        </w:rPr>
      </w:pPr>
      <w:r w:rsidRPr="00197818">
        <w:rPr>
          <w:rFonts w:ascii="Times New Roman" w:hAnsi="Times New Roman" w:cs="Times New Roman"/>
          <w:szCs w:val="28"/>
          <w:lang w:eastAsia="ja-JP"/>
        </w:rPr>
        <w:t>We had the following agreement:</w:t>
      </w:r>
    </w:p>
    <w:p w14:paraId="673F9CA9" w14:textId="77777777" w:rsidR="00C141C1" w:rsidRPr="00197818" w:rsidRDefault="00167BB3">
      <w:pPr>
        <w:spacing w:before="240"/>
        <w:contextualSpacing/>
        <w:rPr>
          <w:rFonts w:ascii="Times New Roman" w:hAnsi="Times New Roman" w:cs="Times New Roman"/>
          <w:i/>
          <w:highlight w:val="green"/>
          <w:shd w:val="clear" w:color="auto" w:fill="FFFF00"/>
        </w:rPr>
      </w:pPr>
      <w:r w:rsidRPr="00197818">
        <w:rPr>
          <w:rFonts w:ascii="Times New Roman" w:hAnsi="Times New Roman" w:cs="Times New Roman"/>
          <w:i/>
          <w:highlight w:val="green"/>
          <w:shd w:val="clear" w:color="auto" w:fill="FFFF00"/>
        </w:rPr>
        <w:t>Agreement</w:t>
      </w:r>
    </w:p>
    <w:p w14:paraId="0E69DB56" w14:textId="77777777" w:rsidR="00C141C1" w:rsidRPr="00197818" w:rsidRDefault="00167BB3">
      <w:pPr>
        <w:spacing w:line="276" w:lineRule="auto"/>
        <w:rPr>
          <w:rFonts w:ascii="Times New Roman" w:hAnsi="Times New Roman" w:cs="Times New Roman"/>
          <w:i/>
        </w:rPr>
      </w:pPr>
      <w:r w:rsidRPr="00197818">
        <w:rPr>
          <w:rFonts w:ascii="Times New Roman" w:hAnsi="Times New Roman" w:cs="Times New Roman"/>
          <w:i/>
        </w:rPr>
        <w:t xml:space="preserve">For SRS comb offset hopping and/or cyclic shift hopping, the time-domain hopping behavior depends on at least the slot index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i/>
              </w:rPr>
              <m:t>s,f</m:t>
            </m:r>
          </m:sub>
          <m:sup>
            <m:r>
              <w:rPr>
                <w:rFonts w:ascii="Cambria Math" w:hAnsi="Cambria Math" w:cs="Times New Roman"/>
              </w:rPr>
              <m:t>μ</m:t>
            </m:r>
          </m:sup>
        </m:sSubSup>
      </m:oMath>
      <w:r w:rsidRPr="00197818">
        <w:rPr>
          <w:rFonts w:ascii="Times New Roman" w:hAnsi="Times New Roman" w:cs="Times New Roman"/>
          <w:i/>
        </w:rPr>
        <w:t xml:space="preserve"> within a radio frame and OFDM symbol index </w:t>
      </w:r>
      <m:oMath>
        <m:r>
          <w:rPr>
            <w:rFonts w:ascii="Cambria Math" w:hAnsi="Cambria Math" w:cs="Times New Roman"/>
            <w:lang w:eastAsia="ja-JP"/>
          </w:rPr>
          <m:t>l'</m:t>
        </m:r>
      </m:oMath>
      <w:r w:rsidRPr="00197818">
        <w:rPr>
          <w:rFonts w:ascii="Times New Roman" w:hAnsi="Times New Roman" w:cs="Times New Roman"/>
          <w:i/>
        </w:rPr>
        <w:t>, and select at least one of the following options:</w:t>
      </w:r>
    </w:p>
    <w:p w14:paraId="0E1020DA" w14:textId="77777777" w:rsidR="00C141C1" w:rsidRPr="00197818" w:rsidRDefault="00167BB3">
      <w:pPr>
        <w:pStyle w:val="bullet1"/>
        <w:rPr>
          <w:rFonts w:cs="Times New Roman"/>
          <w:i/>
          <w:color w:val="FF0000"/>
          <w:szCs w:val="22"/>
        </w:rPr>
      </w:pPr>
      <w:r w:rsidRPr="00197818">
        <w:rPr>
          <w:rFonts w:cs="Times New Roman"/>
          <w:i/>
          <w:color w:val="FF0000"/>
          <w:szCs w:val="22"/>
        </w:rPr>
        <w:t xml:space="preserve">Option 1: Within a slot, hopping based on the repetition factor </w:t>
      </w:r>
      <m:oMath>
        <m:r>
          <w:rPr>
            <w:rFonts w:ascii="Cambria Math" w:hAnsi="Cambria Math" w:cs="Times New Roman"/>
            <w:color w:val="FF0000"/>
            <w:szCs w:val="22"/>
          </w:rPr>
          <m:t>R</m:t>
        </m:r>
      </m:oMath>
      <w:r w:rsidRPr="00197818">
        <w:rPr>
          <w:rFonts w:cs="Times New Roman"/>
          <w:i/>
          <w:color w:val="FF0000"/>
          <w:szCs w:val="22"/>
        </w:rPr>
        <w:t xml:space="preserve"> and symbol index that is the same across the R repetitions.</w:t>
      </w:r>
    </w:p>
    <w:p w14:paraId="1BC8FDED" w14:textId="77777777" w:rsidR="00C141C1" w:rsidRPr="00197818" w:rsidRDefault="00167BB3">
      <w:pPr>
        <w:pStyle w:val="bullet1"/>
        <w:rPr>
          <w:rFonts w:cs="Times New Roman"/>
          <w:i/>
          <w:color w:val="FF0000"/>
          <w:szCs w:val="22"/>
        </w:rPr>
      </w:pPr>
      <w:bookmarkStart w:id="3" w:name="_Hlk132119720"/>
      <w:r w:rsidRPr="00197818">
        <w:rPr>
          <w:rFonts w:cs="Times New Roman"/>
          <w:i/>
          <w:color w:val="FF0000"/>
          <w:szCs w:val="22"/>
        </w:rPr>
        <w:lastRenderedPageBreak/>
        <w:t xml:space="preserve">Option 2: Within a slot, hopping based on only the symbol index </w:t>
      </w:r>
      <m:oMath>
        <m:r>
          <w:rPr>
            <w:rFonts w:ascii="Cambria Math" w:hAnsi="Cambria Math" w:cs="Times New Roman"/>
            <w:color w:val="FF0000"/>
            <w:szCs w:val="22"/>
          </w:rPr>
          <m:t>l'</m:t>
        </m:r>
      </m:oMath>
      <w:r w:rsidRPr="00197818">
        <w:rPr>
          <w:rFonts w:cs="Times New Roman"/>
          <w:i/>
          <w:color w:val="FF0000"/>
          <w:szCs w:val="22"/>
        </w:rPr>
        <w:t>.</w:t>
      </w:r>
    </w:p>
    <w:p w14:paraId="08C21F74" w14:textId="77777777" w:rsidR="00C141C1" w:rsidRPr="00197818" w:rsidRDefault="00167BB3">
      <w:pPr>
        <w:pStyle w:val="bullet1"/>
        <w:rPr>
          <w:rFonts w:cs="Times New Roman"/>
          <w:i/>
          <w:color w:val="FF0000"/>
          <w:szCs w:val="22"/>
        </w:rPr>
      </w:pPr>
      <w:r w:rsidRPr="00197818">
        <w:rPr>
          <w:rFonts w:cs="Times New Roman"/>
          <w:i/>
          <w:color w:val="FF0000"/>
          <w:szCs w:val="22"/>
        </w:rPr>
        <w:t>Option 3: No intra-slot hopping.</w:t>
      </w:r>
      <w:bookmarkEnd w:id="3"/>
    </w:p>
    <w:p w14:paraId="1A3D5B04" w14:textId="77777777" w:rsidR="00C141C1" w:rsidRPr="00197818" w:rsidRDefault="00167BB3">
      <w:pPr>
        <w:pStyle w:val="bullet1"/>
        <w:rPr>
          <w:rFonts w:cs="Times New Roman"/>
          <w:i/>
          <w:szCs w:val="22"/>
        </w:rPr>
      </w:pPr>
      <w:r w:rsidRPr="00197818">
        <w:rPr>
          <w:rFonts w:cs="Times New Roman"/>
          <w:i/>
          <w:szCs w:val="22"/>
        </w:rPr>
        <w:t xml:space="preserve">FFS: Time domain hopping behaviour further depends on system frame number </w:t>
      </w:r>
      <w:r w:rsidRPr="00197818">
        <w:rPr>
          <w:rFonts w:cs="Times New Roman"/>
          <w:i/>
          <w:szCs w:val="22"/>
          <w:lang w:eastAsia="ja-JP"/>
        </w:rPr>
        <w:t xml:space="preserve">(SFN) </w:t>
      </w:r>
      <m:oMath>
        <m:sSub>
          <m:sSubPr>
            <m:ctrlPr>
              <w:rPr>
                <w:rFonts w:ascii="Cambria Math" w:hAnsi="Cambria Math" w:cs="Times New Roman"/>
                <w:i/>
                <w:szCs w:val="22"/>
                <w:lang w:eastAsia="ja-JP"/>
              </w:rPr>
            </m:ctrlPr>
          </m:sSubPr>
          <m:e>
            <m:r>
              <w:rPr>
                <w:rFonts w:ascii="Cambria Math" w:hAnsi="Cambria Math" w:cs="Times New Roman"/>
                <w:szCs w:val="22"/>
                <w:lang w:eastAsia="ja-JP"/>
              </w:rPr>
              <m:t>n</m:t>
            </m:r>
          </m:e>
          <m:sub>
            <m:r>
              <w:rPr>
                <w:rFonts w:ascii="Cambria Math" w:hAnsi="Cambria Math" w:cs="Times New Roman"/>
                <w:szCs w:val="22"/>
                <w:lang w:eastAsia="ja-JP"/>
              </w:rPr>
              <m:t>f</m:t>
            </m:r>
          </m:sub>
        </m:sSub>
      </m:oMath>
      <w:r w:rsidRPr="00197818">
        <w:rPr>
          <w:rFonts w:cs="Times New Roman"/>
          <w:i/>
          <w:szCs w:val="22"/>
        </w:rPr>
        <w:t>.</w:t>
      </w:r>
    </w:p>
    <w:p w14:paraId="3ED972EF" w14:textId="77777777" w:rsidR="00C141C1" w:rsidRPr="00197818" w:rsidRDefault="00167BB3">
      <w:pPr>
        <w:pStyle w:val="bullet1"/>
        <w:numPr>
          <w:ilvl w:val="1"/>
          <w:numId w:val="3"/>
        </w:numPr>
        <w:rPr>
          <w:rFonts w:cs="Times New Roman"/>
          <w:i/>
          <w:szCs w:val="22"/>
        </w:rPr>
      </w:pPr>
      <w:r w:rsidRPr="00197818">
        <w:rPr>
          <w:rFonts w:cs="Times New Roman"/>
          <w:i/>
          <w:szCs w:val="22"/>
        </w:rPr>
        <w:t>FFS:  reinitialization periodicity of N radio frames or reinitialization based on system frame number.</w:t>
      </w:r>
    </w:p>
    <w:p w14:paraId="371B036E" w14:textId="77777777" w:rsidR="00C141C1" w:rsidRPr="00197818" w:rsidRDefault="00167BB3">
      <w:pPr>
        <w:pStyle w:val="bullet1"/>
        <w:rPr>
          <w:rFonts w:cs="Times New Roman"/>
          <w:i/>
          <w:szCs w:val="22"/>
        </w:rPr>
      </w:pPr>
      <w:r w:rsidRPr="00197818">
        <w:rPr>
          <w:rFonts w:cs="Times New Roman"/>
          <w:i/>
          <w:szCs w:val="22"/>
        </w:rPr>
        <w:t>FFS: Whether to adopt the same option(s) for comb offset hopping and cyclic shift hopping (if supported separately)</w:t>
      </w:r>
    </w:p>
    <w:p w14:paraId="225F6D2D" w14:textId="77777777" w:rsidR="00C141C1" w:rsidRPr="00197818" w:rsidRDefault="00167BB3">
      <w:pPr>
        <w:pStyle w:val="bullet1"/>
        <w:rPr>
          <w:rFonts w:cs="Times New Roman"/>
          <w:i/>
          <w:szCs w:val="22"/>
        </w:rPr>
      </w:pPr>
      <w:r w:rsidRPr="00197818">
        <w:rPr>
          <w:rFonts w:cs="Times New Roman"/>
          <w:i/>
          <w:szCs w:val="22"/>
        </w:rPr>
        <w:t xml:space="preserve">FFS: At least support reinitialization at the beginning of each radio frame. </w:t>
      </w:r>
    </w:p>
    <w:p w14:paraId="41EC2580" w14:textId="77777777" w:rsidR="00C141C1" w:rsidRPr="00197818" w:rsidRDefault="00167BB3">
      <w:pPr>
        <w:spacing w:before="240" w:line="276" w:lineRule="auto"/>
        <w:rPr>
          <w:rFonts w:ascii="Times New Roman" w:hAnsi="Times New Roman" w:cs="Times New Roman"/>
          <w:iCs/>
          <w:szCs w:val="20"/>
        </w:rPr>
      </w:pPr>
      <w:r w:rsidRPr="00197818">
        <w:rPr>
          <w:rFonts w:ascii="Times New Roman" w:hAnsi="Times New Roman" w:cs="Times New Roman"/>
          <w:iCs/>
          <w:szCs w:val="20"/>
        </w:rPr>
        <w:t>The general positions regarding the 3 options are:</w:t>
      </w:r>
    </w:p>
    <w:p w14:paraId="1B676449" w14:textId="77777777" w:rsidR="00C141C1" w:rsidRPr="00197818" w:rsidRDefault="00167BB3">
      <w:pPr>
        <w:pStyle w:val="bullet1"/>
        <w:rPr>
          <w:rFonts w:cs="Times New Roman"/>
        </w:rPr>
      </w:pPr>
      <w:r w:rsidRPr="00197818">
        <w:rPr>
          <w:rFonts w:cs="Times New Roman"/>
        </w:rPr>
        <w:t>Option 1: Within a slot, hopping based on the repetition factor R and symbol index that is the same across the R repetitions.</w:t>
      </w:r>
    </w:p>
    <w:p w14:paraId="687F149E" w14:textId="77777777" w:rsidR="00C141C1" w:rsidRPr="00197818" w:rsidRDefault="00167BB3">
      <w:pPr>
        <w:pStyle w:val="bullet1"/>
        <w:numPr>
          <w:ilvl w:val="1"/>
          <w:numId w:val="3"/>
        </w:numPr>
        <w:rPr>
          <w:rFonts w:cs="Times New Roman"/>
        </w:rPr>
      </w:pPr>
      <w:r w:rsidRPr="00197818">
        <w:rPr>
          <w:rFonts w:cs="Times New Roman"/>
        </w:rPr>
        <w:t xml:space="preserve">Supporting: Ericsson, Futurewei (FFS for comb offset hopping), </w:t>
      </w:r>
      <w:proofErr w:type="spellStart"/>
      <w:r w:rsidRPr="00197818">
        <w:rPr>
          <w:rFonts w:eastAsia="SimSun" w:cs="Times New Roman"/>
        </w:rPr>
        <w:t>InterDigital</w:t>
      </w:r>
      <w:proofErr w:type="spellEnd"/>
      <w:r w:rsidRPr="00197818">
        <w:rPr>
          <w:rFonts w:eastAsia="SimSun" w:cs="Times New Roman"/>
        </w:rPr>
        <w:t xml:space="preserve">, Qualcomm, Samsung, Sharp, </w:t>
      </w:r>
      <w:proofErr w:type="spellStart"/>
      <w:r w:rsidRPr="00197818">
        <w:rPr>
          <w:rFonts w:eastAsia="SimSun" w:cs="Times New Roman"/>
        </w:rPr>
        <w:t>Spreadtrum</w:t>
      </w:r>
      <w:proofErr w:type="spellEnd"/>
      <w:r w:rsidRPr="00197818">
        <w:rPr>
          <w:rFonts w:eastAsia="SimSun" w:cs="Times New Roman"/>
        </w:rPr>
        <w:t xml:space="preserve">, vivo (based on configuration), </w:t>
      </w:r>
      <w:proofErr w:type="spellStart"/>
      <w:r w:rsidRPr="00197818">
        <w:rPr>
          <w:rFonts w:eastAsia="SimSun" w:cs="Times New Roman"/>
        </w:rPr>
        <w:t>xiaomi</w:t>
      </w:r>
      <w:proofErr w:type="spellEnd"/>
      <w:r w:rsidRPr="00197818">
        <w:rPr>
          <w:rFonts w:eastAsia="SimSun" w:cs="Times New Roman"/>
        </w:rPr>
        <w:t xml:space="preserve"> (for comb offset hopping), ZTE. </w:t>
      </w:r>
    </w:p>
    <w:p w14:paraId="6E46D1E7" w14:textId="77777777" w:rsidR="00C141C1" w:rsidRPr="00197818" w:rsidRDefault="00167BB3">
      <w:pPr>
        <w:pStyle w:val="bullet1"/>
        <w:numPr>
          <w:ilvl w:val="1"/>
          <w:numId w:val="3"/>
        </w:numPr>
        <w:rPr>
          <w:rFonts w:cs="Times New Roman"/>
        </w:rPr>
      </w:pPr>
      <w:r w:rsidRPr="00197818">
        <w:rPr>
          <w:rFonts w:eastAsia="SimSun" w:cs="Times New Roman"/>
        </w:rPr>
        <w:t>10 proponents.</w:t>
      </w:r>
    </w:p>
    <w:p w14:paraId="2DEF8953" w14:textId="77777777" w:rsidR="00C141C1" w:rsidRPr="00197818" w:rsidRDefault="00167BB3">
      <w:pPr>
        <w:pStyle w:val="bullet1"/>
        <w:rPr>
          <w:rFonts w:cs="Times New Roman"/>
        </w:rPr>
      </w:pPr>
      <w:r w:rsidRPr="00197818">
        <w:rPr>
          <w:rFonts w:cs="Times New Roman"/>
        </w:rPr>
        <w:t>Option 2: Within a slot, hopping based on only the symbol index l'.</w:t>
      </w:r>
    </w:p>
    <w:p w14:paraId="5973F91C" w14:textId="77777777" w:rsidR="00C141C1" w:rsidRPr="00197818" w:rsidRDefault="00167BB3">
      <w:pPr>
        <w:pStyle w:val="bullet1"/>
        <w:numPr>
          <w:ilvl w:val="1"/>
          <w:numId w:val="3"/>
        </w:numPr>
        <w:rPr>
          <w:rFonts w:cs="Times New Roman"/>
        </w:rPr>
      </w:pPr>
      <w:r w:rsidRPr="00197818">
        <w:rPr>
          <w:rFonts w:cs="Times New Roman"/>
        </w:rPr>
        <w:t xml:space="preserve">Supporting: Apple, CATT, CMCC, ETRI, Futurewei, Google, Huawei, </w:t>
      </w:r>
      <w:proofErr w:type="spellStart"/>
      <w:r w:rsidRPr="00197818">
        <w:rPr>
          <w:rFonts w:cs="Times New Roman"/>
        </w:rPr>
        <w:t>HiSilicon</w:t>
      </w:r>
      <w:proofErr w:type="spellEnd"/>
      <w:r w:rsidRPr="00197818">
        <w:rPr>
          <w:rFonts w:cs="Times New Roman"/>
        </w:rPr>
        <w:t xml:space="preserve">, Lenovo, NEC, New H3C, Nokia, Nokia Shanghai Bell, </w:t>
      </w:r>
      <w:r w:rsidRPr="00197818">
        <w:rPr>
          <w:rFonts w:cs="Times New Roman"/>
          <w:color w:val="FF0000"/>
        </w:rPr>
        <w:t xml:space="preserve">OPPO (prefer), </w:t>
      </w:r>
      <w:r w:rsidRPr="00197818">
        <w:rPr>
          <w:rFonts w:cs="Times New Roman"/>
        </w:rPr>
        <w:t xml:space="preserve">Qualcomm (except for positioning R18 comb offset hopping), </w:t>
      </w:r>
      <w:r w:rsidRPr="00197818">
        <w:rPr>
          <w:rFonts w:eastAsia="SimSun" w:cs="Times New Roman"/>
        </w:rPr>
        <w:t xml:space="preserve">vivo (based on configuration), </w:t>
      </w:r>
      <w:proofErr w:type="spellStart"/>
      <w:r w:rsidRPr="00197818">
        <w:rPr>
          <w:rFonts w:eastAsia="SimSun" w:cs="Times New Roman"/>
        </w:rPr>
        <w:t>xiaomi</w:t>
      </w:r>
      <w:proofErr w:type="spellEnd"/>
      <w:r w:rsidRPr="00197818">
        <w:rPr>
          <w:rFonts w:eastAsia="SimSun" w:cs="Times New Roman"/>
        </w:rPr>
        <w:t xml:space="preserve"> (for cyclic shift hopping).</w:t>
      </w:r>
    </w:p>
    <w:p w14:paraId="51289DB5" w14:textId="77777777" w:rsidR="00C141C1" w:rsidRPr="00197818" w:rsidRDefault="00167BB3">
      <w:pPr>
        <w:pStyle w:val="bullet1"/>
        <w:numPr>
          <w:ilvl w:val="1"/>
          <w:numId w:val="3"/>
        </w:numPr>
        <w:rPr>
          <w:rFonts w:cs="Times New Roman"/>
        </w:rPr>
      </w:pPr>
      <w:r w:rsidRPr="00197818">
        <w:rPr>
          <w:rFonts w:eastAsia="SimSun" w:cs="Times New Roman"/>
          <w:strike/>
          <w:color w:val="FF0000"/>
        </w:rPr>
        <w:t>16</w:t>
      </w:r>
      <w:r w:rsidRPr="00197818">
        <w:rPr>
          <w:rFonts w:eastAsia="SimSun" w:cs="Times New Roman"/>
          <w:color w:val="FF0000"/>
        </w:rPr>
        <w:t xml:space="preserve"> 17 </w:t>
      </w:r>
      <w:r w:rsidRPr="00197818">
        <w:rPr>
          <w:rFonts w:eastAsia="SimSun" w:cs="Times New Roman"/>
        </w:rPr>
        <w:t>proponents.</w:t>
      </w:r>
    </w:p>
    <w:p w14:paraId="1E37103B" w14:textId="77777777" w:rsidR="00C141C1" w:rsidRPr="00197818" w:rsidRDefault="00167BB3">
      <w:pPr>
        <w:pStyle w:val="bullet1"/>
        <w:rPr>
          <w:rFonts w:cs="Times New Roman"/>
        </w:rPr>
      </w:pPr>
      <w:r w:rsidRPr="00197818">
        <w:rPr>
          <w:rFonts w:cs="Times New Roman"/>
        </w:rPr>
        <w:t>Option 3: No intra-slot hopping.</w:t>
      </w:r>
    </w:p>
    <w:p w14:paraId="41767B5B" w14:textId="77777777" w:rsidR="00C141C1" w:rsidRPr="00197818" w:rsidRDefault="00167BB3">
      <w:pPr>
        <w:pStyle w:val="bullet1"/>
        <w:numPr>
          <w:ilvl w:val="1"/>
          <w:numId w:val="3"/>
        </w:numPr>
        <w:rPr>
          <w:rFonts w:cs="Times New Roman"/>
        </w:rPr>
      </w:pPr>
      <w:r w:rsidRPr="00197818">
        <w:rPr>
          <w:rFonts w:cs="Times New Roman"/>
        </w:rPr>
        <w:t>Supporting: Intel</w:t>
      </w:r>
    </w:p>
    <w:p w14:paraId="79671651" w14:textId="77777777" w:rsidR="00C141C1" w:rsidRPr="00197818" w:rsidRDefault="00167BB3">
      <w:pPr>
        <w:pStyle w:val="bullet1"/>
        <w:numPr>
          <w:ilvl w:val="1"/>
          <w:numId w:val="3"/>
        </w:numPr>
        <w:rPr>
          <w:rFonts w:cs="Times New Roman"/>
        </w:rPr>
      </w:pPr>
      <w:r w:rsidRPr="00197818">
        <w:rPr>
          <w:rFonts w:cs="Times New Roman"/>
        </w:rPr>
        <w:t>Not supporting: CMCC, Ericsson</w:t>
      </w:r>
    </w:p>
    <w:p w14:paraId="02D00D7A" w14:textId="77777777" w:rsidR="00C141C1" w:rsidRPr="00197818" w:rsidRDefault="00167BB3">
      <w:pPr>
        <w:pStyle w:val="bullet1"/>
        <w:numPr>
          <w:ilvl w:val="1"/>
          <w:numId w:val="3"/>
        </w:numPr>
        <w:rPr>
          <w:rFonts w:cs="Times New Roman"/>
        </w:rPr>
      </w:pPr>
      <w:r w:rsidRPr="00197818">
        <w:rPr>
          <w:rFonts w:cs="Times New Roman"/>
        </w:rPr>
        <w:t>1 proponent and 2 opponents</w:t>
      </w:r>
    </w:p>
    <w:p w14:paraId="02A1B21A" w14:textId="77777777" w:rsidR="00C141C1" w:rsidRPr="00197818" w:rsidRDefault="00C141C1">
      <w:pPr>
        <w:pStyle w:val="bullet1"/>
        <w:numPr>
          <w:ilvl w:val="0"/>
          <w:numId w:val="0"/>
        </w:numPr>
        <w:ind w:left="1080"/>
        <w:rPr>
          <w:rFonts w:cs="Times New Roman"/>
          <w:szCs w:val="22"/>
        </w:rPr>
      </w:pPr>
    </w:p>
    <w:p w14:paraId="103A4C71"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 xml:space="preserve">I suggest to narrow down to Options 1 and 2. </w:t>
      </w:r>
    </w:p>
    <w:p w14:paraId="27934FFB" w14:textId="77777777" w:rsidR="00C141C1" w:rsidRPr="00197818" w:rsidRDefault="00167BB3">
      <w:pPr>
        <w:pStyle w:val="bullet1"/>
        <w:rPr>
          <w:rFonts w:cs="Times New Roman"/>
        </w:rPr>
      </w:pPr>
      <w:r w:rsidRPr="00197818">
        <w:rPr>
          <w:rFonts w:cs="Times New Roman"/>
        </w:rPr>
        <w:t xml:space="preserve">When repetition is not configured, i.e., R=1, both options have the same </w:t>
      </w:r>
      <w:proofErr w:type="spellStart"/>
      <w:r w:rsidRPr="00197818">
        <w:rPr>
          <w:rFonts w:cs="Times New Roman"/>
        </w:rPr>
        <w:t>behavior</w:t>
      </w:r>
      <w:proofErr w:type="spellEnd"/>
      <w:r w:rsidRPr="00197818">
        <w:rPr>
          <w:rFonts w:cs="Times New Roman"/>
        </w:rPr>
        <w:t>, and it is already covered by agreement “</w:t>
      </w:r>
      <w:r w:rsidRPr="00197818">
        <w:rPr>
          <w:rFonts w:cs="Times New Roman"/>
          <w:i/>
          <w:szCs w:val="22"/>
        </w:rPr>
        <w:t xml:space="preserve">the time-domain hopping </w:t>
      </w:r>
      <w:proofErr w:type="spellStart"/>
      <w:r w:rsidRPr="00197818">
        <w:rPr>
          <w:rFonts w:cs="Times New Roman"/>
          <w:i/>
          <w:szCs w:val="22"/>
        </w:rPr>
        <w:t>behavior</w:t>
      </w:r>
      <w:proofErr w:type="spellEnd"/>
      <w:r w:rsidRPr="00197818">
        <w:rPr>
          <w:rFonts w:cs="Times New Roman"/>
          <w:i/>
          <w:szCs w:val="22"/>
        </w:rPr>
        <w:t xml:space="preserve"> depends on at least the slot index </w:t>
      </w:r>
      <m:oMath>
        <m:sSubSup>
          <m:sSubSupPr>
            <m:ctrlPr>
              <w:rPr>
                <w:rFonts w:ascii="Cambria Math" w:hAnsi="Cambria Math" w:cs="Times New Roman"/>
                <w:i/>
                <w:szCs w:val="22"/>
              </w:rPr>
            </m:ctrlPr>
          </m:sSubSupPr>
          <m:e>
            <m:r>
              <w:rPr>
                <w:rFonts w:ascii="Cambria Math" w:hAnsi="Cambria Math" w:cs="Times New Roman"/>
                <w:szCs w:val="22"/>
              </w:rPr>
              <m:t>n</m:t>
            </m:r>
          </m:e>
          <m:sub>
            <m:r>
              <m:rPr>
                <m:nor/>
              </m:rPr>
              <w:rPr>
                <w:rFonts w:cs="Times New Roman"/>
                <w:i/>
                <w:szCs w:val="22"/>
              </w:rPr>
              <m:t>s,f</m:t>
            </m:r>
          </m:sub>
          <m:sup>
            <m:r>
              <w:rPr>
                <w:rFonts w:ascii="Cambria Math" w:hAnsi="Cambria Math" w:cs="Times New Roman"/>
                <w:szCs w:val="22"/>
              </w:rPr>
              <m:t>μ</m:t>
            </m:r>
          </m:sup>
        </m:sSubSup>
      </m:oMath>
      <w:r w:rsidRPr="00197818">
        <w:rPr>
          <w:rFonts w:cs="Times New Roman"/>
          <w:i/>
          <w:szCs w:val="22"/>
        </w:rPr>
        <w:t xml:space="preserve"> within a radio frame and OFDM symbol index </w:t>
      </w:r>
      <m:oMath>
        <m:r>
          <w:rPr>
            <w:rFonts w:ascii="Cambria Math" w:hAnsi="Cambria Math" w:cs="Times New Roman"/>
            <w:szCs w:val="22"/>
            <w:lang w:eastAsia="ja-JP"/>
          </w:rPr>
          <m:t>l'</m:t>
        </m:r>
      </m:oMath>
      <w:r w:rsidRPr="00197818">
        <w:rPr>
          <w:rFonts w:cs="Times New Roman"/>
        </w:rPr>
        <w:t>”. If needed we can further confirm this in an agreement.</w:t>
      </w:r>
    </w:p>
    <w:p w14:paraId="59702698" w14:textId="77777777" w:rsidR="00C141C1" w:rsidRPr="00197818" w:rsidRDefault="00167BB3">
      <w:pPr>
        <w:pStyle w:val="bullet1"/>
        <w:rPr>
          <w:rFonts w:cs="Times New Roman"/>
        </w:rPr>
      </w:pPr>
      <w:r w:rsidRPr="00197818">
        <w:rPr>
          <w:rFonts w:cs="Times New Roman"/>
        </w:rPr>
        <w:t>When repetition is configured, i.e., R&gt;1, there are different considerations for the different preferences of Options 1 and 2:</w:t>
      </w:r>
    </w:p>
    <w:p w14:paraId="3E8577C0" w14:textId="77777777" w:rsidR="00C141C1" w:rsidRPr="00197818" w:rsidRDefault="00167BB3">
      <w:pPr>
        <w:pStyle w:val="bullet1"/>
        <w:numPr>
          <w:ilvl w:val="1"/>
          <w:numId w:val="3"/>
        </w:numPr>
        <w:rPr>
          <w:rFonts w:cs="Times New Roman"/>
        </w:rPr>
      </w:pPr>
      <w:r w:rsidRPr="00197818">
        <w:rPr>
          <w:rFonts w:cs="Times New Roman"/>
        </w:rPr>
        <w:t xml:space="preserve">Some companies are mainly concerned with the multiplexing orthogonality when hopping is enabled, for SRSs that may be configured with different periodicities, symbol locations, etc. They prefer the hopping pattern to be based on the frame/slot/symbol structures instead of UE-specific / SRS-specific configurations. An example of this design is to have the similar hopping </w:t>
      </w:r>
      <w:proofErr w:type="spellStart"/>
      <w:r w:rsidRPr="00197818">
        <w:rPr>
          <w:rFonts w:cs="Times New Roman"/>
        </w:rPr>
        <w:t>behavior</w:t>
      </w:r>
      <w:proofErr w:type="spellEnd"/>
      <w:r w:rsidRPr="00197818">
        <w:rPr>
          <w:rFonts w:cs="Times New Roman"/>
        </w:rPr>
        <w:t xml:space="preserve"> as SRS sequence hopping / sequence group hopping, which in the cases of SRS repetition, would still hop to different resources.</w:t>
      </w:r>
    </w:p>
    <w:p w14:paraId="214FD51F" w14:textId="77777777" w:rsidR="00C141C1" w:rsidRPr="00197818" w:rsidRDefault="00167BB3">
      <w:pPr>
        <w:pStyle w:val="bullet1"/>
        <w:numPr>
          <w:ilvl w:val="1"/>
          <w:numId w:val="3"/>
        </w:numPr>
        <w:rPr>
          <w:rFonts w:cs="Times New Roman"/>
        </w:rPr>
      </w:pPr>
      <w:r w:rsidRPr="00197818">
        <w:rPr>
          <w:rFonts w:cs="Times New Roman"/>
        </w:rPr>
        <w:t xml:space="preserve">Some other companies are mainly concerned with the joint processing simplicity when hopping is enabled, and therefore, on the R symbols with SRS repetition, would use </w:t>
      </w:r>
      <w:r w:rsidRPr="00197818">
        <w:rPr>
          <w:rFonts w:cs="Times New Roman"/>
        </w:rPr>
        <w:lastRenderedPageBreak/>
        <w:t>the same resources. This may be especially beneficial to comb offset hopping, but seems insignificant to cyclic shift hopping.</w:t>
      </w:r>
    </w:p>
    <w:p w14:paraId="0EAFCDF9" w14:textId="77777777" w:rsidR="00C141C1" w:rsidRPr="00197818" w:rsidRDefault="00167BB3">
      <w:pPr>
        <w:pStyle w:val="bullet1"/>
        <w:numPr>
          <w:ilvl w:val="1"/>
          <w:numId w:val="3"/>
        </w:numPr>
        <w:rPr>
          <w:rFonts w:cs="Times New Roman"/>
        </w:rPr>
      </w:pPr>
      <w:r w:rsidRPr="00197818">
        <w:rPr>
          <w:rFonts w:cs="Times New Roman"/>
        </w:rPr>
        <w:t>Qualcomm also discussed that Option 2 for Rel-18 comb offset hopping may not be applicable to positioning SRS. We note that positioning SRS already supports legacy comb offset hopping, so it does not need to support Rel-18 comb offset hopping.</w:t>
      </w:r>
    </w:p>
    <w:p w14:paraId="097D766B" w14:textId="77777777" w:rsidR="00C141C1" w:rsidRPr="00197818" w:rsidRDefault="00C141C1">
      <w:pPr>
        <w:spacing w:line="276" w:lineRule="auto"/>
        <w:rPr>
          <w:rFonts w:ascii="Times New Roman" w:hAnsi="Times New Roman" w:cs="Times New Roman"/>
          <w:iCs/>
          <w:szCs w:val="20"/>
        </w:rPr>
      </w:pPr>
    </w:p>
    <w:p w14:paraId="2D3499C0"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The group can further discuss these two options for R&gt;1. The following proposal is suggested as a starting point which attempts to incorporate both options as much as possible:</w:t>
      </w:r>
    </w:p>
    <w:p w14:paraId="55FB1B0A" w14:textId="77777777" w:rsidR="00C141C1" w:rsidRPr="00197818" w:rsidRDefault="00C141C1">
      <w:pPr>
        <w:spacing w:line="276" w:lineRule="auto"/>
        <w:rPr>
          <w:rFonts w:ascii="Times New Roman" w:hAnsi="Times New Roman" w:cs="Times New Roman"/>
          <w:b/>
          <w:bCs/>
        </w:rPr>
      </w:pPr>
    </w:p>
    <w:p w14:paraId="1D4922A1"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 xml:space="preserve">Proposal 2.1.1: </w:t>
      </w:r>
      <w:r w:rsidRPr="00197818">
        <w:rPr>
          <w:rFonts w:ascii="Times New Roman" w:hAnsi="Times New Roman" w:cs="Times New Roman"/>
          <w:b/>
          <w:bCs/>
        </w:rPr>
        <w:t xml:space="preserve">For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configured with comb offset hopping and/or cyclic shift hopping, </w:t>
      </w:r>
    </w:p>
    <w:p w14:paraId="19C245B8" w14:textId="77777777" w:rsidR="00C141C1" w:rsidRPr="00197818" w:rsidRDefault="00167BB3">
      <w:pPr>
        <w:pStyle w:val="bullet1"/>
        <w:numPr>
          <w:ilvl w:val="0"/>
          <w:numId w:val="9"/>
        </w:numPr>
        <w:rPr>
          <w:rFonts w:cs="Times New Roman"/>
          <w:b/>
          <w:bCs/>
        </w:rPr>
      </w:pPr>
      <w:r w:rsidRPr="00197818">
        <w:rPr>
          <w:rFonts w:cs="Times New Roman"/>
          <w:b/>
          <w:bCs/>
        </w:rPr>
        <w:t xml:space="preserve">If the repetition factor R = 1, within a slot, the time-domain hopping </w:t>
      </w:r>
      <w:proofErr w:type="spellStart"/>
      <w:r w:rsidRPr="00197818">
        <w:rPr>
          <w:rFonts w:cs="Times New Roman"/>
          <w:b/>
          <w:bCs/>
        </w:rPr>
        <w:t>behavior</w:t>
      </w:r>
      <w:proofErr w:type="spellEnd"/>
      <w:r w:rsidRPr="00197818">
        <w:rPr>
          <w:rFonts w:cs="Times New Roman"/>
          <w:b/>
          <w:bCs/>
        </w:rPr>
        <w:t xml:space="preserve"> depends on the OFDM symbol index </w:t>
      </w:r>
      <m:oMath>
        <m:r>
          <m:rPr>
            <m:sty m:val="bi"/>
          </m:rPr>
          <w:rPr>
            <w:rFonts w:ascii="Cambria Math" w:hAnsi="Cambria Math" w:cs="Times New Roman"/>
          </w:rPr>
          <m:t>l</m:t>
        </m:r>
        <m:r>
          <m:rPr>
            <m:sty m:val="b"/>
          </m:rPr>
          <w:rPr>
            <w:rFonts w:ascii="Cambria Math" w:hAnsi="Cambria Math" w:cs="Times New Roman"/>
          </w:rPr>
          <m:t>'</m:t>
        </m:r>
      </m:oMath>
      <w:r w:rsidRPr="00197818">
        <w:rPr>
          <w:rFonts w:cs="Times New Roman"/>
          <w:b/>
          <w:bCs/>
        </w:rPr>
        <w:t>.</w:t>
      </w:r>
    </w:p>
    <w:p w14:paraId="4CF96568" w14:textId="77777777" w:rsidR="00C141C1" w:rsidRPr="00197818" w:rsidRDefault="00167BB3">
      <w:pPr>
        <w:pStyle w:val="bullet1"/>
        <w:numPr>
          <w:ilvl w:val="0"/>
          <w:numId w:val="9"/>
        </w:numPr>
        <w:rPr>
          <w:rFonts w:cs="Times New Roman"/>
          <w:b/>
          <w:bCs/>
        </w:rPr>
      </w:pPr>
      <w:r w:rsidRPr="00197818">
        <w:rPr>
          <w:rFonts w:cs="Times New Roman"/>
          <w:b/>
          <w:bCs/>
        </w:rPr>
        <w:t xml:space="preserve">If the repetition factor R &gt; 1, at least support Option 2: Within a slot, hopping based on only the symbol index </w:t>
      </w:r>
      <m:oMath>
        <m:r>
          <m:rPr>
            <m:sty m:val="bi"/>
          </m:rPr>
          <w:rPr>
            <w:rFonts w:ascii="Cambria Math" w:hAnsi="Cambria Math" w:cs="Times New Roman"/>
          </w:rPr>
          <m:t>l</m:t>
        </m:r>
        <m:r>
          <m:rPr>
            <m:sty m:val="b"/>
          </m:rPr>
          <w:rPr>
            <w:rFonts w:ascii="Cambria Math" w:hAnsi="Cambria Math" w:cs="Times New Roman"/>
          </w:rPr>
          <m:t>'</m:t>
        </m:r>
      </m:oMath>
      <w:r w:rsidRPr="00197818">
        <w:rPr>
          <w:rFonts w:cs="Times New Roman"/>
          <w:b/>
          <w:bCs/>
        </w:rPr>
        <w:t>.</w:t>
      </w:r>
    </w:p>
    <w:p w14:paraId="16B41E27" w14:textId="77777777" w:rsidR="00C141C1" w:rsidRPr="00197818" w:rsidRDefault="00167BB3">
      <w:pPr>
        <w:pStyle w:val="bullet1"/>
        <w:numPr>
          <w:ilvl w:val="1"/>
          <w:numId w:val="3"/>
        </w:numPr>
        <w:rPr>
          <w:rFonts w:cs="Times New Roman"/>
          <w:b/>
          <w:bCs/>
        </w:rPr>
      </w:pPr>
      <w:r w:rsidRPr="00197818">
        <w:rPr>
          <w:rFonts w:cs="Times New Roman"/>
          <w:b/>
          <w:bCs/>
        </w:rPr>
        <w:t xml:space="preserve">In addition, for comb offset hopping, gNB can configure Option 1: Within a slot, hopping based on the repetition factor </w:t>
      </w:r>
      <m:oMath>
        <m:r>
          <m:rPr>
            <m:sty m:val="bi"/>
          </m:rPr>
          <w:rPr>
            <w:rFonts w:ascii="Cambria Math" w:hAnsi="Cambria Math" w:cs="Times New Roman"/>
          </w:rPr>
          <m:t>R</m:t>
        </m:r>
      </m:oMath>
      <w:r w:rsidRPr="00197818">
        <w:rPr>
          <w:rFonts w:cs="Times New Roman"/>
          <w:b/>
          <w:bCs/>
        </w:rPr>
        <w:t xml:space="preserve"> and symbol index </w:t>
      </w:r>
      <m:oMath>
        <m:r>
          <m:rPr>
            <m:sty m:val="bi"/>
          </m:rPr>
          <w:rPr>
            <w:rFonts w:ascii="Cambria Math" w:hAnsi="Cambria Math" w:cs="Times New Roman"/>
          </w:rPr>
          <m:t>l'</m:t>
        </m:r>
      </m:oMath>
      <w:r w:rsidRPr="00197818">
        <w:rPr>
          <w:rFonts w:cs="Times New Roman"/>
          <w:b/>
          <w:bCs/>
        </w:rPr>
        <w:t xml:space="preserve"> as </w:t>
      </w:r>
      <m:oMath>
        <m:r>
          <m:rPr>
            <m:sty m:val="bi"/>
          </m:rPr>
          <w:rPr>
            <w:rFonts w:ascii="Cambria Math" w:hAnsi="Cambria Math" w:cs="Times New Roman"/>
          </w:rPr>
          <m:t>l'/R</m:t>
        </m:r>
      </m:oMath>
      <w:r w:rsidRPr="00197818">
        <w:rPr>
          <w:rFonts w:cs="Times New Roman"/>
          <w:b/>
          <w:bCs/>
        </w:rPr>
        <w:t>.</w:t>
      </w:r>
    </w:p>
    <w:p w14:paraId="16F569B4" w14:textId="77777777" w:rsidR="00C141C1" w:rsidRPr="00197818" w:rsidRDefault="00167BB3">
      <w:pPr>
        <w:pStyle w:val="bullet1"/>
        <w:numPr>
          <w:ilvl w:val="1"/>
          <w:numId w:val="3"/>
        </w:numPr>
        <w:rPr>
          <w:rFonts w:cs="Times New Roman"/>
          <w:b/>
          <w:bCs/>
        </w:rPr>
      </w:pPr>
      <w:r w:rsidRPr="00197818">
        <w:rPr>
          <w:rFonts w:cs="Times New Roman"/>
          <w:b/>
          <w:bCs/>
        </w:rPr>
        <w:t>FFS: Rel-18 comb offset hopping does not apply to positioning SRS.</w:t>
      </w:r>
    </w:p>
    <w:p w14:paraId="5FE4E652" w14:textId="77777777" w:rsidR="00C141C1" w:rsidRPr="00197818" w:rsidRDefault="00C141C1">
      <w:pPr>
        <w:pStyle w:val="bullet1"/>
        <w:numPr>
          <w:ilvl w:val="0"/>
          <w:numId w:val="0"/>
        </w:numPr>
        <w:ind w:left="502"/>
        <w:rPr>
          <w:rFonts w:cs="Times New Roman"/>
        </w:rPr>
      </w:pPr>
    </w:p>
    <w:p w14:paraId="6B64C003"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06DF626C" w14:textId="77777777">
        <w:trPr>
          <w:trHeight w:val="273"/>
        </w:trPr>
        <w:tc>
          <w:tcPr>
            <w:tcW w:w="1728" w:type="dxa"/>
            <w:shd w:val="clear" w:color="auto" w:fill="00B0F0"/>
          </w:tcPr>
          <w:p w14:paraId="1327265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5FF64C7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6A71FD5C" w14:textId="77777777">
        <w:tc>
          <w:tcPr>
            <w:tcW w:w="1728" w:type="dxa"/>
          </w:tcPr>
          <w:p w14:paraId="42CF74C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2BBF718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in principle. We think the FFS should be removed, we do not know why this is mentioned.</w:t>
            </w:r>
          </w:p>
        </w:tc>
      </w:tr>
      <w:tr w:rsidR="00C141C1" w:rsidRPr="00197818" w14:paraId="48F3F87D" w14:textId="77777777">
        <w:tc>
          <w:tcPr>
            <w:tcW w:w="1728" w:type="dxa"/>
          </w:tcPr>
          <w:p w14:paraId="3211A5A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6A0D2C2B" w14:textId="77777777" w:rsidR="00C141C1" w:rsidRPr="00197818" w:rsidRDefault="00167BB3">
            <w:pPr>
              <w:pStyle w:val="bullet1"/>
              <w:numPr>
                <w:ilvl w:val="0"/>
                <w:numId w:val="0"/>
              </w:numPr>
              <w:rPr>
                <w:rFonts w:cs="Times New Roman"/>
              </w:rPr>
            </w:pPr>
            <w:r w:rsidRPr="00197818">
              <w:rPr>
                <w:rFonts w:cs="Times New Roman"/>
              </w:rPr>
              <w:t xml:space="preserve">For Option 1, </w:t>
            </w:r>
            <m:oMath>
              <m:r>
                <w:rPr>
                  <w:rFonts w:ascii="Cambria Math" w:hAnsi="Cambria Math" w:cs="Times New Roman"/>
                </w:rPr>
                <m:t>l'/R</m:t>
              </m:r>
            </m:oMath>
            <w:r w:rsidRPr="00197818">
              <w:rPr>
                <w:rFonts w:cs="Times New Roman"/>
              </w:rPr>
              <w:t xml:space="preserve"> may not be integer, and it does not ensure “symbol index that is the same across the R repetitions” from the description and intention of Option 1 in the agreement. Instead, “</w:t>
            </w:r>
            <w:r w:rsidRPr="00197818">
              <w:rPr>
                <w:rFonts w:cs="Times New Roman"/>
                <w:b/>
                <w:bCs/>
              </w:rPr>
              <w:t xml:space="preserve">symbol index </w:t>
            </w:r>
            <m:oMath>
              <m:r>
                <m:rPr>
                  <m:sty m:val="bi"/>
                </m:rPr>
                <w:rPr>
                  <w:rFonts w:ascii="Cambria Math" w:hAnsi="Cambria Math" w:cs="Times New Roman"/>
                </w:rPr>
                <m:t>l'</m:t>
              </m:r>
            </m:oMath>
            <w:r w:rsidRPr="00197818">
              <w:rPr>
                <w:rFonts w:cs="Times New Roman"/>
                <w:b/>
                <w:bCs/>
              </w:rPr>
              <w:t xml:space="preserve"> of the first symbol across the R repetitions.</w:t>
            </w:r>
            <w:r w:rsidRPr="00197818">
              <w:rPr>
                <w:rFonts w:cs="Times New Roman"/>
              </w:rPr>
              <w:t xml:space="preserve">” is needed. </w:t>
            </w:r>
          </w:p>
          <w:p w14:paraId="16645D6B" w14:textId="77777777" w:rsidR="00C141C1" w:rsidRPr="00197818" w:rsidRDefault="00167BB3">
            <w:pPr>
              <w:pStyle w:val="bullet1"/>
              <w:numPr>
                <w:ilvl w:val="0"/>
                <w:numId w:val="0"/>
              </w:numPr>
              <w:rPr>
                <w:rFonts w:cs="Times New Roman"/>
              </w:rPr>
            </w:pPr>
            <w:r w:rsidRPr="00197818">
              <w:rPr>
                <w:rFonts w:cs="Times New Roman"/>
              </w:rPr>
              <w:t xml:space="preserve">For the FFS, we think the scheme can be also applicable to positioning with option 1 (instead of R, </w:t>
            </w:r>
            <w:proofErr w:type="spellStart"/>
            <w:r w:rsidRPr="00197818">
              <w:rPr>
                <w:rFonts w:cs="Times New Roman"/>
              </w:rPr>
              <w:t>nrofSymbols</w:t>
            </w:r>
            <w:proofErr w:type="spellEnd"/>
            <w:r w:rsidRPr="00197818">
              <w:rPr>
                <w:rFonts w:cs="Times New Roman"/>
              </w:rPr>
              <w:t xml:space="preserve"> can be used). We can instead say “Option 2 is not applicable to SRS for positioning”</w:t>
            </w:r>
          </w:p>
          <w:p w14:paraId="236085A6" w14:textId="77777777" w:rsidR="00C141C1" w:rsidRPr="00197818" w:rsidRDefault="00167BB3">
            <w:pPr>
              <w:pStyle w:val="bullet1"/>
              <w:numPr>
                <w:ilvl w:val="0"/>
                <w:numId w:val="0"/>
              </w:numPr>
              <w:rPr>
                <w:rFonts w:cs="Times New Roman"/>
              </w:rPr>
            </w:pPr>
            <w:r w:rsidRPr="00197818">
              <w:rPr>
                <w:rFonts w:cs="Times New Roman"/>
              </w:rPr>
              <w:t xml:space="preserve">@FL: Different comb offset in SRS for positioning in legacy is not for randomization. It has a specific uniform structure for SRS staggering (to sound as many comb offsets as possible within </w:t>
            </w:r>
            <w:proofErr w:type="gramStart"/>
            <w:r w:rsidRPr="00197818">
              <w:rPr>
                <w:rFonts w:cs="Times New Roman"/>
              </w:rPr>
              <w:t>a</w:t>
            </w:r>
            <w:proofErr w:type="gramEnd"/>
            <w:r w:rsidRPr="00197818">
              <w:rPr>
                <w:rFonts w:cs="Times New Roman"/>
              </w:rPr>
              <w:t xml:space="preserve"> SRS resource uniformly)</w:t>
            </w:r>
          </w:p>
        </w:tc>
      </w:tr>
      <w:tr w:rsidR="00C141C1" w:rsidRPr="00197818" w14:paraId="21EB58D6" w14:textId="77777777">
        <w:tc>
          <w:tcPr>
            <w:tcW w:w="1728" w:type="dxa"/>
          </w:tcPr>
          <w:p w14:paraId="52909C51"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InterDigital</w:t>
            </w:r>
            <w:proofErr w:type="spellEnd"/>
          </w:p>
        </w:tc>
        <w:tc>
          <w:tcPr>
            <w:tcW w:w="7622" w:type="dxa"/>
          </w:tcPr>
          <w:p w14:paraId="10C99F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Agree with Qualcomm’s modification of Option 1.</w:t>
            </w:r>
          </w:p>
        </w:tc>
      </w:tr>
      <w:tr w:rsidR="00C141C1" w:rsidRPr="00197818" w14:paraId="23C04867" w14:textId="77777777">
        <w:tc>
          <w:tcPr>
            <w:tcW w:w="1728" w:type="dxa"/>
          </w:tcPr>
          <w:p w14:paraId="5CBBD00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2C285E8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prefer Option 2. If option 2 is mandatory, we don’t think a UE supporting option 2 is needed to additionally support option 1. </w:t>
            </w:r>
          </w:p>
        </w:tc>
      </w:tr>
      <w:tr w:rsidR="00C141C1" w:rsidRPr="00197818" w14:paraId="6672DB5D" w14:textId="77777777">
        <w:tc>
          <w:tcPr>
            <w:tcW w:w="1728" w:type="dxa"/>
          </w:tcPr>
          <w:p w14:paraId="22A6509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616E7B0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prefer Option 2.</w:t>
            </w:r>
          </w:p>
        </w:tc>
      </w:tr>
      <w:tr w:rsidR="00C141C1" w:rsidRPr="00197818" w14:paraId="1B5153E7" w14:textId="77777777">
        <w:tc>
          <w:tcPr>
            <w:tcW w:w="1728" w:type="dxa"/>
          </w:tcPr>
          <w:p w14:paraId="5F5669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111986B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prefer option 2. It is desirable to down-select one scheme for simplicity if there is not much performance difference. On account that this is a </w:t>
            </w:r>
            <w:r w:rsidRPr="00197818">
              <w:rPr>
                <w:rFonts w:ascii="Times New Roman" w:eastAsia="Microsoft YaHei" w:hAnsi="Times New Roman" w:cs="Times New Roman"/>
              </w:rPr>
              <w:lastRenderedPageBreak/>
              <w:t xml:space="preserve">compromise proposal, we can live up with it. </w:t>
            </w:r>
          </w:p>
        </w:tc>
      </w:tr>
      <w:tr w:rsidR="00C141C1" w:rsidRPr="00197818" w14:paraId="08024F15" w14:textId="77777777">
        <w:tc>
          <w:tcPr>
            <w:tcW w:w="1728" w:type="dxa"/>
          </w:tcPr>
          <w:p w14:paraId="1A0C745A"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lastRenderedPageBreak/>
              <w:t>Spreadtrum</w:t>
            </w:r>
            <w:proofErr w:type="spellEnd"/>
          </w:p>
        </w:tc>
        <w:tc>
          <w:tcPr>
            <w:tcW w:w="7622" w:type="dxa"/>
          </w:tcPr>
          <w:p w14:paraId="6AD8535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with QC’s modification.</w:t>
            </w:r>
          </w:p>
        </w:tc>
      </w:tr>
      <w:tr w:rsidR="00C141C1" w:rsidRPr="00197818" w14:paraId="66EF9636" w14:textId="77777777">
        <w:tc>
          <w:tcPr>
            <w:tcW w:w="1728" w:type="dxa"/>
          </w:tcPr>
          <w:p w14:paraId="5BA092B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3A28AE1A"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Support proposal 2.1.1. Agree with Qualcomm’s modification of Option 1. </w:t>
            </w:r>
          </w:p>
          <w:p w14:paraId="45ABE374"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hAnsi="Times New Roman" w:cs="Times New Roman"/>
              </w:rPr>
              <w:t>For CS hopping, Option 1 is</w:t>
            </w:r>
            <w:r w:rsidRPr="00197818">
              <w:rPr>
                <w:rFonts w:ascii="Times New Roman" w:hAnsi="Times New Roman" w:cs="Times New Roman"/>
                <w:iCs/>
              </w:rPr>
              <w:t xml:space="preserve"> beneficial for maintaining orthogonality among multiple ports over a common symbol. </w:t>
            </w:r>
          </w:p>
          <w:p w14:paraId="6E41A1F8"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hAnsi="Times New Roman" w:cs="Times New Roman"/>
                <w:iCs/>
              </w:rPr>
              <w:t xml:space="preserve">For comb offset </w:t>
            </w:r>
            <w:r w:rsidRPr="00197818">
              <w:rPr>
                <w:rFonts w:ascii="Times New Roman" w:hAnsi="Times New Roman" w:cs="Times New Roman"/>
              </w:rPr>
              <w:t>hopping</w:t>
            </w:r>
            <w:r w:rsidRPr="00197818">
              <w:rPr>
                <w:rFonts w:ascii="Times New Roman" w:hAnsi="Times New Roman" w:cs="Times New Roman"/>
                <w:iCs/>
              </w:rPr>
              <w:t>, Option 2</w:t>
            </w:r>
            <w:r w:rsidRPr="00197818">
              <w:rPr>
                <w:rFonts w:ascii="Times New Roman" w:hAnsi="Times New Roman" w:cs="Times New Roman"/>
                <w:i/>
              </w:rPr>
              <w:t xml:space="preserve"> </w:t>
            </w:r>
            <w:r w:rsidRPr="00197818">
              <w:rPr>
                <w:rFonts w:ascii="Times New Roman" w:hAnsi="Times New Roman" w:cs="Times New Roman"/>
                <w:iCs/>
              </w:rPr>
              <w:t>is beneficial for channel estimation accuracy.</w:t>
            </w:r>
          </w:p>
        </w:tc>
      </w:tr>
      <w:tr w:rsidR="00C141C1" w:rsidRPr="00197818" w14:paraId="0581DBC0" w14:textId="77777777">
        <w:tc>
          <w:tcPr>
            <w:tcW w:w="1728" w:type="dxa"/>
          </w:tcPr>
          <w:p w14:paraId="10627DD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2D829459" w14:textId="77777777" w:rsidR="00C141C1" w:rsidRPr="00197818" w:rsidRDefault="00167BB3">
            <w:pPr>
              <w:pStyle w:val="bullet1"/>
              <w:numPr>
                <w:ilvl w:val="0"/>
                <w:numId w:val="0"/>
              </w:numPr>
              <w:rPr>
                <w:rFonts w:cs="Times New Roman"/>
                <w:lang w:val="en-US"/>
              </w:rPr>
            </w:pPr>
            <w:r w:rsidRPr="00197818">
              <w:rPr>
                <w:rFonts w:cs="Times New Roman"/>
                <w:lang w:val="en-US"/>
              </w:rPr>
              <w:t>Support this proposal and agree with QC’s modification.</w:t>
            </w:r>
          </w:p>
        </w:tc>
      </w:tr>
      <w:tr w:rsidR="00C141C1" w:rsidRPr="00197818" w14:paraId="33581854" w14:textId="77777777">
        <w:tc>
          <w:tcPr>
            <w:tcW w:w="1728" w:type="dxa"/>
          </w:tcPr>
          <w:p w14:paraId="61D7F7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354AE71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Prefer option 2.</w:t>
            </w:r>
          </w:p>
          <w:p w14:paraId="158F3E5C" w14:textId="77777777" w:rsidR="00C141C1" w:rsidRPr="00197818" w:rsidRDefault="00167BB3">
            <w:pPr>
              <w:pStyle w:val="bullet1"/>
              <w:numPr>
                <w:ilvl w:val="0"/>
                <w:numId w:val="0"/>
              </w:numPr>
              <w:rPr>
                <w:rFonts w:cs="Times New Roman"/>
                <w:lang w:val="en-US"/>
              </w:rPr>
            </w:pPr>
            <w:r w:rsidRPr="00197818">
              <w:rPr>
                <w:rFonts w:eastAsia="Microsoft YaHei" w:cs="Times New Roman"/>
              </w:rPr>
              <w:t>Whether the enhancement introduced in this WID should be expanded to other scenarios should be separately discussed.</w:t>
            </w:r>
          </w:p>
        </w:tc>
      </w:tr>
      <w:tr w:rsidR="00C141C1" w:rsidRPr="00197818" w14:paraId="73FC9415" w14:textId="77777777">
        <w:tc>
          <w:tcPr>
            <w:tcW w:w="1728" w:type="dxa"/>
          </w:tcPr>
          <w:p w14:paraId="55AA1E3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7A56EE3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We prefer option 2, and don’t see the necessity to additionally support option 1.</w:t>
            </w:r>
          </w:p>
        </w:tc>
      </w:tr>
      <w:tr w:rsidR="00C141C1" w:rsidRPr="00197818" w14:paraId="526F9E93" w14:textId="77777777">
        <w:tc>
          <w:tcPr>
            <w:tcW w:w="1728" w:type="dxa"/>
          </w:tcPr>
          <w:p w14:paraId="3BC9D22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48900AF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with QC’s modification.</w:t>
            </w:r>
          </w:p>
          <w:p w14:paraId="59029088" w14:textId="77777777" w:rsidR="00C141C1" w:rsidRPr="00197818" w:rsidRDefault="00C141C1">
            <w:pPr>
              <w:spacing w:before="120" w:afterLines="50"/>
              <w:rPr>
                <w:rFonts w:ascii="Times New Roman" w:hAnsi="Times New Roman" w:cs="Times New Roman"/>
              </w:rPr>
            </w:pPr>
          </w:p>
        </w:tc>
      </w:tr>
      <w:tr w:rsidR="00C141C1" w:rsidRPr="00197818" w14:paraId="6BE46354" w14:textId="77777777">
        <w:tc>
          <w:tcPr>
            <w:tcW w:w="1728" w:type="dxa"/>
          </w:tcPr>
          <w:p w14:paraId="1F23603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2B2E1C2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Our preference is no intra slot hopping since it would be complicated to multiplex with legacy UE.</w:t>
            </w:r>
          </w:p>
          <w:p w14:paraId="22FA002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But we could be fine with Option 2.</w:t>
            </w:r>
          </w:p>
        </w:tc>
      </w:tr>
      <w:tr w:rsidR="00C141C1" w:rsidRPr="00197818" w14:paraId="7B351708" w14:textId="77777777">
        <w:tc>
          <w:tcPr>
            <w:tcW w:w="1728" w:type="dxa"/>
          </w:tcPr>
          <w:p w14:paraId="33C390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707F793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also support Option 1 for CS hopping, since it can simplify the complexity of UE to generate too many SRS sequences with per symbol hopping.</w:t>
            </w:r>
          </w:p>
          <w:p w14:paraId="655B50B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 our understanding, UE can report its capability, then gNB configures whether SRS is hopping per R symbols or each symbol.</w:t>
            </w:r>
          </w:p>
        </w:tc>
      </w:tr>
      <w:tr w:rsidR="00C141C1" w:rsidRPr="00197818" w14:paraId="41F48475" w14:textId="77777777">
        <w:tc>
          <w:tcPr>
            <w:tcW w:w="1728" w:type="dxa"/>
          </w:tcPr>
          <w:p w14:paraId="3EC18CD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2244BC3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Support this proposal with QC’s modification.</w:t>
            </w:r>
          </w:p>
        </w:tc>
      </w:tr>
      <w:tr w:rsidR="00C141C1" w:rsidRPr="00197818" w14:paraId="0C685242" w14:textId="77777777">
        <w:tc>
          <w:tcPr>
            <w:tcW w:w="1728" w:type="dxa"/>
          </w:tcPr>
          <w:p w14:paraId="5C8A62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43F0EAB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Agree with QC’s modifications. </w:t>
            </w:r>
          </w:p>
        </w:tc>
      </w:tr>
      <w:tr w:rsidR="00C141C1" w:rsidRPr="00197818" w14:paraId="795CDB50" w14:textId="77777777">
        <w:tc>
          <w:tcPr>
            <w:tcW w:w="1728" w:type="dxa"/>
          </w:tcPr>
          <w:p w14:paraId="19286C2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Sharp</w:t>
            </w:r>
          </w:p>
        </w:tc>
        <w:tc>
          <w:tcPr>
            <w:tcW w:w="7622" w:type="dxa"/>
          </w:tcPr>
          <w:p w14:paraId="3ECA7E52" w14:textId="77777777" w:rsidR="00C141C1" w:rsidRPr="00197818" w:rsidRDefault="00167BB3">
            <w:pPr>
              <w:spacing w:before="120" w:afterLines="50"/>
              <w:rPr>
                <w:rFonts w:ascii="Times New Roman" w:hAnsi="Times New Roman" w:cs="Times New Roman"/>
              </w:rPr>
            </w:pPr>
            <w:r w:rsidRPr="00197818">
              <w:rPr>
                <w:rFonts w:ascii="Times New Roman" w:eastAsia="MS Mincho" w:hAnsi="Times New Roman" w:cs="Times New Roman"/>
                <w:lang w:eastAsia="ja-JP"/>
              </w:rPr>
              <w:t>Support with QC’s modification.</w:t>
            </w:r>
          </w:p>
        </w:tc>
      </w:tr>
      <w:tr w:rsidR="00C141C1" w:rsidRPr="00197818" w14:paraId="71499CF6" w14:textId="77777777">
        <w:tc>
          <w:tcPr>
            <w:tcW w:w="1728" w:type="dxa"/>
          </w:tcPr>
          <w:p w14:paraId="7A568FD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DOCOMO</w:t>
            </w:r>
          </w:p>
        </w:tc>
        <w:tc>
          <w:tcPr>
            <w:tcW w:w="7622" w:type="dxa"/>
          </w:tcPr>
          <w:p w14:paraId="65D9D83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 with QC’s modification</w:t>
            </w:r>
          </w:p>
        </w:tc>
      </w:tr>
      <w:tr w:rsidR="00C141C1" w:rsidRPr="00197818" w14:paraId="65D532C7" w14:textId="77777777">
        <w:tc>
          <w:tcPr>
            <w:tcW w:w="1728" w:type="dxa"/>
          </w:tcPr>
          <w:p w14:paraId="30176C6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0DA74A2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 with QC’s modification</w:t>
            </w:r>
          </w:p>
        </w:tc>
      </w:tr>
      <w:tr w:rsidR="00C141C1" w:rsidRPr="00197818" w14:paraId="49478D4D" w14:textId="77777777">
        <w:tc>
          <w:tcPr>
            <w:tcW w:w="1728" w:type="dxa"/>
          </w:tcPr>
          <w:p w14:paraId="3F09F05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7B56BAC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Support the FL’s proposal with QC’s modification.</w:t>
            </w:r>
          </w:p>
        </w:tc>
      </w:tr>
      <w:tr w:rsidR="00C141C1" w:rsidRPr="00197818" w14:paraId="09EA0DA1" w14:textId="77777777">
        <w:tc>
          <w:tcPr>
            <w:tcW w:w="1728" w:type="dxa"/>
          </w:tcPr>
          <w:p w14:paraId="5904A14E"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21AD217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In principle, we support</w:t>
            </w:r>
          </w:p>
        </w:tc>
      </w:tr>
      <w:tr w:rsidR="00C141C1" w:rsidRPr="00197818" w14:paraId="2084D403" w14:textId="77777777">
        <w:tc>
          <w:tcPr>
            <w:tcW w:w="1728" w:type="dxa"/>
          </w:tcPr>
          <w:p w14:paraId="731997D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37E27EA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Minor update above on the supporting situation.</w:t>
            </w:r>
          </w:p>
          <w:p w14:paraId="07219008"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Based on the discussions, the revision from Qualcomm seems to be agreeable by most companies. Regarding positioning SRS, since so </w:t>
            </w:r>
            <w:proofErr w:type="gramStart"/>
            <w:r w:rsidRPr="00197818">
              <w:rPr>
                <w:rFonts w:ascii="Times New Roman" w:hAnsi="Times New Roman" w:cs="Times New Roman"/>
              </w:rPr>
              <w:t>far</w:t>
            </w:r>
            <w:proofErr w:type="gramEnd"/>
            <w:r w:rsidRPr="00197818">
              <w:rPr>
                <w:rFonts w:ascii="Times New Roman" w:hAnsi="Times New Roman" w:cs="Times New Roman"/>
              </w:rPr>
              <w:t xml:space="preserve"> we </w:t>
            </w:r>
            <w:r w:rsidRPr="00197818">
              <w:rPr>
                <w:rFonts w:ascii="Times New Roman" w:hAnsi="Times New Roman" w:cs="Times New Roman"/>
              </w:rPr>
              <w:lastRenderedPageBreak/>
              <w:t xml:space="preserve">have only agree to support SRS with </w:t>
            </w:r>
            <w:proofErr w:type="spellStart"/>
            <w:r w:rsidRPr="00197818">
              <w:rPr>
                <w:rFonts w:ascii="Times New Roman" w:hAnsi="Times New Roman" w:cs="Times New Roman"/>
              </w:rPr>
              <w:t>antennaSwitching</w:t>
            </w:r>
            <w:proofErr w:type="spellEnd"/>
            <w:r w:rsidRPr="00197818">
              <w:rPr>
                <w:rFonts w:ascii="Times New Roman" w:hAnsi="Times New Roman" w:cs="Times New Roman"/>
              </w:rPr>
              <w:t>, I think we do not have to discuss positioning SRS here; I added an FFS in Sec. 2.1.6.</w:t>
            </w:r>
          </w:p>
          <w:p w14:paraId="2D9F41B3"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2.1.1</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configured with comb offset hopping and/or cyclic shift hopping, </w:t>
            </w:r>
          </w:p>
          <w:p w14:paraId="51A82BBF" w14:textId="77777777" w:rsidR="00C141C1" w:rsidRPr="00197818" w:rsidRDefault="00167BB3">
            <w:pPr>
              <w:pStyle w:val="bullet1"/>
              <w:numPr>
                <w:ilvl w:val="0"/>
                <w:numId w:val="9"/>
              </w:numPr>
              <w:rPr>
                <w:rFonts w:cs="Times New Roman"/>
                <w:b/>
                <w:bCs/>
              </w:rPr>
            </w:pPr>
            <w:r w:rsidRPr="00197818">
              <w:rPr>
                <w:rFonts w:cs="Times New Roman"/>
                <w:b/>
                <w:bCs/>
              </w:rPr>
              <w:t xml:space="preserve">If the repetition factor R = 1, within a slot, the time-domain hopping </w:t>
            </w:r>
            <w:proofErr w:type="spellStart"/>
            <w:r w:rsidRPr="00197818">
              <w:rPr>
                <w:rFonts w:cs="Times New Roman"/>
                <w:b/>
                <w:bCs/>
              </w:rPr>
              <w:t>behavior</w:t>
            </w:r>
            <w:proofErr w:type="spellEnd"/>
            <w:r w:rsidRPr="00197818">
              <w:rPr>
                <w:rFonts w:cs="Times New Roman"/>
                <w:b/>
                <w:bCs/>
              </w:rPr>
              <w:t xml:space="preserve"> depends on the OFDM symbol index </w:t>
            </w:r>
            <m:oMath>
              <m:r>
                <m:rPr>
                  <m:sty m:val="bi"/>
                </m:rPr>
                <w:rPr>
                  <w:rFonts w:ascii="Cambria Math" w:hAnsi="Cambria Math" w:cs="Times New Roman"/>
                </w:rPr>
                <m:t>l</m:t>
              </m:r>
              <m:r>
                <m:rPr>
                  <m:sty m:val="b"/>
                </m:rPr>
                <w:rPr>
                  <w:rFonts w:ascii="Cambria Math" w:hAnsi="Cambria Math" w:cs="Times New Roman"/>
                </w:rPr>
                <m:t>'</m:t>
              </m:r>
            </m:oMath>
            <w:r w:rsidRPr="00197818">
              <w:rPr>
                <w:rFonts w:cs="Times New Roman"/>
                <w:b/>
                <w:bCs/>
              </w:rPr>
              <w:t>.</w:t>
            </w:r>
          </w:p>
          <w:p w14:paraId="3BA30F4F" w14:textId="77777777" w:rsidR="00C141C1" w:rsidRPr="00197818" w:rsidRDefault="00167BB3">
            <w:pPr>
              <w:pStyle w:val="bullet1"/>
              <w:numPr>
                <w:ilvl w:val="0"/>
                <w:numId w:val="9"/>
              </w:numPr>
              <w:rPr>
                <w:rFonts w:cs="Times New Roman"/>
                <w:b/>
                <w:bCs/>
              </w:rPr>
            </w:pPr>
            <w:r w:rsidRPr="00197818">
              <w:rPr>
                <w:rFonts w:cs="Times New Roman"/>
                <w:b/>
                <w:bCs/>
              </w:rPr>
              <w:t xml:space="preserve">If the repetition factor R &gt; 1, at least support Option 2: Within a slot, hopping based on only the symbol index </w:t>
            </w:r>
            <m:oMath>
              <m:r>
                <m:rPr>
                  <m:sty m:val="bi"/>
                </m:rPr>
                <w:rPr>
                  <w:rFonts w:ascii="Cambria Math" w:hAnsi="Cambria Math" w:cs="Times New Roman"/>
                </w:rPr>
                <m:t>l</m:t>
              </m:r>
              <m:r>
                <m:rPr>
                  <m:sty m:val="b"/>
                </m:rPr>
                <w:rPr>
                  <w:rFonts w:ascii="Cambria Math" w:hAnsi="Cambria Math" w:cs="Times New Roman"/>
                </w:rPr>
                <m:t>'</m:t>
              </m:r>
            </m:oMath>
            <w:r w:rsidRPr="00197818">
              <w:rPr>
                <w:rFonts w:cs="Times New Roman"/>
                <w:b/>
                <w:bCs/>
              </w:rPr>
              <w:t>.</w:t>
            </w:r>
          </w:p>
          <w:p w14:paraId="798F2A21" w14:textId="77777777" w:rsidR="00C141C1" w:rsidRPr="00197818" w:rsidRDefault="00167BB3">
            <w:pPr>
              <w:pStyle w:val="bullet1"/>
              <w:numPr>
                <w:ilvl w:val="1"/>
                <w:numId w:val="3"/>
              </w:numPr>
              <w:rPr>
                <w:rFonts w:cs="Times New Roman"/>
                <w:b/>
                <w:bCs/>
              </w:rPr>
            </w:pPr>
            <w:r w:rsidRPr="00197818">
              <w:rPr>
                <w:rFonts w:cs="Times New Roman"/>
                <w:b/>
                <w:bCs/>
              </w:rPr>
              <w:t xml:space="preserve">In addition, for comb offset hopping, gNB can configure Option 1: Within a slot, hopping based on the </w:t>
            </w:r>
            <w:r w:rsidRPr="00197818">
              <w:rPr>
                <w:rFonts w:cs="Times New Roman"/>
                <w:b/>
                <w:bCs/>
                <w:strike/>
                <w:color w:val="FF0000"/>
              </w:rPr>
              <w:t xml:space="preserve">repetition factor </w:t>
            </w:r>
            <m:oMath>
              <m:r>
                <m:rPr>
                  <m:sty m:val="bi"/>
                </m:rPr>
                <w:rPr>
                  <w:rFonts w:ascii="Cambria Math" w:hAnsi="Cambria Math" w:cs="Times New Roman"/>
                  <w:strike/>
                  <w:color w:val="FF0000"/>
                </w:rPr>
                <m:t>R</m:t>
              </m:r>
            </m:oMath>
            <w:r w:rsidRPr="00197818">
              <w:rPr>
                <w:rFonts w:cs="Times New Roman"/>
                <w:b/>
                <w:bCs/>
                <w:strike/>
                <w:color w:val="FF0000"/>
              </w:rPr>
              <w:t xml:space="preserve"> and symbol index </w:t>
            </w:r>
            <m:oMath>
              <m:r>
                <m:rPr>
                  <m:sty m:val="bi"/>
                </m:rPr>
                <w:rPr>
                  <w:rFonts w:ascii="Cambria Math" w:hAnsi="Cambria Math" w:cs="Times New Roman"/>
                  <w:strike/>
                  <w:color w:val="FF0000"/>
                </w:rPr>
                <m:t>l'</m:t>
              </m:r>
            </m:oMath>
            <w:r w:rsidRPr="00197818">
              <w:rPr>
                <w:rFonts w:cs="Times New Roman"/>
                <w:b/>
                <w:bCs/>
                <w:strike/>
                <w:color w:val="FF0000"/>
              </w:rPr>
              <w:t xml:space="preserve"> as </w:t>
            </w:r>
            <m:oMath>
              <m:r>
                <m:rPr>
                  <m:sty m:val="bi"/>
                </m:rPr>
                <w:rPr>
                  <w:rFonts w:ascii="Cambria Math" w:hAnsi="Cambria Math" w:cs="Times New Roman"/>
                  <w:strike/>
                  <w:color w:val="FF0000"/>
                </w:rPr>
                <m:t>l'/R</m:t>
              </m:r>
            </m:oMath>
            <w:r w:rsidRPr="00197818">
              <w:rPr>
                <w:rFonts w:cs="Times New Roman"/>
                <w:b/>
                <w:bCs/>
              </w:rPr>
              <w:t xml:space="preserve"> </w:t>
            </w:r>
            <w:r w:rsidRPr="00197818">
              <w:rPr>
                <w:rFonts w:cs="Times New Roman"/>
                <w:b/>
                <w:bCs/>
                <w:color w:val="FF0000"/>
              </w:rPr>
              <w:t xml:space="preserve">symbol index </w:t>
            </w:r>
            <m:oMath>
              <m:r>
                <m:rPr>
                  <m:sty m:val="bi"/>
                </m:rPr>
                <w:rPr>
                  <w:rFonts w:ascii="Cambria Math" w:hAnsi="Cambria Math" w:cs="Times New Roman"/>
                  <w:color w:val="FF0000"/>
                </w:rPr>
                <m:t>l'</m:t>
              </m:r>
            </m:oMath>
            <w:r w:rsidRPr="00197818">
              <w:rPr>
                <w:rFonts w:cs="Times New Roman"/>
                <w:b/>
                <w:bCs/>
                <w:color w:val="FF0000"/>
              </w:rPr>
              <w:t xml:space="preserve"> of the first symbol across the R repetitions</w:t>
            </w:r>
            <w:r w:rsidRPr="00197818">
              <w:rPr>
                <w:rFonts w:cs="Times New Roman"/>
                <w:b/>
                <w:bCs/>
              </w:rPr>
              <w:t>.</w:t>
            </w:r>
          </w:p>
          <w:p w14:paraId="04502B6E" w14:textId="77777777" w:rsidR="00C141C1" w:rsidRPr="00197818" w:rsidRDefault="00167BB3">
            <w:pPr>
              <w:pStyle w:val="bullet1"/>
              <w:numPr>
                <w:ilvl w:val="1"/>
                <w:numId w:val="3"/>
              </w:numPr>
              <w:rPr>
                <w:rFonts w:cs="Times New Roman"/>
                <w:b/>
                <w:bCs/>
                <w:strike/>
                <w:color w:val="FF0000"/>
              </w:rPr>
            </w:pPr>
            <w:r w:rsidRPr="00197818">
              <w:rPr>
                <w:rFonts w:cs="Times New Roman"/>
                <w:b/>
                <w:bCs/>
                <w:strike/>
                <w:color w:val="FF0000"/>
              </w:rPr>
              <w:t>FFS: Rel-18 comb offset hopping does not apply to positioning SRS.</w:t>
            </w:r>
          </w:p>
          <w:p w14:paraId="129EBCC2"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@Qualcomm: Thanks for the comments and suggestions for making the proposal clearer.</w:t>
            </w:r>
          </w:p>
          <w:p w14:paraId="6EBC0EE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@ZTE: You summarized very well. I think Option 1 and Option 2 were flipped in your summary if I am not mistaken.</w:t>
            </w:r>
          </w:p>
          <w:p w14:paraId="3F93B49D"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@Intel: For multiplexing issue, Sec. 2.1.5 discusses a viable solution. Hope that can address your concern.</w:t>
            </w:r>
          </w:p>
        </w:tc>
      </w:tr>
      <w:tr w:rsidR="00C141C1" w:rsidRPr="00197818" w14:paraId="116B5CF0" w14:textId="77777777">
        <w:tc>
          <w:tcPr>
            <w:tcW w:w="1728" w:type="dxa"/>
          </w:tcPr>
          <w:p w14:paraId="22C63CE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lastRenderedPageBreak/>
              <w:t>LGE</w:t>
            </w:r>
          </w:p>
        </w:tc>
        <w:tc>
          <w:tcPr>
            <w:tcW w:w="7622" w:type="dxa"/>
          </w:tcPr>
          <w:p w14:paraId="2A1C0EAA" w14:textId="77777777" w:rsidR="00C141C1" w:rsidRPr="00197818" w:rsidRDefault="00167BB3">
            <w:pPr>
              <w:spacing w:before="120" w:afterLines="50"/>
              <w:rPr>
                <w:rFonts w:ascii="Times New Roman" w:hAnsi="Times New Roman" w:cs="Times New Roman"/>
              </w:rPr>
            </w:pPr>
            <w:r w:rsidRPr="00197818">
              <w:rPr>
                <w:rFonts w:ascii="Times New Roman" w:eastAsia="Malgun Gothic" w:hAnsi="Times New Roman" w:cs="Times New Roman"/>
                <w:lang w:eastAsia="ko-KR"/>
              </w:rPr>
              <w:t xml:space="preserve">We prefer Option 2. </w:t>
            </w:r>
            <w:r w:rsidRPr="00197818">
              <w:rPr>
                <w:rFonts w:ascii="Times New Roman" w:hAnsi="Times New Roman" w:cs="Times New Roman"/>
              </w:rPr>
              <w:t>Option 2 has more flexibility for multi-SRS scheduling compared to Option 1.</w:t>
            </w:r>
          </w:p>
        </w:tc>
      </w:tr>
      <w:tr w:rsidR="00C141C1" w:rsidRPr="00197818" w14:paraId="1F7FE153" w14:textId="77777777">
        <w:tc>
          <w:tcPr>
            <w:tcW w:w="1728" w:type="dxa"/>
          </w:tcPr>
          <w:p w14:paraId="5ED91A1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CATT</w:t>
            </w:r>
          </w:p>
        </w:tc>
        <w:tc>
          <w:tcPr>
            <w:tcW w:w="7622" w:type="dxa"/>
          </w:tcPr>
          <w:p w14:paraId="49CB837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 xml:space="preserve">Ok with the revised proposal. </w:t>
            </w:r>
          </w:p>
        </w:tc>
      </w:tr>
      <w:tr w:rsidR="00C141C1" w:rsidRPr="00197818" w14:paraId="2CE6CE16" w14:textId="77777777">
        <w:tc>
          <w:tcPr>
            <w:tcW w:w="1728" w:type="dxa"/>
          </w:tcPr>
          <w:p w14:paraId="07F3E640" w14:textId="77777777" w:rsidR="00C141C1" w:rsidRPr="00197818" w:rsidRDefault="00167BB3">
            <w:pPr>
              <w:spacing w:before="120" w:afterLines="50"/>
              <w:rPr>
                <w:rFonts w:ascii="Times New Roman" w:eastAsia="Microsoft YaHei" w:hAnsi="Times New Roman" w:cs="Times New Roman"/>
                <w:lang w:eastAsia="ko-KR"/>
              </w:rPr>
            </w:pPr>
            <w:r w:rsidRPr="00197818">
              <w:rPr>
                <w:rFonts w:ascii="Times New Roman" w:eastAsia="Microsoft YaHei" w:hAnsi="Times New Roman" w:cs="Times New Roman"/>
              </w:rPr>
              <w:t>ZTE</w:t>
            </w:r>
          </w:p>
        </w:tc>
        <w:tc>
          <w:tcPr>
            <w:tcW w:w="7622" w:type="dxa"/>
          </w:tcPr>
          <w:p w14:paraId="32D4E876" w14:textId="77777777" w:rsidR="00C141C1" w:rsidRPr="00197818" w:rsidRDefault="00167BB3">
            <w:pPr>
              <w:spacing w:before="120" w:afterLines="50"/>
              <w:rPr>
                <w:rFonts w:ascii="Times New Roman" w:hAnsi="Times New Roman" w:cs="Times New Roman"/>
                <w:lang w:eastAsia="ko-KR"/>
              </w:rPr>
            </w:pPr>
            <w:r w:rsidRPr="00197818">
              <w:rPr>
                <w:rFonts w:ascii="Times New Roman" w:hAnsi="Times New Roman" w:cs="Times New Roman"/>
              </w:rPr>
              <w:t>@FL Yes, Option 1 and Option 2 were flipped. Thanks for the correction.</w:t>
            </w:r>
          </w:p>
        </w:tc>
      </w:tr>
      <w:tr w:rsidR="00C141C1" w:rsidRPr="00197818" w14:paraId="177CC00B" w14:textId="77777777">
        <w:tc>
          <w:tcPr>
            <w:tcW w:w="1728" w:type="dxa"/>
          </w:tcPr>
          <w:p w14:paraId="2D7CE5F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Ericsson</w:t>
            </w:r>
          </w:p>
        </w:tc>
        <w:tc>
          <w:tcPr>
            <w:tcW w:w="7622" w:type="dxa"/>
          </w:tcPr>
          <w:p w14:paraId="2B8E91D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While our preference is Option 1, we can be fine with Option 2 to support intra-slot hopping. However, we don’t see the technical justification for supporting both options specifically for comb-offset hopping and prefer to down-select one scheme. Therefore, we propose to remove the “In addition” sub-bullet (or make it FFS).</w:t>
            </w:r>
          </w:p>
        </w:tc>
      </w:tr>
      <w:tr w:rsidR="00C141C1" w:rsidRPr="00197818" w14:paraId="57A282F2" w14:textId="77777777">
        <w:tc>
          <w:tcPr>
            <w:tcW w:w="1728" w:type="dxa"/>
          </w:tcPr>
          <w:p w14:paraId="27E0138E"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FL2</w:t>
            </w:r>
          </w:p>
        </w:tc>
        <w:tc>
          <w:tcPr>
            <w:tcW w:w="7622" w:type="dxa"/>
          </w:tcPr>
          <w:p w14:paraId="5A5AF2D8"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 Thank you for being flexible. Regarding the sub-bullet, we can check other companies’ views.</w:t>
            </w:r>
          </w:p>
          <w:p w14:paraId="6E233483"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Now the proposal is discussed in the email reflector for potential email endorsement.</w:t>
            </w:r>
          </w:p>
        </w:tc>
      </w:tr>
      <w:tr w:rsidR="00C141C1" w:rsidRPr="00197818" w14:paraId="4023F2C0" w14:textId="77777777">
        <w:tc>
          <w:tcPr>
            <w:tcW w:w="1728" w:type="dxa"/>
          </w:tcPr>
          <w:p w14:paraId="1086536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X</w:t>
            </w:r>
            <w:r w:rsidRPr="00197818">
              <w:rPr>
                <w:rFonts w:ascii="Times New Roman" w:eastAsia="Malgun Gothic" w:hAnsi="Times New Roman" w:cs="Times New Roman"/>
                <w:lang w:eastAsia="ko-KR"/>
              </w:rPr>
              <w:t>iaomi</w:t>
            </w:r>
          </w:p>
        </w:tc>
        <w:tc>
          <w:tcPr>
            <w:tcW w:w="7622" w:type="dxa"/>
          </w:tcPr>
          <w:p w14:paraId="0C3AA04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We think comb offset hopping should be based on the symbol index </w:t>
            </w:r>
            <m:oMath>
              <m:r>
                <w:rPr>
                  <w:rFonts w:ascii="Cambria Math" w:hAnsi="Cambria Math" w:cs="Times New Roman"/>
                </w:rPr>
                <m:t>l</m:t>
              </m:r>
              <m:r>
                <m:rPr>
                  <m:sty m:val="b"/>
                </m:rPr>
                <w:rPr>
                  <w:rFonts w:ascii="Cambria Math" w:hAnsi="Cambria Math" w:cs="Times New Roman"/>
                </w:rPr>
                <m:t>'</m:t>
              </m:r>
            </m:oMath>
            <w:r w:rsidRPr="00197818">
              <w:rPr>
                <w:rFonts w:ascii="Times New Roman" w:eastAsiaTheme="minorEastAsia" w:hAnsi="Times New Roman" w:cs="Times New Roman"/>
              </w:rPr>
              <w:t xml:space="preserve"> of the first symbol across the R repetitions. The reason is that repetition gain which is obtained through increasing receiver power at gNB side by SRS repetition can be remained even though comb offset hopping. </w:t>
            </w:r>
          </w:p>
        </w:tc>
      </w:tr>
    </w:tbl>
    <w:p w14:paraId="3E248E9C" w14:textId="77777777" w:rsidR="00C141C1" w:rsidRPr="00197818" w:rsidRDefault="00C141C1">
      <w:pPr>
        <w:spacing w:line="276" w:lineRule="auto"/>
        <w:rPr>
          <w:rFonts w:ascii="Times New Roman" w:hAnsi="Times New Roman" w:cs="Times New Roman"/>
        </w:rPr>
      </w:pPr>
    </w:p>
    <w:p w14:paraId="1B7FCEDD" w14:textId="77777777" w:rsidR="00C141C1" w:rsidRPr="00197818" w:rsidRDefault="00C141C1">
      <w:pPr>
        <w:spacing w:line="276" w:lineRule="auto"/>
        <w:rPr>
          <w:rFonts w:ascii="Times New Roman" w:hAnsi="Times New Roman" w:cs="Times New Roman"/>
        </w:rPr>
      </w:pPr>
    </w:p>
    <w:p w14:paraId="112FC61C"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lastRenderedPageBreak/>
        <w:t>Round 2</w:t>
      </w:r>
    </w:p>
    <w:p w14:paraId="70CFE122"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have the following agreement and the chairman instructed to make a selection by this meeting.</w:t>
      </w:r>
    </w:p>
    <w:p w14:paraId="71FCC1B2" w14:textId="77777777" w:rsidR="00C141C1" w:rsidRPr="00197818" w:rsidRDefault="00167BB3">
      <w:pPr>
        <w:spacing w:before="240" w:line="276" w:lineRule="auto"/>
        <w:rPr>
          <w:rFonts w:ascii="Times New Roman" w:hAnsi="Times New Roman" w:cs="Times New Roman"/>
          <w:b/>
          <w:bCs/>
          <w:highlight w:val="green"/>
        </w:rPr>
      </w:pPr>
      <w:r w:rsidRPr="00197818">
        <w:rPr>
          <w:rFonts w:ascii="Times New Roman" w:hAnsi="Times New Roman" w:cs="Times New Roman"/>
          <w:b/>
          <w:bCs/>
          <w:highlight w:val="green"/>
        </w:rPr>
        <w:t>Proposal 2.1.1</w:t>
      </w:r>
      <w:r w:rsidRPr="00197818">
        <w:rPr>
          <w:rFonts w:ascii="Times New Roman" w:hAnsi="Times New Roman" w:cs="Times New Roman"/>
          <w:b/>
          <w:bCs/>
          <w:color w:val="FF0000"/>
          <w:highlight w:val="green"/>
        </w:rPr>
        <w:t>C</w:t>
      </w:r>
      <w:r w:rsidRPr="00197818">
        <w:rPr>
          <w:rFonts w:ascii="Times New Roman" w:hAnsi="Times New Roman" w:cs="Times New Roman"/>
          <w:b/>
          <w:bCs/>
          <w:highlight w:val="green"/>
        </w:rPr>
        <w:t xml:space="preserve">: </w:t>
      </w:r>
    </w:p>
    <w:p w14:paraId="089FBCAF"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rPr>
        <w:t xml:space="preserve">For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configured with comb offset hopping and/or cyclic shift hopping, </w:t>
      </w:r>
    </w:p>
    <w:p w14:paraId="73163227"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 1,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358F054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&gt; 1, </w:t>
      </w:r>
    </w:p>
    <w:p w14:paraId="4ACAE34A"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cyclic shift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647E6DF0"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comb offset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w:t>
      </w:r>
      <w:r w:rsidRPr="00197818">
        <w:rPr>
          <w:rFonts w:ascii="Times New Roman" w:eastAsia="Times New Roman" w:hAnsi="Times New Roman" w:cs="Times New Roman"/>
          <w:b/>
          <w:bCs/>
          <w:color w:val="FF0000"/>
        </w:rPr>
        <w:t>one of the following alternatives:</w:t>
      </w:r>
    </w:p>
    <w:p w14:paraId="614C8B25"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Alt1: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the first symbol across the R repetitions.</w:t>
      </w:r>
    </w:p>
    <w:p w14:paraId="5082E70D"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Alt2: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w:t>
      </w:r>
    </w:p>
    <w:p w14:paraId="48E6CB0B"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Alt3: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 or the first symbol across the R repetitions based on configuration, and FFS configuration details.</w:t>
      </w:r>
    </w:p>
    <w:p w14:paraId="59083F5C"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Given the support list in Round 1 (10 proponents vs 17 proponents for Options 1 and 2), my thinking is to go for a compromised solution of Alt3, which can provide the network with more flexibility, and if needed, we can always further study the relevant UE capability/feature. If no compromise is reached, then the risk is that comb offset hopping with R&gt;1 may not be supported, and we should try to avoid that.</w:t>
      </w:r>
    </w:p>
    <w:p w14:paraId="2C738883" w14:textId="77777777" w:rsidR="00C141C1" w:rsidRPr="00197818" w:rsidRDefault="00C141C1">
      <w:pPr>
        <w:spacing w:line="276" w:lineRule="auto"/>
        <w:rPr>
          <w:rFonts w:ascii="Times New Roman" w:hAnsi="Times New Roman" w:cs="Times New Roman"/>
          <w:lang w:val="en-GB"/>
        </w:rPr>
      </w:pPr>
    </w:p>
    <w:p w14:paraId="6748C621"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b/>
          <w:bCs/>
          <w:lang w:val="en-GB"/>
        </w:rPr>
        <w:t xml:space="preserve">Proposal 2.1.1-1: </w:t>
      </w:r>
      <w:r w:rsidRPr="00197818">
        <w:rPr>
          <w:rFonts w:ascii="Times New Roman" w:hAnsi="Times New Roman" w:cs="Times New Roman"/>
          <w:b/>
          <w:bCs/>
        </w:rPr>
        <w:t xml:space="preserve">For a SRS resource configured with comb offset hopping, if </w:t>
      </w:r>
      <w:r w:rsidRPr="00197818">
        <w:rPr>
          <w:rFonts w:ascii="Times New Roman" w:eastAsia="Times New Roman" w:hAnsi="Times New Roman" w:cs="Times New Roman"/>
          <w:b/>
          <w:bCs/>
        </w:rPr>
        <w:t>the repetition factor R &gt; 1, within a slot, the time-domain hopping behavior depends on</w:t>
      </w:r>
      <w:r w:rsidRPr="00197818">
        <w:rPr>
          <w:rFonts w:ascii="Times New Roman" w:hAnsi="Times New Roman" w:cs="Times New Roman"/>
        </w:rPr>
        <w:t xml:space="preserve"> </w:t>
      </w:r>
      <w:r w:rsidRPr="00197818">
        <w:rPr>
          <w:rFonts w:ascii="Times New Roman" w:eastAsia="Times New Roman" w:hAnsi="Times New Roman" w:cs="Times New Roman"/>
          <w:b/>
          <w:bCs/>
        </w:rPr>
        <w:t>the OFDM symbol index l' of each symbol or the first symbol across the R repetitions based on configuration, and FFS configuration details.</w:t>
      </w:r>
    </w:p>
    <w:p w14:paraId="6DE5D732" w14:textId="77777777" w:rsidR="00C141C1" w:rsidRPr="00197818" w:rsidRDefault="00C141C1">
      <w:pPr>
        <w:spacing w:line="276" w:lineRule="auto"/>
        <w:rPr>
          <w:rFonts w:ascii="Times New Roman" w:hAnsi="Times New Roman" w:cs="Times New Roman"/>
        </w:rPr>
      </w:pPr>
    </w:p>
    <w:p w14:paraId="257D98FE"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4DFBED34" w14:textId="77777777">
        <w:trPr>
          <w:trHeight w:val="273"/>
        </w:trPr>
        <w:tc>
          <w:tcPr>
            <w:tcW w:w="1728" w:type="dxa"/>
            <w:shd w:val="clear" w:color="auto" w:fill="00B0F0"/>
          </w:tcPr>
          <w:p w14:paraId="5E631D9D"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B740BF8"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B6C6566" w14:textId="77777777">
        <w:tc>
          <w:tcPr>
            <w:tcW w:w="1728" w:type="dxa"/>
          </w:tcPr>
          <w:p w14:paraId="54C7C20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0E6A593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prefer to go with one solution, and given that some network vendors see issues for joint channel estimation across the R repetition, we would prefer Alt1.</w:t>
            </w:r>
          </w:p>
          <w:p w14:paraId="20EE277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can accept Alt3 if UE is not mandated to support both. Hence, we suggest adding a bullet:</w:t>
            </w:r>
          </w:p>
          <w:p w14:paraId="6B6CE3CF" w14:textId="77777777" w:rsidR="00C141C1" w:rsidRPr="00197818" w:rsidRDefault="00167BB3">
            <w:pPr>
              <w:pStyle w:val="ListParagraph"/>
              <w:numPr>
                <w:ilvl w:val="0"/>
                <w:numId w:val="12"/>
              </w:numPr>
              <w:spacing w:before="120" w:afterLines="50" w:after="120"/>
              <w:rPr>
                <w:rFonts w:ascii="Times New Roman" w:eastAsia="Microsoft YaHei" w:hAnsi="Times New Roman" w:cs="Times New Roman"/>
                <w:b/>
                <w:bCs/>
              </w:rPr>
            </w:pPr>
            <w:r w:rsidRPr="00197818">
              <w:rPr>
                <w:rFonts w:ascii="Times New Roman" w:eastAsia="Microsoft YaHei" w:hAnsi="Times New Roman" w:cs="Times New Roman"/>
                <w:b/>
                <w:bCs/>
              </w:rPr>
              <w:t>UE can indicate whether it supports one or both the options. Details to be discussed in UE feature.</w:t>
            </w:r>
          </w:p>
        </w:tc>
      </w:tr>
      <w:tr w:rsidR="00C141C1" w:rsidRPr="00197818" w14:paraId="4A1F6EE3" w14:textId="77777777">
        <w:tc>
          <w:tcPr>
            <w:tcW w:w="1728" w:type="dxa"/>
          </w:tcPr>
          <w:p w14:paraId="187AD4C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3B42485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 Alt1 for R&gt;1.</w:t>
            </w:r>
          </w:p>
          <w:p w14:paraId="78DCF35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We think that if Alt1 is selected for R&gt;1, it could also provide the network with flexibility, because gNB can select time domain hopping behavior of </w:t>
            </w:r>
            <w:r w:rsidRPr="00197818">
              <w:rPr>
                <w:rFonts w:ascii="Times New Roman" w:eastAsia="Malgun Gothic" w:hAnsi="Times New Roman" w:cs="Times New Roman"/>
                <w:lang w:eastAsia="ko-KR"/>
              </w:rPr>
              <w:lastRenderedPageBreak/>
              <w:t>Comb-offset hopping by configuring R=1 (without repetition) or R&gt;1 (with repetition).</w:t>
            </w:r>
          </w:p>
          <w:p w14:paraId="4F71098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Based on configuring R=1 (which is already agreed) without FH, gNB could have similar effect with configuring R&gt;1 &amp; Alt2. </w:t>
            </w:r>
          </w:p>
          <w:p w14:paraId="3E86881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Hence, if we take Alt1 for R&gt;1, gNB could have flexibility for SRS scheduling.</w:t>
            </w:r>
          </w:p>
        </w:tc>
      </w:tr>
      <w:tr w:rsidR="00C141C1" w:rsidRPr="00197818" w14:paraId="000B0506" w14:textId="77777777">
        <w:tc>
          <w:tcPr>
            <w:tcW w:w="1728" w:type="dxa"/>
          </w:tcPr>
          <w:p w14:paraId="32EDCB7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OPPO</w:t>
            </w:r>
          </w:p>
        </w:tc>
        <w:tc>
          <w:tcPr>
            <w:tcW w:w="7622" w:type="dxa"/>
          </w:tcPr>
          <w:p w14:paraId="67A3554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We think one solution is sufficient for comb hopping, and Alt1 is preferred from channel estimation perspective. </w:t>
            </w:r>
          </w:p>
        </w:tc>
      </w:tr>
      <w:tr w:rsidR="00C141C1" w:rsidRPr="00197818" w14:paraId="5DCC3CFA" w14:textId="77777777">
        <w:tc>
          <w:tcPr>
            <w:tcW w:w="1728" w:type="dxa"/>
          </w:tcPr>
          <w:p w14:paraId="41CC593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5786BED6" w14:textId="77777777" w:rsidR="00C141C1" w:rsidRPr="00197818" w:rsidRDefault="00167BB3">
            <w:pPr>
              <w:pStyle w:val="bullet1"/>
              <w:numPr>
                <w:ilvl w:val="0"/>
                <w:numId w:val="0"/>
              </w:numPr>
              <w:rPr>
                <w:rFonts w:cs="Times New Roman"/>
              </w:rPr>
            </w:pPr>
            <w:r w:rsidRPr="00197818">
              <w:rPr>
                <w:rFonts w:cs="Times New Roman"/>
              </w:rPr>
              <w:t xml:space="preserve">We prefer Alt 1. </w:t>
            </w:r>
          </w:p>
          <w:p w14:paraId="6753FFE4" w14:textId="77777777" w:rsidR="00C141C1" w:rsidRPr="00197818" w:rsidRDefault="00167BB3">
            <w:pPr>
              <w:pStyle w:val="bullet1"/>
              <w:numPr>
                <w:ilvl w:val="0"/>
                <w:numId w:val="0"/>
              </w:numPr>
              <w:rPr>
                <w:rFonts w:cs="Times New Roman"/>
              </w:rPr>
            </w:pPr>
            <w:r w:rsidRPr="00197818">
              <w:rPr>
                <w:rFonts w:cs="Times New Roman"/>
              </w:rPr>
              <w:t xml:space="preserve">we think it is better to comb offset hop per R repetitions. Otherwise, the repetition gain might be degraded, since channel estimation could not be combined in different comb offsets when comb offset hopping is enabled. In other words, the number of symbols with the same comb offset would be reduced. Some companies mentioned that hopping per symbol can be helpful to increase the channel estimation accuracy for the sub-band. But in our understanding, it is not a coverage gain, which still can’t help cell-edge UEs. </w:t>
            </w:r>
          </w:p>
          <w:p w14:paraId="1C8CBA1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Welcome companies’ view on repetition gain degradation caused by comb offset hopping or whether there is the channel combination method across R symbols when comb offset hopping is enabled.</w:t>
            </w:r>
          </w:p>
        </w:tc>
      </w:tr>
      <w:tr w:rsidR="00C141C1" w:rsidRPr="00197818" w14:paraId="380DF33A" w14:textId="77777777">
        <w:tc>
          <w:tcPr>
            <w:tcW w:w="1728" w:type="dxa"/>
          </w:tcPr>
          <w:p w14:paraId="7F4C323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29302BD2"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Support alt.2</w:t>
            </w:r>
          </w:p>
        </w:tc>
      </w:tr>
      <w:tr w:rsidR="00C141C1" w:rsidRPr="00197818" w14:paraId="79607EEB" w14:textId="77777777">
        <w:tc>
          <w:tcPr>
            <w:tcW w:w="1728" w:type="dxa"/>
          </w:tcPr>
          <w:p w14:paraId="0A38CD0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401ED1B9"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Support Alt 1. We prefer to given only one option to comb offset hopping. To our understanding, for comb offset hopping, hopping based on the first symbol across the R repetitions is beneficial for channel estimation accuracy.</w:t>
            </w:r>
          </w:p>
        </w:tc>
      </w:tr>
      <w:tr w:rsidR="00C141C1" w:rsidRPr="00197818" w14:paraId="6C914FA9" w14:textId="77777777">
        <w:tc>
          <w:tcPr>
            <w:tcW w:w="1728" w:type="dxa"/>
          </w:tcPr>
          <w:p w14:paraId="05F1FFF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2FF5BE03"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Fine with the proposal.</w:t>
            </w:r>
          </w:p>
          <w:p w14:paraId="018748AB"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Regarding Alt1, we have two concerns:</w:t>
            </w:r>
          </w:p>
          <w:p w14:paraId="3DFB77D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One is that there exists multiplexing issue among SRSs configured with different start symbol, which complicates the SRS resource allocation; the other is that the unchanged pattern within R symbols will incur obvious randomization effect degradation.</w:t>
            </w:r>
          </w:p>
          <w:p w14:paraId="7331B4B8"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Regarding Alt2, some companies may worry about the combination process among different REs, which can be feasible depends on different implementation.</w:t>
            </w:r>
          </w:p>
          <w:p w14:paraId="54EEE9EF"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As a result, although we prefer Alt2, for progress we can live with Alt3.</w:t>
            </w:r>
          </w:p>
        </w:tc>
      </w:tr>
      <w:tr w:rsidR="00C141C1" w:rsidRPr="00197818" w14:paraId="1C6459AA" w14:textId="77777777">
        <w:tc>
          <w:tcPr>
            <w:tcW w:w="1728" w:type="dxa"/>
          </w:tcPr>
          <w:p w14:paraId="1DA9FE6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1D929B8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Support Alt 2. We have concern on Alt 1 regarding to difficulties of multiplexing of SRSs with different R value. To avoid collision, common rule shall be applied for all UEs. We don’t think the complexity increase much in channel estimation as long as symbol-level channel estimation used (SRS sequence is different for each symbol). Alt 3 has no gain over alt 1 or alt 2. </w:t>
            </w:r>
          </w:p>
        </w:tc>
      </w:tr>
      <w:tr w:rsidR="00C141C1" w:rsidRPr="00197818" w14:paraId="3F519E96" w14:textId="77777777">
        <w:tc>
          <w:tcPr>
            <w:tcW w:w="1728" w:type="dxa"/>
          </w:tcPr>
          <w:p w14:paraId="50D0924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Apple</w:t>
            </w:r>
          </w:p>
        </w:tc>
        <w:tc>
          <w:tcPr>
            <w:tcW w:w="7622" w:type="dxa"/>
          </w:tcPr>
          <w:p w14:paraId="6C882DC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We prefer a single solution.</w:t>
            </w:r>
          </w:p>
        </w:tc>
      </w:tr>
      <w:tr w:rsidR="00C141C1" w:rsidRPr="00197818" w14:paraId="1D49D60F" w14:textId="77777777">
        <w:tc>
          <w:tcPr>
            <w:tcW w:w="1728" w:type="dxa"/>
          </w:tcPr>
          <w:p w14:paraId="393DB23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0EEBAE85"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Companies positions in Round 2:</w:t>
            </w:r>
          </w:p>
          <w:p w14:paraId="0292EE6D"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Alt1: Qualcomm, Samsung, OPPO, vivo, ZTE</w:t>
            </w:r>
          </w:p>
          <w:p w14:paraId="59D1715C"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Alt2: New H3C,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r w:rsidRPr="00197818">
              <w:rPr>
                <w:rFonts w:ascii="Times New Roman" w:eastAsia="Microsoft YaHei" w:hAnsi="Times New Roman" w:cs="Times New Roman"/>
              </w:rPr>
              <w:t xml:space="preserve">, </w:t>
            </w:r>
            <w:r w:rsidRPr="00197818">
              <w:rPr>
                <w:rFonts w:ascii="Times New Roman" w:hAnsi="Times New Roman" w:cs="Times New Roman"/>
              </w:rPr>
              <w:t>Nokia, Nokia Shanghai Bell</w:t>
            </w:r>
          </w:p>
          <w:p w14:paraId="52F6C53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Alt3: Qualcomm,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p w14:paraId="5FF9BEC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The situation is still like a stalemate, so I can only suggest the compromised way of Alt3, taking account Qualcomm’s suggestion.</w:t>
            </w:r>
          </w:p>
          <w:p w14:paraId="0B19B22A" w14:textId="77777777" w:rsidR="00C141C1" w:rsidRPr="00197818" w:rsidRDefault="00C141C1">
            <w:pPr>
              <w:spacing w:before="120" w:afterLines="50"/>
              <w:rPr>
                <w:rFonts w:ascii="Times New Roman" w:eastAsia="Microsoft YaHei" w:hAnsi="Times New Roman" w:cs="Times New Roman"/>
              </w:rPr>
            </w:pPr>
          </w:p>
          <w:p w14:paraId="73D4BA1D" w14:textId="77777777" w:rsidR="00C141C1" w:rsidRPr="00197818" w:rsidRDefault="00167BB3">
            <w:pPr>
              <w:spacing w:after="0" w:line="276" w:lineRule="auto"/>
              <w:rPr>
                <w:rFonts w:ascii="Times New Roman" w:hAnsi="Times New Roman" w:cs="Times New Roman"/>
                <w:lang w:val="en-GB"/>
              </w:rPr>
            </w:pPr>
            <w:r w:rsidRPr="00197818">
              <w:rPr>
                <w:rFonts w:ascii="Times New Roman" w:hAnsi="Times New Roman" w:cs="Times New Roman"/>
                <w:b/>
                <w:bCs/>
                <w:lang w:val="en-GB"/>
              </w:rPr>
              <w:t>Proposal 2.1.1-1</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a SRS resource configured with comb offset hopping, if </w:t>
            </w:r>
            <w:r w:rsidRPr="00197818">
              <w:rPr>
                <w:rFonts w:ascii="Times New Roman" w:eastAsia="Times New Roman" w:hAnsi="Times New Roman" w:cs="Times New Roman"/>
                <w:b/>
                <w:bCs/>
              </w:rPr>
              <w:t>the repetition factor R &gt; 1, within a slot, the time-domain hopping behavior depends on</w:t>
            </w:r>
            <w:r w:rsidRPr="00197818">
              <w:rPr>
                <w:rFonts w:ascii="Times New Roman" w:hAnsi="Times New Roman" w:cs="Times New Roman"/>
              </w:rPr>
              <w:t xml:space="preserve"> </w:t>
            </w:r>
            <w:r w:rsidRPr="00197818">
              <w:rPr>
                <w:rFonts w:ascii="Times New Roman" w:eastAsia="Times New Roman" w:hAnsi="Times New Roman" w:cs="Times New Roman"/>
                <w:b/>
                <w:bCs/>
              </w:rPr>
              <w:t>the OFDM symbol index l' of each symbol or the first symbol across the R repetitions based on configuration, and FFS configuration details.</w:t>
            </w:r>
          </w:p>
          <w:p w14:paraId="42F4E7F7" w14:textId="77777777" w:rsidR="00C141C1" w:rsidRPr="00197818" w:rsidRDefault="00167BB3">
            <w:pPr>
              <w:pStyle w:val="ListParagraph"/>
              <w:numPr>
                <w:ilvl w:val="0"/>
                <w:numId w:val="13"/>
              </w:numPr>
              <w:spacing w:after="0" w:line="276" w:lineRule="auto"/>
              <w:rPr>
                <w:rFonts w:ascii="Times New Roman" w:eastAsia="Microsoft YaHei" w:hAnsi="Times New Roman" w:cs="Times New Roman"/>
                <w:color w:val="FF0000"/>
              </w:rPr>
            </w:pPr>
            <w:r w:rsidRPr="00197818">
              <w:rPr>
                <w:rFonts w:ascii="Times New Roman" w:eastAsia="Times New Roman" w:hAnsi="Times New Roman" w:cs="Times New Roman"/>
                <w:b/>
                <w:bCs/>
                <w:color w:val="FF0000"/>
              </w:rPr>
              <w:t>UE can indicate whether it supports one or both the options. Details to be discussed in UE feature.</w:t>
            </w:r>
          </w:p>
          <w:p w14:paraId="4873CB44" w14:textId="77777777" w:rsidR="00C141C1" w:rsidRPr="00197818" w:rsidRDefault="00C141C1">
            <w:pPr>
              <w:spacing w:before="120" w:afterLines="50"/>
              <w:rPr>
                <w:rFonts w:ascii="Times New Roman" w:hAnsi="Times New Roman" w:cs="Times New Roman"/>
              </w:rPr>
            </w:pPr>
          </w:p>
        </w:tc>
      </w:tr>
      <w:tr w:rsidR="00C141C1" w:rsidRPr="00197818" w14:paraId="566C152D" w14:textId="77777777">
        <w:tc>
          <w:tcPr>
            <w:tcW w:w="1728" w:type="dxa"/>
          </w:tcPr>
          <w:p w14:paraId="34A5B59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54337DC0"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We prefer with a single solution. Alt 2 is preferred.</w:t>
            </w:r>
          </w:p>
        </w:tc>
      </w:tr>
      <w:tr w:rsidR="00C141C1" w:rsidRPr="00197818" w14:paraId="3F89009D" w14:textId="77777777">
        <w:tc>
          <w:tcPr>
            <w:tcW w:w="1728" w:type="dxa"/>
          </w:tcPr>
          <w:p w14:paraId="0B7544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2CDD4411"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We do not see clear motivation to support both schemes by configuration and so</w:t>
            </w:r>
            <w:r w:rsidRPr="00197818">
              <w:rPr>
                <w:rFonts w:ascii="Times New Roman" w:hAnsi="Times New Roman" w:cs="Times New Roman"/>
              </w:rPr>
              <w:t xml:space="preserve"> prefer with a single solution. Alt 2 is preferred but can live up with Alt.1.</w:t>
            </w:r>
          </w:p>
        </w:tc>
      </w:tr>
      <w:tr w:rsidR="00C141C1" w:rsidRPr="00197818" w14:paraId="736BA8F0" w14:textId="77777777">
        <w:tc>
          <w:tcPr>
            <w:tcW w:w="1728" w:type="dxa"/>
          </w:tcPr>
          <w:p w14:paraId="05E968F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LGE2</w:t>
            </w:r>
          </w:p>
        </w:tc>
        <w:tc>
          <w:tcPr>
            <w:tcW w:w="7622" w:type="dxa"/>
          </w:tcPr>
          <w:p w14:paraId="666CB51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 xml:space="preserve">We prefer alt2 to alt3 which supports both. </w:t>
            </w:r>
            <w:proofErr w:type="gramStart"/>
            <w:r w:rsidRPr="00197818">
              <w:rPr>
                <w:rFonts w:ascii="Times New Roman" w:eastAsia="Malgun Gothic" w:hAnsi="Times New Roman" w:cs="Times New Roman"/>
                <w:lang w:eastAsia="ko-KR"/>
              </w:rPr>
              <w:t>Both</w:t>
            </w:r>
            <w:proofErr w:type="gramEnd"/>
            <w:r w:rsidRPr="00197818">
              <w:rPr>
                <w:rFonts w:ascii="Times New Roman" w:eastAsia="Malgun Gothic" w:hAnsi="Times New Roman" w:cs="Times New Roman"/>
                <w:lang w:eastAsia="ko-KR"/>
              </w:rPr>
              <w:t xml:space="preserve"> granularity is unnecessary.</w:t>
            </w:r>
          </w:p>
        </w:tc>
      </w:tr>
      <w:tr w:rsidR="00C141C1" w:rsidRPr="00197818" w14:paraId="7CF35E46" w14:textId="77777777">
        <w:tc>
          <w:tcPr>
            <w:tcW w:w="1728" w:type="dxa"/>
          </w:tcPr>
          <w:p w14:paraId="043CF5E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Xiaomi</w:t>
            </w:r>
          </w:p>
        </w:tc>
        <w:tc>
          <w:tcPr>
            <w:tcW w:w="7622" w:type="dxa"/>
          </w:tcPr>
          <w:p w14:paraId="31B1616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hAnsi="Times New Roman" w:cs="Times New Roman"/>
              </w:rPr>
              <w:t>We prefer to Alt1. But for the sake of progress, we are fine with the updated proposals by FL.</w:t>
            </w:r>
          </w:p>
        </w:tc>
      </w:tr>
      <w:tr w:rsidR="00C141C1" w:rsidRPr="00197818" w14:paraId="24A18356" w14:textId="77777777">
        <w:tc>
          <w:tcPr>
            <w:tcW w:w="1728" w:type="dxa"/>
          </w:tcPr>
          <w:p w14:paraId="1F748EC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CATT</w:t>
            </w:r>
          </w:p>
        </w:tc>
        <w:tc>
          <w:tcPr>
            <w:tcW w:w="7622" w:type="dxa"/>
          </w:tcPr>
          <w:p w14:paraId="5597338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hAnsi="Times New Roman" w:cs="Times New Roman"/>
              </w:rPr>
              <w:t>We prefer Alt2 and can live with Alt3.</w:t>
            </w:r>
          </w:p>
        </w:tc>
      </w:tr>
      <w:tr w:rsidR="00E503E7" w:rsidRPr="00197818" w14:paraId="626D69C8" w14:textId="77777777">
        <w:tc>
          <w:tcPr>
            <w:tcW w:w="1728" w:type="dxa"/>
          </w:tcPr>
          <w:p w14:paraId="572D48DC" w14:textId="383DD84D" w:rsidR="00E503E7" w:rsidRPr="00197818" w:rsidRDefault="00E503E7">
            <w:pPr>
              <w:spacing w:before="120" w:afterLines="50"/>
              <w:rPr>
                <w:rFonts w:ascii="Times New Roman" w:eastAsia="Microsoft YaHei"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7F510658" w14:textId="22053FE5" w:rsidR="00E503E7" w:rsidRPr="00197818" w:rsidRDefault="00E503E7">
            <w:pPr>
              <w:spacing w:before="120" w:afterLines="50"/>
              <w:rPr>
                <w:rFonts w:ascii="Times New Roman" w:hAnsi="Times New Roman" w:cs="Times New Roman"/>
                <w:lang w:eastAsia="ko-KR"/>
              </w:rPr>
            </w:pPr>
            <w:r w:rsidRPr="00197818">
              <w:rPr>
                <w:rFonts w:ascii="Times New Roman" w:hAnsi="Times New Roman" w:cs="Times New Roman"/>
                <w:lang w:eastAsia="ko-KR"/>
              </w:rPr>
              <w:t>We prefer to support Alt2.</w:t>
            </w:r>
          </w:p>
        </w:tc>
      </w:tr>
      <w:tr w:rsidR="004570AA" w:rsidRPr="00197818" w14:paraId="0A9D3F6D" w14:textId="77777777">
        <w:tc>
          <w:tcPr>
            <w:tcW w:w="1728" w:type="dxa"/>
          </w:tcPr>
          <w:p w14:paraId="1E49F466" w14:textId="3AEEF5D1" w:rsidR="004570AA" w:rsidRPr="00197818" w:rsidRDefault="004570AA">
            <w:pPr>
              <w:spacing w:before="120" w:afterLines="50"/>
              <w:rPr>
                <w:rFonts w:ascii="Times New Roman" w:eastAsia="Malgun Gothic" w:hAnsi="Times New Roman" w:cs="Times New Roman"/>
                <w:lang w:eastAsia="ko-KR"/>
              </w:rPr>
            </w:pPr>
            <w:r>
              <w:rPr>
                <w:rFonts w:ascii="Times New Roman" w:eastAsia="Malgun Gothic" w:hAnsi="Times New Roman" w:cs="Times New Roman"/>
                <w:lang w:eastAsia="ko-KR"/>
              </w:rPr>
              <w:t>FL6</w:t>
            </w:r>
          </w:p>
        </w:tc>
        <w:tc>
          <w:tcPr>
            <w:tcW w:w="7622" w:type="dxa"/>
          </w:tcPr>
          <w:p w14:paraId="0879FF26" w14:textId="3927D460" w:rsidR="004570AA" w:rsidRPr="00197818" w:rsidRDefault="004570AA" w:rsidP="004570AA">
            <w:pPr>
              <w:spacing w:before="120" w:afterLines="50"/>
              <w:rPr>
                <w:rFonts w:ascii="Times New Roman" w:hAnsi="Times New Roman" w:cs="Times New Roman"/>
              </w:rPr>
            </w:pPr>
            <w:r>
              <w:rPr>
                <w:rFonts w:ascii="Times New Roman" w:hAnsi="Times New Roman" w:cs="Times New Roman"/>
                <w:lang w:eastAsia="ko-KR"/>
              </w:rPr>
              <w:t xml:space="preserve">Updated </w:t>
            </w:r>
            <w:r>
              <w:rPr>
                <w:rFonts w:ascii="Times New Roman" w:hAnsi="Times New Roman" w:cs="Times New Roman"/>
              </w:rPr>
              <w:t>c</w:t>
            </w:r>
            <w:r w:rsidRPr="00197818">
              <w:rPr>
                <w:rFonts w:ascii="Times New Roman" w:hAnsi="Times New Roman" w:cs="Times New Roman"/>
              </w:rPr>
              <w:t xml:space="preserve">ompanies </w:t>
            </w:r>
            <w:proofErr w:type="gramStart"/>
            <w:r w:rsidRPr="00197818">
              <w:rPr>
                <w:rFonts w:ascii="Times New Roman" w:hAnsi="Times New Roman" w:cs="Times New Roman"/>
              </w:rPr>
              <w:t>positions</w:t>
            </w:r>
            <w:proofErr w:type="gramEnd"/>
            <w:r w:rsidRPr="00197818">
              <w:rPr>
                <w:rFonts w:ascii="Times New Roman" w:hAnsi="Times New Roman" w:cs="Times New Roman"/>
              </w:rPr>
              <w:t xml:space="preserve"> in Round 2:</w:t>
            </w:r>
          </w:p>
          <w:p w14:paraId="4B3E0210" w14:textId="052AFA2D" w:rsidR="004570AA" w:rsidRPr="00197818" w:rsidRDefault="004570AA" w:rsidP="004570AA">
            <w:pPr>
              <w:spacing w:before="120" w:afterLines="50"/>
              <w:rPr>
                <w:rFonts w:ascii="Times New Roman" w:hAnsi="Times New Roman" w:cs="Times New Roman"/>
              </w:rPr>
            </w:pPr>
            <w:r w:rsidRPr="00197818">
              <w:rPr>
                <w:rFonts w:ascii="Times New Roman" w:hAnsi="Times New Roman" w:cs="Times New Roman"/>
              </w:rPr>
              <w:t>Alt1: Qualcomm, Samsung, OPPO, vivo, ZTE</w:t>
            </w:r>
            <w:r>
              <w:rPr>
                <w:rFonts w:ascii="Times New Roman" w:hAnsi="Times New Roman" w:cs="Times New Roman"/>
              </w:rPr>
              <w:t>, Lenovo, Xiaomi</w:t>
            </w:r>
          </w:p>
          <w:p w14:paraId="24E1EE90" w14:textId="21717ADF" w:rsidR="004570AA" w:rsidRPr="00197818" w:rsidRDefault="004570AA" w:rsidP="004570AA">
            <w:pPr>
              <w:spacing w:before="120" w:afterLines="50"/>
              <w:rPr>
                <w:rFonts w:ascii="Times New Roman" w:hAnsi="Times New Roman" w:cs="Times New Roman"/>
              </w:rPr>
            </w:pPr>
            <w:r w:rsidRPr="00197818">
              <w:rPr>
                <w:rFonts w:ascii="Times New Roman" w:hAnsi="Times New Roman" w:cs="Times New Roman"/>
              </w:rPr>
              <w:t xml:space="preserve">Alt2: New H3C,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r w:rsidRPr="00197818">
              <w:rPr>
                <w:rFonts w:ascii="Times New Roman" w:eastAsia="Microsoft YaHei" w:hAnsi="Times New Roman" w:cs="Times New Roman"/>
              </w:rPr>
              <w:t xml:space="preserve">, </w:t>
            </w:r>
            <w:r w:rsidRPr="00197818">
              <w:rPr>
                <w:rFonts w:ascii="Times New Roman" w:hAnsi="Times New Roman" w:cs="Times New Roman"/>
              </w:rPr>
              <w:t>Nokia, Nokia Shanghai Bell</w:t>
            </w:r>
            <w:r>
              <w:rPr>
                <w:rFonts w:ascii="Times New Roman" w:hAnsi="Times New Roman" w:cs="Times New Roman"/>
              </w:rPr>
              <w:t>, Intel, Lenovo, LG, CATT, ETRI</w:t>
            </w:r>
          </w:p>
          <w:p w14:paraId="0A89E07C" w14:textId="5A7255BD" w:rsidR="004570AA" w:rsidRPr="00197818" w:rsidRDefault="004570AA" w:rsidP="004570AA">
            <w:pPr>
              <w:spacing w:before="120" w:afterLines="50"/>
              <w:rPr>
                <w:rFonts w:ascii="Times New Roman" w:eastAsia="Microsoft YaHei" w:hAnsi="Times New Roman" w:cs="Times New Roman"/>
              </w:rPr>
            </w:pPr>
            <w:r w:rsidRPr="00197818">
              <w:rPr>
                <w:rFonts w:ascii="Times New Roman" w:hAnsi="Times New Roman" w:cs="Times New Roman"/>
              </w:rPr>
              <w:t xml:space="preserve">Alt3: Qualcomm,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r>
              <w:rPr>
                <w:rFonts w:ascii="Times New Roman" w:hAnsi="Times New Roman" w:cs="Times New Roman"/>
              </w:rPr>
              <w:t>, Xiaomi, CATT</w:t>
            </w:r>
          </w:p>
          <w:p w14:paraId="4A2835DA" w14:textId="777A1657" w:rsidR="004570AA" w:rsidRPr="00197818" w:rsidRDefault="0021644F" w:rsidP="004570AA">
            <w:pPr>
              <w:spacing w:before="120" w:afterLines="50"/>
              <w:rPr>
                <w:rFonts w:ascii="Times New Roman" w:eastAsia="Microsoft YaHei" w:hAnsi="Times New Roman" w:cs="Times New Roman"/>
              </w:rPr>
            </w:pPr>
            <w:r>
              <w:rPr>
                <w:rFonts w:ascii="Times New Roman" w:eastAsia="Microsoft YaHei" w:hAnsi="Times New Roman" w:cs="Times New Roman"/>
              </w:rPr>
              <w:t>The proposal below is unchanged. If we cannot resolve this, we may ask the chairman for guidance.</w:t>
            </w:r>
          </w:p>
          <w:p w14:paraId="03A6CE6E" w14:textId="77777777" w:rsidR="004570AA" w:rsidRPr="00197818" w:rsidRDefault="004570AA" w:rsidP="004570AA">
            <w:pPr>
              <w:spacing w:after="0" w:line="276" w:lineRule="auto"/>
              <w:rPr>
                <w:rFonts w:ascii="Times New Roman" w:hAnsi="Times New Roman" w:cs="Times New Roman"/>
                <w:lang w:val="en-GB"/>
              </w:rPr>
            </w:pPr>
            <w:r w:rsidRPr="00197818">
              <w:rPr>
                <w:rFonts w:ascii="Times New Roman" w:hAnsi="Times New Roman" w:cs="Times New Roman"/>
                <w:b/>
                <w:bCs/>
                <w:lang w:val="en-GB"/>
              </w:rPr>
              <w:t>Proposal 2.1.1-1</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a SRS resource configured with comb offset hopping, if </w:t>
            </w:r>
            <w:r w:rsidRPr="00197818">
              <w:rPr>
                <w:rFonts w:ascii="Times New Roman" w:eastAsia="Times New Roman" w:hAnsi="Times New Roman" w:cs="Times New Roman"/>
                <w:b/>
                <w:bCs/>
              </w:rPr>
              <w:t>the repetition factor R &gt; 1, within a slot, the time-domain hopping behavior depends on</w:t>
            </w:r>
            <w:r w:rsidRPr="00197818">
              <w:rPr>
                <w:rFonts w:ascii="Times New Roman" w:hAnsi="Times New Roman" w:cs="Times New Roman"/>
              </w:rPr>
              <w:t xml:space="preserve"> </w:t>
            </w:r>
            <w:r w:rsidRPr="00197818">
              <w:rPr>
                <w:rFonts w:ascii="Times New Roman" w:eastAsia="Times New Roman" w:hAnsi="Times New Roman" w:cs="Times New Roman"/>
                <w:b/>
                <w:bCs/>
              </w:rPr>
              <w:t xml:space="preserve">the OFDM symbol index l' of each symbol </w:t>
            </w:r>
            <w:r w:rsidRPr="00197818">
              <w:rPr>
                <w:rFonts w:ascii="Times New Roman" w:eastAsia="Times New Roman" w:hAnsi="Times New Roman" w:cs="Times New Roman"/>
                <w:b/>
                <w:bCs/>
              </w:rPr>
              <w:lastRenderedPageBreak/>
              <w:t>or the first symbol across the R repetitions based on configuration, and FFS configuration details.</w:t>
            </w:r>
          </w:p>
          <w:p w14:paraId="314A0A75" w14:textId="77777777" w:rsidR="004570AA" w:rsidRPr="00197818" w:rsidRDefault="004570AA" w:rsidP="004570AA">
            <w:pPr>
              <w:pStyle w:val="ListParagraph"/>
              <w:numPr>
                <w:ilvl w:val="0"/>
                <w:numId w:val="13"/>
              </w:numPr>
              <w:spacing w:after="0" w:line="276" w:lineRule="auto"/>
              <w:rPr>
                <w:rFonts w:ascii="Times New Roman" w:eastAsia="Microsoft YaHei" w:hAnsi="Times New Roman" w:cs="Times New Roman"/>
                <w:color w:val="FF0000"/>
              </w:rPr>
            </w:pPr>
            <w:r w:rsidRPr="00197818">
              <w:rPr>
                <w:rFonts w:ascii="Times New Roman" w:eastAsia="Times New Roman" w:hAnsi="Times New Roman" w:cs="Times New Roman"/>
                <w:b/>
                <w:bCs/>
                <w:color w:val="FF0000"/>
              </w:rPr>
              <w:t>UE can indicate whether it supports one or both the options. Details to be discussed in UE feature.</w:t>
            </w:r>
          </w:p>
          <w:p w14:paraId="1631ABEC" w14:textId="008002B3" w:rsidR="004570AA" w:rsidRPr="004570AA" w:rsidRDefault="004570AA">
            <w:pPr>
              <w:spacing w:before="120" w:afterLines="50"/>
              <w:rPr>
                <w:rFonts w:ascii="Times New Roman" w:hAnsi="Times New Roman" w:cs="Times New Roman"/>
                <w:lang w:val="en-GB" w:eastAsia="ko-KR"/>
              </w:rPr>
            </w:pPr>
          </w:p>
        </w:tc>
      </w:tr>
      <w:tr w:rsidR="00F5494B" w:rsidRPr="00197818" w14:paraId="004BA853" w14:textId="77777777">
        <w:tc>
          <w:tcPr>
            <w:tcW w:w="1728" w:type="dxa"/>
          </w:tcPr>
          <w:p w14:paraId="11AC8EDD" w14:textId="507CC828" w:rsidR="00F5494B" w:rsidRPr="00F5494B" w:rsidRDefault="00F5494B">
            <w:pPr>
              <w:spacing w:before="120" w:afterLines="50"/>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OPPO</w:t>
            </w:r>
          </w:p>
        </w:tc>
        <w:tc>
          <w:tcPr>
            <w:tcW w:w="7622" w:type="dxa"/>
          </w:tcPr>
          <w:p w14:paraId="23F16F68" w14:textId="74359C18" w:rsidR="00F5494B" w:rsidRPr="00F5494B" w:rsidRDefault="00F5494B" w:rsidP="004570AA">
            <w:pPr>
              <w:spacing w:before="120" w:afterLines="50"/>
              <w:rPr>
                <w:rFonts w:ascii="Times New Roman" w:eastAsiaTheme="minorEastAsia" w:hAnsi="Times New Roman" w:cs="Times New Roman"/>
              </w:rPr>
            </w:pPr>
            <w:r>
              <w:rPr>
                <w:rFonts w:ascii="Times New Roman" w:eastAsiaTheme="minorEastAsia" w:hAnsi="Times New Roman" w:cs="Times New Roman" w:hint="eastAsia"/>
              </w:rPr>
              <w:t>W</w:t>
            </w:r>
            <w:r>
              <w:rPr>
                <w:rFonts w:ascii="Times New Roman" w:eastAsiaTheme="minorEastAsia" w:hAnsi="Times New Roman" w:cs="Times New Roman"/>
              </w:rPr>
              <w:t xml:space="preserve">e also think single solution </w:t>
            </w:r>
            <w:r w:rsidR="00321F35">
              <w:rPr>
                <w:rFonts w:ascii="Times New Roman" w:eastAsiaTheme="minorEastAsia" w:hAnsi="Times New Roman" w:cs="Times New Roman"/>
              </w:rPr>
              <w:t xml:space="preserve">is sufficient. Though our preference is Alt.1, we can be fine with Alt.2. In our understanding, if there is no </w:t>
            </w:r>
            <w:r w:rsidR="00C94B34">
              <w:rPr>
                <w:rFonts w:ascii="Times New Roman" w:eastAsiaTheme="minorEastAsia" w:hAnsi="Times New Roman" w:cs="Times New Roman"/>
              </w:rPr>
              <w:t>consensus, comb offset hopping would not be supported for R</w:t>
            </w:r>
            <w:r w:rsidR="00C94B34">
              <w:rPr>
                <w:rFonts w:ascii="Times New Roman" w:eastAsiaTheme="minorEastAsia" w:hAnsi="Times New Roman" w:cs="Times New Roman" w:hint="eastAsia"/>
              </w:rPr>
              <w:t>&gt;</w:t>
            </w:r>
            <w:r w:rsidR="00C94B34">
              <w:rPr>
                <w:rFonts w:ascii="Times New Roman" w:eastAsiaTheme="minorEastAsia" w:hAnsi="Times New Roman" w:cs="Times New Roman"/>
              </w:rPr>
              <w:t>1.</w:t>
            </w:r>
          </w:p>
        </w:tc>
      </w:tr>
      <w:tr w:rsidR="008272FE" w:rsidRPr="00197818" w14:paraId="6E39151A" w14:textId="77777777">
        <w:tc>
          <w:tcPr>
            <w:tcW w:w="1728" w:type="dxa"/>
          </w:tcPr>
          <w:p w14:paraId="48A75D8A" w14:textId="69CA16CD" w:rsidR="008272FE" w:rsidRDefault="008272FE">
            <w:pPr>
              <w:spacing w:before="120" w:afterLines="50"/>
              <w:rPr>
                <w:rFonts w:ascii="Times New Roman" w:eastAsia="Malgun Gothic" w:hAnsi="Times New Roman" w:cs="Times New Roman"/>
                <w:lang w:eastAsia="ko-KR"/>
              </w:rPr>
            </w:pPr>
            <w:r>
              <w:rPr>
                <w:rFonts w:ascii="Times New Roman" w:eastAsia="Malgun Gothic" w:hAnsi="Times New Roman" w:cs="Times New Roman" w:hint="eastAsia"/>
                <w:lang w:eastAsia="ko-KR"/>
              </w:rPr>
              <w:t>C</w:t>
            </w:r>
            <w:r>
              <w:rPr>
                <w:rFonts w:ascii="Times New Roman" w:eastAsia="Malgun Gothic" w:hAnsi="Times New Roman" w:cs="Times New Roman"/>
                <w:lang w:eastAsia="ko-KR"/>
              </w:rPr>
              <w:t>MCC</w:t>
            </w:r>
          </w:p>
        </w:tc>
        <w:tc>
          <w:tcPr>
            <w:tcW w:w="7622" w:type="dxa"/>
          </w:tcPr>
          <w:p w14:paraId="09FF8444" w14:textId="544E3331" w:rsidR="008272FE" w:rsidRDefault="008272FE" w:rsidP="004570AA">
            <w:pPr>
              <w:spacing w:before="120" w:afterLines="50"/>
              <w:rPr>
                <w:rFonts w:ascii="Times New Roman" w:eastAsiaTheme="minorEastAsia" w:hAnsi="Times New Roman" w:cs="Times New Roman"/>
              </w:rPr>
            </w:pPr>
            <w:r>
              <w:rPr>
                <w:rFonts w:ascii="Times New Roman" w:eastAsiaTheme="minorEastAsia" w:hAnsi="Times New Roman" w:cs="Times New Roman" w:hint="eastAsia"/>
              </w:rPr>
              <w:t>O</w:t>
            </w:r>
            <w:r>
              <w:rPr>
                <w:rFonts w:ascii="Times New Roman" w:eastAsiaTheme="minorEastAsia" w:hAnsi="Times New Roman" w:cs="Times New Roman"/>
              </w:rPr>
              <w:t>K with FL’s updated proposal.</w:t>
            </w:r>
          </w:p>
          <w:p w14:paraId="57BC4F3F" w14:textId="78148BF2" w:rsidR="008272FE" w:rsidRDefault="008272FE" w:rsidP="004570AA">
            <w:pPr>
              <w:spacing w:before="120" w:afterLines="50"/>
              <w:rPr>
                <w:rFonts w:ascii="Times New Roman" w:eastAsiaTheme="minorEastAsia" w:hAnsi="Times New Roman" w:cs="Times New Roman"/>
              </w:rPr>
            </w:pPr>
            <w:r>
              <w:rPr>
                <w:rFonts w:ascii="Times New Roman" w:eastAsiaTheme="minorEastAsia" w:hAnsi="Times New Roman" w:cs="Times New Roman"/>
              </w:rPr>
              <w:t xml:space="preserve">Our first preference is Alt2, which gives more randomization benefit than Alt1. </w:t>
            </w:r>
            <w:r w:rsidR="0050471C">
              <w:rPr>
                <w:rFonts w:ascii="Times New Roman" w:eastAsiaTheme="minorEastAsia" w:hAnsi="Times New Roman" w:cs="Times New Roman"/>
              </w:rPr>
              <w:t>But w</w:t>
            </w:r>
            <w:r>
              <w:rPr>
                <w:rFonts w:ascii="Times New Roman" w:eastAsiaTheme="minorEastAsia" w:hAnsi="Times New Roman" w:cs="Times New Roman"/>
              </w:rPr>
              <w:t>e can live with Alt3 for progress.</w:t>
            </w:r>
          </w:p>
        </w:tc>
      </w:tr>
      <w:tr w:rsidR="007054F7" w:rsidRPr="00197818" w14:paraId="13A86FE8" w14:textId="77777777">
        <w:tc>
          <w:tcPr>
            <w:tcW w:w="1728" w:type="dxa"/>
          </w:tcPr>
          <w:p w14:paraId="2DC2C75B" w14:textId="27F70282" w:rsidR="007054F7" w:rsidRDefault="007054F7">
            <w:pPr>
              <w:spacing w:before="120" w:afterLines="50"/>
              <w:rPr>
                <w:rFonts w:ascii="Times New Roman" w:eastAsia="Malgun Gothic" w:hAnsi="Times New Roman" w:cs="Times New Roman" w:hint="eastAsia"/>
                <w:lang w:eastAsia="ko-KR"/>
              </w:rPr>
            </w:pPr>
            <w:r>
              <w:rPr>
                <w:rFonts w:ascii="Times New Roman" w:eastAsia="Malgun Gothic" w:hAnsi="Times New Roman" w:cs="Times New Roman"/>
                <w:lang w:eastAsia="ko-KR"/>
              </w:rPr>
              <w:t>FL7</w:t>
            </w:r>
          </w:p>
        </w:tc>
        <w:tc>
          <w:tcPr>
            <w:tcW w:w="7622" w:type="dxa"/>
          </w:tcPr>
          <w:p w14:paraId="10771D13" w14:textId="77777777" w:rsidR="007054F7" w:rsidRPr="00197818" w:rsidRDefault="007054F7" w:rsidP="007054F7">
            <w:pPr>
              <w:spacing w:before="120" w:afterLines="50"/>
              <w:rPr>
                <w:rFonts w:ascii="Times New Roman" w:hAnsi="Times New Roman" w:cs="Times New Roman"/>
              </w:rPr>
            </w:pPr>
            <w:r>
              <w:rPr>
                <w:rFonts w:ascii="Times New Roman" w:hAnsi="Times New Roman" w:cs="Times New Roman"/>
                <w:lang w:eastAsia="ko-KR"/>
              </w:rPr>
              <w:t xml:space="preserve">Updated </w:t>
            </w:r>
            <w:r>
              <w:rPr>
                <w:rFonts w:ascii="Times New Roman" w:hAnsi="Times New Roman" w:cs="Times New Roman"/>
              </w:rPr>
              <w:t>c</w:t>
            </w:r>
            <w:r w:rsidRPr="00197818">
              <w:rPr>
                <w:rFonts w:ascii="Times New Roman" w:hAnsi="Times New Roman" w:cs="Times New Roman"/>
              </w:rPr>
              <w:t xml:space="preserve">ompanies </w:t>
            </w:r>
            <w:proofErr w:type="gramStart"/>
            <w:r w:rsidRPr="00197818">
              <w:rPr>
                <w:rFonts w:ascii="Times New Roman" w:hAnsi="Times New Roman" w:cs="Times New Roman"/>
              </w:rPr>
              <w:t>positions</w:t>
            </w:r>
            <w:proofErr w:type="gramEnd"/>
            <w:r w:rsidRPr="00197818">
              <w:rPr>
                <w:rFonts w:ascii="Times New Roman" w:hAnsi="Times New Roman" w:cs="Times New Roman"/>
              </w:rPr>
              <w:t xml:space="preserve"> in Round 2:</w:t>
            </w:r>
          </w:p>
          <w:p w14:paraId="44A31D78" w14:textId="77777777" w:rsidR="007054F7" w:rsidRPr="00197818" w:rsidRDefault="007054F7" w:rsidP="007054F7">
            <w:pPr>
              <w:spacing w:before="120" w:afterLines="50"/>
              <w:rPr>
                <w:rFonts w:ascii="Times New Roman" w:hAnsi="Times New Roman" w:cs="Times New Roman"/>
              </w:rPr>
            </w:pPr>
            <w:r w:rsidRPr="00197818">
              <w:rPr>
                <w:rFonts w:ascii="Times New Roman" w:hAnsi="Times New Roman" w:cs="Times New Roman"/>
              </w:rPr>
              <w:t>Alt1: Qualcomm, Samsung, OPPO, vivo, ZTE</w:t>
            </w:r>
            <w:r>
              <w:rPr>
                <w:rFonts w:ascii="Times New Roman" w:hAnsi="Times New Roman" w:cs="Times New Roman"/>
              </w:rPr>
              <w:t>, Lenovo, Xiaomi</w:t>
            </w:r>
          </w:p>
          <w:p w14:paraId="40AE6DF1" w14:textId="3C1DA2C1" w:rsidR="007054F7" w:rsidRPr="00197818" w:rsidRDefault="007054F7" w:rsidP="007054F7">
            <w:pPr>
              <w:spacing w:before="120" w:afterLines="50"/>
              <w:rPr>
                <w:rFonts w:ascii="Times New Roman" w:hAnsi="Times New Roman" w:cs="Times New Roman"/>
              </w:rPr>
            </w:pPr>
            <w:r w:rsidRPr="00197818">
              <w:rPr>
                <w:rFonts w:ascii="Times New Roman" w:hAnsi="Times New Roman" w:cs="Times New Roman"/>
              </w:rPr>
              <w:t xml:space="preserve">Alt2: New H3C,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r w:rsidRPr="00197818">
              <w:rPr>
                <w:rFonts w:ascii="Times New Roman" w:eastAsia="Microsoft YaHei" w:hAnsi="Times New Roman" w:cs="Times New Roman"/>
              </w:rPr>
              <w:t xml:space="preserve">, </w:t>
            </w:r>
            <w:r w:rsidRPr="00197818">
              <w:rPr>
                <w:rFonts w:ascii="Times New Roman" w:hAnsi="Times New Roman" w:cs="Times New Roman"/>
              </w:rPr>
              <w:t>Nokia, Nokia Shanghai Bell</w:t>
            </w:r>
            <w:r>
              <w:rPr>
                <w:rFonts w:ascii="Times New Roman" w:hAnsi="Times New Roman" w:cs="Times New Roman"/>
              </w:rPr>
              <w:t>, Intel, Lenovo, LG, CATT, ETRI</w:t>
            </w:r>
            <w:r>
              <w:rPr>
                <w:rFonts w:ascii="Times New Roman" w:hAnsi="Times New Roman" w:cs="Times New Roman"/>
              </w:rPr>
              <w:t>, OPPO, CMCC</w:t>
            </w:r>
          </w:p>
          <w:p w14:paraId="7EBC9F39" w14:textId="52E0B193" w:rsidR="007054F7" w:rsidRPr="00197818" w:rsidRDefault="007054F7" w:rsidP="007054F7">
            <w:pPr>
              <w:spacing w:before="120" w:afterLines="50"/>
              <w:rPr>
                <w:rFonts w:ascii="Times New Roman" w:eastAsia="Microsoft YaHei" w:hAnsi="Times New Roman" w:cs="Times New Roman"/>
              </w:rPr>
            </w:pPr>
            <w:r w:rsidRPr="00197818">
              <w:rPr>
                <w:rFonts w:ascii="Times New Roman" w:hAnsi="Times New Roman" w:cs="Times New Roman"/>
              </w:rPr>
              <w:t xml:space="preserve">Alt3: Qualcomm, </w:t>
            </w: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r>
              <w:rPr>
                <w:rFonts w:ascii="Times New Roman" w:hAnsi="Times New Roman" w:cs="Times New Roman"/>
              </w:rPr>
              <w:t>, Xiaomi, CATT</w:t>
            </w:r>
            <w:r>
              <w:rPr>
                <w:rFonts w:ascii="Times New Roman" w:hAnsi="Times New Roman" w:cs="Times New Roman"/>
              </w:rPr>
              <w:t>, CMCC</w:t>
            </w:r>
          </w:p>
          <w:p w14:paraId="25354465" w14:textId="6DBF1ECC" w:rsidR="007054F7" w:rsidRPr="00197818" w:rsidRDefault="007054F7" w:rsidP="007054F7">
            <w:pPr>
              <w:spacing w:before="120" w:afterLines="50"/>
              <w:rPr>
                <w:rFonts w:ascii="Times New Roman" w:eastAsia="Microsoft YaHei" w:hAnsi="Times New Roman" w:cs="Times New Roman"/>
              </w:rPr>
            </w:pPr>
            <w:r>
              <w:rPr>
                <w:rFonts w:ascii="Times New Roman" w:eastAsia="Microsoft YaHei" w:hAnsi="Times New Roman" w:cs="Times New Roman"/>
              </w:rPr>
              <w:t xml:space="preserve">The proposal below is unchanged. If we cannot resolve this, we </w:t>
            </w:r>
            <w:r>
              <w:rPr>
                <w:rFonts w:ascii="Times New Roman" w:eastAsia="Microsoft YaHei" w:hAnsi="Times New Roman" w:cs="Times New Roman"/>
              </w:rPr>
              <w:t xml:space="preserve">will </w:t>
            </w:r>
            <w:proofErr w:type="gramStart"/>
            <w:r>
              <w:rPr>
                <w:rFonts w:ascii="Times New Roman" w:eastAsia="Microsoft YaHei" w:hAnsi="Times New Roman" w:cs="Times New Roman"/>
              </w:rPr>
              <w:t>discuss</w:t>
            </w:r>
            <w:proofErr w:type="gramEnd"/>
            <w:r>
              <w:rPr>
                <w:rFonts w:ascii="Times New Roman" w:eastAsia="Microsoft YaHei" w:hAnsi="Times New Roman" w:cs="Times New Roman"/>
              </w:rPr>
              <w:t xml:space="preserve"> </w:t>
            </w:r>
            <w:proofErr w:type="gramStart"/>
            <w:r>
              <w:rPr>
                <w:rFonts w:ascii="Times New Roman" w:eastAsia="Microsoft YaHei" w:hAnsi="Times New Roman" w:cs="Times New Roman"/>
              </w:rPr>
              <w:t>in</w:t>
            </w:r>
            <w:proofErr w:type="gramEnd"/>
            <w:r>
              <w:rPr>
                <w:rFonts w:ascii="Times New Roman" w:eastAsia="Microsoft YaHei" w:hAnsi="Times New Roman" w:cs="Times New Roman"/>
              </w:rPr>
              <w:t xml:space="preserve"> Tuesday GTW</w:t>
            </w:r>
            <w:r>
              <w:rPr>
                <w:rFonts w:ascii="Times New Roman" w:eastAsia="Microsoft YaHei" w:hAnsi="Times New Roman" w:cs="Times New Roman"/>
              </w:rPr>
              <w:t>.</w:t>
            </w:r>
          </w:p>
          <w:p w14:paraId="078DA5BF" w14:textId="77777777" w:rsidR="007054F7" w:rsidRPr="00197818" w:rsidRDefault="007054F7" w:rsidP="007054F7">
            <w:pPr>
              <w:spacing w:after="0" w:line="276" w:lineRule="auto"/>
              <w:rPr>
                <w:rFonts w:ascii="Times New Roman" w:hAnsi="Times New Roman" w:cs="Times New Roman"/>
                <w:lang w:val="en-GB"/>
              </w:rPr>
            </w:pPr>
            <w:r w:rsidRPr="00197818">
              <w:rPr>
                <w:rFonts w:ascii="Times New Roman" w:hAnsi="Times New Roman" w:cs="Times New Roman"/>
                <w:b/>
                <w:bCs/>
                <w:lang w:val="en-GB"/>
              </w:rPr>
              <w:t>Proposal 2.1.1-1</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a SRS resource configured with comb offset hopping, if </w:t>
            </w:r>
            <w:r w:rsidRPr="00197818">
              <w:rPr>
                <w:rFonts w:ascii="Times New Roman" w:eastAsia="Times New Roman" w:hAnsi="Times New Roman" w:cs="Times New Roman"/>
                <w:b/>
                <w:bCs/>
              </w:rPr>
              <w:t>the repetition factor R &gt; 1, within a slot, the time-domain hopping behavior depends on</w:t>
            </w:r>
            <w:r w:rsidRPr="00197818">
              <w:rPr>
                <w:rFonts w:ascii="Times New Roman" w:hAnsi="Times New Roman" w:cs="Times New Roman"/>
              </w:rPr>
              <w:t xml:space="preserve"> </w:t>
            </w:r>
            <w:r w:rsidRPr="00197818">
              <w:rPr>
                <w:rFonts w:ascii="Times New Roman" w:eastAsia="Times New Roman" w:hAnsi="Times New Roman" w:cs="Times New Roman"/>
                <w:b/>
                <w:bCs/>
              </w:rPr>
              <w:t>the OFDM symbol index l' of each symbol or the first symbol across the R repetitions based on configuration, and FFS configuration details.</w:t>
            </w:r>
          </w:p>
          <w:p w14:paraId="601C35B3" w14:textId="77777777" w:rsidR="007054F7" w:rsidRPr="00197818" w:rsidRDefault="007054F7" w:rsidP="007054F7">
            <w:pPr>
              <w:pStyle w:val="ListParagraph"/>
              <w:numPr>
                <w:ilvl w:val="0"/>
                <w:numId w:val="13"/>
              </w:numPr>
              <w:spacing w:after="0" w:line="276" w:lineRule="auto"/>
              <w:rPr>
                <w:rFonts w:ascii="Times New Roman" w:eastAsia="Microsoft YaHei" w:hAnsi="Times New Roman" w:cs="Times New Roman"/>
                <w:color w:val="FF0000"/>
              </w:rPr>
            </w:pPr>
            <w:r w:rsidRPr="00197818">
              <w:rPr>
                <w:rFonts w:ascii="Times New Roman" w:eastAsia="Times New Roman" w:hAnsi="Times New Roman" w:cs="Times New Roman"/>
                <w:b/>
                <w:bCs/>
                <w:color w:val="FF0000"/>
              </w:rPr>
              <w:t>UE can indicate whether it supports one or both the options. Details to be discussed in UE feature.</w:t>
            </w:r>
          </w:p>
          <w:p w14:paraId="2466B7DD" w14:textId="77777777" w:rsidR="007054F7" w:rsidRPr="007054F7" w:rsidRDefault="007054F7" w:rsidP="004570AA">
            <w:pPr>
              <w:spacing w:before="120" w:afterLines="50"/>
              <w:rPr>
                <w:rFonts w:ascii="Times New Roman" w:eastAsiaTheme="minorEastAsia" w:hAnsi="Times New Roman" w:cs="Times New Roman" w:hint="eastAsia"/>
                <w:lang w:val="en-GB"/>
              </w:rPr>
            </w:pPr>
          </w:p>
        </w:tc>
      </w:tr>
    </w:tbl>
    <w:p w14:paraId="63384F49" w14:textId="77777777" w:rsidR="00C141C1" w:rsidRPr="00197818" w:rsidRDefault="00C141C1">
      <w:pPr>
        <w:spacing w:line="276" w:lineRule="auto"/>
        <w:rPr>
          <w:rFonts w:ascii="Times New Roman" w:hAnsi="Times New Roman" w:cs="Times New Roman"/>
        </w:rPr>
      </w:pPr>
    </w:p>
    <w:p w14:paraId="02468395" w14:textId="5456DBFF" w:rsidR="00C141C1" w:rsidRDefault="006F4ECA">
      <w:pPr>
        <w:spacing w:line="276" w:lineRule="auto"/>
        <w:rPr>
          <w:rFonts w:ascii="Times New Roman" w:hAnsi="Times New Roman" w:cs="Times New Roman"/>
        </w:rPr>
      </w:pPr>
      <w:r>
        <w:rPr>
          <w:rFonts w:ascii="Times New Roman" w:hAnsi="Times New Roman" w:cs="Times New Roman"/>
        </w:rPr>
        <w:t>Agreed in GTW:</w:t>
      </w:r>
    </w:p>
    <w:p w14:paraId="03057706" w14:textId="77777777" w:rsidR="006F4ECA" w:rsidRDefault="006F4ECA" w:rsidP="006F4ECA">
      <w:pPr>
        <w:spacing w:line="276" w:lineRule="auto"/>
        <w:rPr>
          <w:rFonts w:ascii="Times New Roman" w:hAnsi="Times New Roman"/>
          <w:b/>
          <w:bCs/>
          <w:highlight w:val="green"/>
        </w:rPr>
      </w:pPr>
    </w:p>
    <w:p w14:paraId="1D356DB3" w14:textId="61513259" w:rsidR="006F4ECA" w:rsidRPr="00F22FC8" w:rsidRDefault="006F4ECA" w:rsidP="006F4ECA">
      <w:pPr>
        <w:spacing w:line="276" w:lineRule="auto"/>
        <w:rPr>
          <w:rFonts w:ascii="Times New Roman" w:hAnsi="Times New Roman"/>
          <w:b/>
          <w:bCs/>
          <w:highlight w:val="green"/>
        </w:rPr>
      </w:pPr>
      <w:r w:rsidRPr="00F22FC8">
        <w:rPr>
          <w:rFonts w:ascii="Times New Roman" w:hAnsi="Times New Roman"/>
          <w:b/>
          <w:bCs/>
          <w:highlight w:val="green"/>
        </w:rPr>
        <w:t>Proposal 2.1.1-1</w:t>
      </w:r>
      <w:r w:rsidRPr="00F22FC8">
        <w:rPr>
          <w:rFonts w:ascii="Times New Roman" w:hAnsi="Times New Roman"/>
          <w:b/>
          <w:bCs/>
          <w:color w:val="FF0000"/>
          <w:highlight w:val="green"/>
        </w:rPr>
        <w:t>A</w:t>
      </w:r>
      <w:r w:rsidRPr="00F22FC8">
        <w:rPr>
          <w:rFonts w:ascii="Times New Roman" w:hAnsi="Times New Roman"/>
          <w:b/>
          <w:bCs/>
          <w:highlight w:val="green"/>
        </w:rPr>
        <w:t xml:space="preserve">: </w:t>
      </w:r>
    </w:p>
    <w:p w14:paraId="25BE2799" w14:textId="77777777" w:rsidR="006F4ECA" w:rsidRPr="00F22FC8" w:rsidRDefault="006F4ECA" w:rsidP="006F4ECA">
      <w:pPr>
        <w:spacing w:line="276" w:lineRule="auto"/>
        <w:rPr>
          <w:rFonts w:ascii="Times New Roman" w:hAnsi="Times New Roman"/>
        </w:rPr>
      </w:pPr>
      <w:r w:rsidRPr="00F22FC8">
        <w:rPr>
          <w:rFonts w:ascii="Times New Roman" w:hAnsi="Times New Roman"/>
          <w:b/>
          <w:bCs/>
        </w:rPr>
        <w:t xml:space="preserve">For a SRS resource configured with comb offset hopping, if </w:t>
      </w:r>
      <w:r w:rsidRPr="00F22FC8">
        <w:rPr>
          <w:rFonts w:ascii="Times New Roman" w:eastAsia="Times New Roman" w:hAnsi="Times New Roman"/>
          <w:b/>
          <w:bCs/>
        </w:rPr>
        <w:t>the repetition factor R &gt; 1, within a slot, the time-domain hopping behavior depends on</w:t>
      </w:r>
      <w:r w:rsidRPr="00F22FC8">
        <w:rPr>
          <w:rFonts w:ascii="Times New Roman" w:hAnsi="Times New Roman"/>
        </w:rPr>
        <w:t xml:space="preserve"> </w:t>
      </w:r>
      <w:r w:rsidRPr="00F22FC8">
        <w:rPr>
          <w:rFonts w:ascii="Times New Roman" w:eastAsia="Times New Roman" w:hAnsi="Times New Roman"/>
          <w:b/>
          <w:bCs/>
        </w:rPr>
        <w:t>the OFDM symbol index l' of each symbol or the first symbol across the R repetitions based on RRC configuration, and FFS configuration details.</w:t>
      </w:r>
    </w:p>
    <w:p w14:paraId="4DA5003A" w14:textId="06950AA5" w:rsidR="006F4ECA" w:rsidRPr="006F4ECA" w:rsidRDefault="006F4ECA" w:rsidP="00C235D0">
      <w:pPr>
        <w:pStyle w:val="ListParagraph"/>
        <w:numPr>
          <w:ilvl w:val="0"/>
          <w:numId w:val="13"/>
        </w:numPr>
        <w:spacing w:after="0" w:line="276" w:lineRule="auto"/>
        <w:rPr>
          <w:rFonts w:ascii="Times New Roman" w:hAnsi="Times New Roman" w:cs="Times New Roman"/>
        </w:rPr>
      </w:pPr>
      <w:r w:rsidRPr="006F4ECA">
        <w:rPr>
          <w:rFonts w:ascii="Times New Roman" w:eastAsia="Times New Roman" w:hAnsi="Times New Roman"/>
          <w:b/>
          <w:bCs/>
        </w:rPr>
        <w:t>UE can indicate whether it supports one or both the options. Details to be discussed in UE feature.</w:t>
      </w:r>
    </w:p>
    <w:p w14:paraId="6A2BD3E9" w14:textId="77777777" w:rsidR="006F4ECA" w:rsidRPr="00197818" w:rsidRDefault="006F4ECA">
      <w:pPr>
        <w:spacing w:line="276" w:lineRule="auto"/>
        <w:rPr>
          <w:rFonts w:ascii="Times New Roman" w:hAnsi="Times New Roman" w:cs="Times New Roman"/>
        </w:rPr>
      </w:pPr>
    </w:p>
    <w:p w14:paraId="6632995C"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NW-configured ID(s)</w:t>
      </w:r>
    </w:p>
    <w:p w14:paraId="3E323B09"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We have the following agreement:</w:t>
      </w:r>
    </w:p>
    <w:p w14:paraId="280FA63B" w14:textId="77777777" w:rsidR="00C141C1" w:rsidRPr="00197818" w:rsidRDefault="00167BB3">
      <w:pPr>
        <w:contextualSpacing/>
        <w:rPr>
          <w:rFonts w:ascii="Times New Roman" w:hAnsi="Times New Roman" w:cs="Times New Roman"/>
          <w:i/>
          <w:sz w:val="20"/>
          <w:szCs w:val="20"/>
          <w:highlight w:val="green"/>
        </w:rPr>
      </w:pPr>
      <w:r w:rsidRPr="00197818">
        <w:rPr>
          <w:rFonts w:ascii="Times New Roman" w:hAnsi="Times New Roman" w:cs="Times New Roman"/>
          <w:i/>
          <w:sz w:val="20"/>
          <w:szCs w:val="20"/>
          <w:highlight w:val="green"/>
          <w:shd w:val="clear" w:color="auto" w:fill="FFFF00"/>
        </w:rPr>
        <w:lastRenderedPageBreak/>
        <w:t>Agreement</w:t>
      </w:r>
    </w:p>
    <w:p w14:paraId="7B68F6BA" w14:textId="77777777" w:rsidR="00C141C1" w:rsidRPr="00197818" w:rsidRDefault="00167BB3">
      <w:pPr>
        <w:textAlignment w:val="center"/>
        <w:rPr>
          <w:rFonts w:ascii="Times New Roman" w:hAnsi="Times New Roman" w:cs="Times New Roman"/>
          <w:i/>
          <w:sz w:val="20"/>
          <w:szCs w:val="20"/>
        </w:rPr>
      </w:pPr>
      <w:r w:rsidRPr="00197818">
        <w:rPr>
          <w:rFonts w:ascii="Times New Roman" w:hAnsi="Times New Roman" w:cs="Times New Roman"/>
          <w:i/>
          <w:sz w:val="20"/>
          <w:szCs w:val="20"/>
        </w:rPr>
        <w:t>For SRS comb offset hopping and/or cyclic shift hopping, for each SRS port, the hopping pattern is determined based on the pseudo-random sequence c(</w:t>
      </w:r>
      <w:proofErr w:type="spellStart"/>
      <w:r w:rsidRPr="00197818">
        <w:rPr>
          <w:rFonts w:ascii="Times New Roman" w:hAnsi="Times New Roman" w:cs="Times New Roman"/>
          <w:i/>
          <w:sz w:val="20"/>
          <w:szCs w:val="20"/>
        </w:rPr>
        <w:t>i</w:t>
      </w:r>
      <w:proofErr w:type="spellEnd"/>
      <w:r w:rsidRPr="00197818">
        <w:rPr>
          <w:rFonts w:ascii="Times New Roman" w:hAnsi="Times New Roman" w:cs="Times New Roman"/>
          <w:i/>
          <w:sz w:val="20"/>
          <w:szCs w:val="20"/>
        </w:rPr>
        <w:t>), initialized with one of the following IDs.</w:t>
      </w:r>
    </w:p>
    <w:p w14:paraId="04CE40D9" w14:textId="77777777" w:rsidR="00C141C1" w:rsidRPr="00197818" w:rsidRDefault="00167BB3">
      <w:pPr>
        <w:pStyle w:val="bullet1"/>
        <w:rPr>
          <w:rFonts w:cs="Times New Roman"/>
          <w:i/>
          <w:color w:val="FF0000"/>
          <w:sz w:val="20"/>
        </w:rPr>
      </w:pPr>
      <w:r w:rsidRPr="00197818">
        <w:rPr>
          <w:rFonts w:cs="Times New Roman"/>
          <w:i/>
          <w:color w:val="FF0000"/>
          <w:sz w:val="20"/>
        </w:rPr>
        <w:t xml:space="preserve">Option 1: Reuse the SRS sequence identity </w:t>
      </w:r>
      <m:oMath>
        <m:sSubSup>
          <m:sSubSupPr>
            <m:ctrlPr>
              <w:rPr>
                <w:rFonts w:ascii="Cambria Math" w:hAnsi="Cambria Math" w:cs="Times New Roman"/>
                <w:i/>
                <w:color w:val="FF0000"/>
                <w:sz w:val="20"/>
              </w:rPr>
            </m:ctrlPr>
          </m:sSubSupPr>
          <m:e>
            <m:r>
              <w:rPr>
                <w:rFonts w:ascii="Cambria Math" w:hAnsi="Cambria Math" w:cs="Times New Roman"/>
                <w:color w:val="FF0000"/>
                <w:sz w:val="20"/>
              </w:rPr>
              <m:t>n</m:t>
            </m:r>
          </m:e>
          <m:sub>
            <m:r>
              <m:rPr>
                <m:nor/>
              </m:rPr>
              <w:rPr>
                <w:rFonts w:cs="Times New Roman"/>
                <w:i/>
                <w:color w:val="FF0000"/>
                <w:sz w:val="20"/>
              </w:rPr>
              <m:t>ID</m:t>
            </m:r>
          </m:sub>
          <m:sup>
            <m:r>
              <m:rPr>
                <m:nor/>
              </m:rPr>
              <w:rPr>
                <w:rFonts w:cs="Times New Roman"/>
                <w:i/>
                <w:color w:val="FF0000"/>
                <w:sz w:val="20"/>
              </w:rPr>
              <m:t>SRS</m:t>
            </m:r>
          </m:sup>
        </m:sSubSup>
      </m:oMath>
      <w:r w:rsidRPr="00197818">
        <w:rPr>
          <w:rFonts w:cs="Times New Roman"/>
          <w:i/>
          <w:color w:val="FF0000"/>
          <w:sz w:val="20"/>
        </w:rPr>
        <w:t>.</w:t>
      </w:r>
    </w:p>
    <w:p w14:paraId="779A814C" w14:textId="77777777" w:rsidR="00C141C1" w:rsidRPr="00197818" w:rsidRDefault="00167BB3">
      <w:pPr>
        <w:pStyle w:val="bullet1"/>
        <w:rPr>
          <w:rFonts w:cs="Times New Roman"/>
          <w:i/>
          <w:color w:val="FF0000"/>
          <w:sz w:val="20"/>
        </w:rPr>
      </w:pPr>
      <w:r w:rsidRPr="00197818">
        <w:rPr>
          <w:rFonts w:cs="Times New Roman"/>
          <w:i/>
          <w:color w:val="FF0000"/>
          <w:sz w:val="20"/>
        </w:rPr>
        <w:t>Option 2: Introduce new ID(s).</w:t>
      </w:r>
    </w:p>
    <w:p w14:paraId="7D5F30D9" w14:textId="77777777" w:rsidR="00C141C1" w:rsidRPr="00197818" w:rsidRDefault="00167BB3">
      <w:pPr>
        <w:pStyle w:val="bullet1"/>
        <w:numPr>
          <w:ilvl w:val="1"/>
          <w:numId w:val="3"/>
        </w:numPr>
        <w:rPr>
          <w:rFonts w:cs="Times New Roman"/>
          <w:i/>
          <w:color w:val="FF0000"/>
          <w:sz w:val="20"/>
        </w:rPr>
      </w:pPr>
      <w:r w:rsidRPr="00197818">
        <w:rPr>
          <w:rFonts w:cs="Times New Roman"/>
          <w:i/>
          <w:color w:val="FF0000"/>
          <w:sz w:val="20"/>
        </w:rPr>
        <w:t>FFS: the value range, one new ID or two separate new IDs, default ID(s)</w:t>
      </w:r>
    </w:p>
    <w:p w14:paraId="47E1F8EE" w14:textId="77777777" w:rsidR="00C141C1" w:rsidRPr="00197818" w:rsidRDefault="00C141C1">
      <w:pPr>
        <w:spacing w:line="276" w:lineRule="auto"/>
        <w:rPr>
          <w:rFonts w:ascii="Times New Roman" w:hAnsi="Times New Roman" w:cs="Times New Roman"/>
          <w:iCs/>
          <w:szCs w:val="20"/>
        </w:rPr>
      </w:pPr>
    </w:p>
    <w:p w14:paraId="4317A54B"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The following summarizes the NW-configured ID(s):</w:t>
      </w:r>
    </w:p>
    <w:p w14:paraId="7D2CF81F"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hAnsi="Times New Roman" w:cs="Times New Roman"/>
        </w:rPr>
        <w:t xml:space="preserve">Option 1: Reuse the SRS sequence identity </w:t>
      </w:r>
      <m:oMath>
        <m:sSubSup>
          <m:sSubSupPr>
            <m:ctrlPr>
              <w:rPr>
                <w:rFonts w:ascii="Cambria Math" w:hAnsi="Cambria Math" w:cs="Times New Roman"/>
              </w:rPr>
            </m:ctrlPr>
          </m:sSubSupPr>
          <m:e>
            <m:r>
              <m:rPr>
                <m:sty m:val="p"/>
              </m:rPr>
              <w:rPr>
                <w:rFonts w:ascii="Cambria Math" w:hAnsi="Cambria Math" w:cs="Times New Roman"/>
              </w:rPr>
              <m:t>n</m:t>
            </m:r>
          </m:e>
          <m:sub>
            <m:r>
              <m:rPr>
                <m:nor/>
              </m:rPr>
              <w:rPr>
                <w:rFonts w:ascii="Times New Roman" w:hAnsi="Times New Roman" w:cs="Times New Roman"/>
              </w:rPr>
              <m:t>ID</m:t>
            </m:r>
          </m:sub>
          <m:sup>
            <m:r>
              <m:rPr>
                <m:nor/>
              </m:rPr>
              <w:rPr>
                <w:rFonts w:ascii="Times New Roman" w:hAnsi="Times New Roman" w:cs="Times New Roman"/>
              </w:rPr>
              <m:t>SRS</m:t>
            </m:r>
          </m:sup>
        </m:sSubSup>
      </m:oMath>
      <w:r w:rsidRPr="00197818">
        <w:rPr>
          <w:rFonts w:ascii="Times New Roman" w:hAnsi="Times New Roman" w:cs="Times New Roman"/>
        </w:rPr>
        <w:t>.</w:t>
      </w:r>
    </w:p>
    <w:p w14:paraId="4137C136" w14:textId="77777777" w:rsidR="00C141C1" w:rsidRPr="00197818" w:rsidRDefault="00167BB3">
      <w:pPr>
        <w:numPr>
          <w:ilvl w:val="1"/>
          <w:numId w:val="14"/>
        </w:numPr>
        <w:contextualSpacing/>
        <w:rPr>
          <w:rFonts w:ascii="Times New Roman" w:eastAsia="Batang" w:hAnsi="Times New Roman" w:cs="Times New Roman"/>
        </w:rPr>
      </w:pPr>
      <w:r w:rsidRPr="00197818">
        <w:rPr>
          <w:rFonts w:ascii="Times New Roman" w:eastAsia="Batang" w:hAnsi="Times New Roman" w:cs="Times New Roman"/>
        </w:rPr>
        <w:t>Supporting: CMCC,</w:t>
      </w:r>
      <w:r w:rsidRPr="00197818">
        <w:rPr>
          <w:rFonts w:ascii="Times New Roman" w:hAnsi="Times New Roman" w:cs="Times New Roman"/>
          <w:szCs w:val="20"/>
        </w:rPr>
        <w:t xml:space="preserve"> Ericsson, Google, </w:t>
      </w:r>
      <w:r w:rsidRPr="00197818">
        <w:rPr>
          <w:rFonts w:ascii="Times New Roman" w:hAnsi="Times New Roman" w:cs="Times New Roman"/>
          <w:color w:val="FF0000"/>
          <w:szCs w:val="20"/>
        </w:rPr>
        <w:t xml:space="preserve">Intel, </w:t>
      </w:r>
      <w:proofErr w:type="spellStart"/>
      <w:r w:rsidRPr="00197818">
        <w:rPr>
          <w:rFonts w:ascii="Times New Roman" w:hAnsi="Times New Roman" w:cs="Times New Roman"/>
          <w:szCs w:val="20"/>
        </w:rPr>
        <w:t>InterDigital</w:t>
      </w:r>
      <w:proofErr w:type="spellEnd"/>
      <w:r w:rsidRPr="00197818">
        <w:rPr>
          <w:rFonts w:ascii="Times New Roman" w:hAnsi="Times New Roman" w:cs="Times New Roman"/>
          <w:szCs w:val="20"/>
        </w:rPr>
        <w:t xml:space="preserve">, Lenovo </w:t>
      </w:r>
      <w:r w:rsidRPr="00197818">
        <w:rPr>
          <w:rFonts w:ascii="Times New Roman" w:hAnsi="Times New Roman" w:cs="Times New Roman"/>
          <w:color w:val="FF0000"/>
          <w:szCs w:val="20"/>
        </w:rPr>
        <w:t>(prefer)</w:t>
      </w:r>
      <w:r w:rsidRPr="00197818">
        <w:rPr>
          <w:rFonts w:ascii="Times New Roman" w:hAnsi="Times New Roman" w:cs="Times New Roman"/>
          <w:szCs w:val="20"/>
        </w:rPr>
        <w:t xml:space="preserve">, </w:t>
      </w:r>
      <w:r w:rsidRPr="00197818">
        <w:rPr>
          <w:rFonts w:ascii="Times New Roman" w:hAnsi="Times New Roman" w:cs="Times New Roman"/>
          <w:color w:val="FF0000"/>
          <w:szCs w:val="20"/>
        </w:rPr>
        <w:t xml:space="preserve">MediaTek, </w:t>
      </w:r>
      <w:r w:rsidRPr="00197818">
        <w:rPr>
          <w:rFonts w:ascii="Times New Roman" w:hAnsi="Times New Roman" w:cs="Times New Roman"/>
          <w:szCs w:val="20"/>
        </w:rPr>
        <w:t xml:space="preserve">NEC, </w:t>
      </w:r>
      <w:r w:rsidRPr="00197818">
        <w:rPr>
          <w:rFonts w:ascii="Times New Roman" w:hAnsi="Times New Roman" w:cs="Times New Roman"/>
          <w:color w:val="FF0000"/>
          <w:szCs w:val="20"/>
        </w:rPr>
        <w:t xml:space="preserve">New H3C, OPPO, </w:t>
      </w:r>
      <w:r w:rsidRPr="00197818">
        <w:rPr>
          <w:rFonts w:ascii="Times New Roman" w:hAnsi="Times New Roman" w:cs="Times New Roman"/>
          <w:szCs w:val="20"/>
        </w:rPr>
        <w:t>Qualcomm, Sharp, vivo, ZTE.</w:t>
      </w:r>
    </w:p>
    <w:p w14:paraId="12FC0984" w14:textId="77777777" w:rsidR="00C141C1" w:rsidRPr="00197818" w:rsidRDefault="00167BB3">
      <w:pPr>
        <w:numPr>
          <w:ilvl w:val="1"/>
          <w:numId w:val="14"/>
        </w:numPr>
        <w:contextualSpacing/>
        <w:rPr>
          <w:rFonts w:ascii="Times New Roman" w:eastAsia="Batang" w:hAnsi="Times New Roman" w:cs="Times New Roman"/>
        </w:rPr>
      </w:pPr>
      <w:r w:rsidRPr="00197818">
        <w:rPr>
          <w:rFonts w:ascii="Times New Roman" w:hAnsi="Times New Roman" w:cs="Times New Roman"/>
          <w:strike/>
          <w:color w:val="FF0000"/>
          <w:szCs w:val="20"/>
        </w:rPr>
        <w:t>10</w:t>
      </w:r>
      <w:r w:rsidRPr="00197818">
        <w:rPr>
          <w:rFonts w:ascii="Times New Roman" w:hAnsi="Times New Roman" w:cs="Times New Roman"/>
          <w:color w:val="FF0000"/>
          <w:szCs w:val="20"/>
        </w:rPr>
        <w:t xml:space="preserve"> 14 </w:t>
      </w:r>
      <w:r w:rsidRPr="00197818">
        <w:rPr>
          <w:rFonts w:ascii="Times New Roman" w:hAnsi="Times New Roman" w:cs="Times New Roman"/>
          <w:szCs w:val="20"/>
        </w:rPr>
        <w:t>proponents.</w:t>
      </w:r>
    </w:p>
    <w:p w14:paraId="6A05B8B6"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hAnsi="Times New Roman" w:cs="Times New Roman"/>
        </w:rPr>
        <w:t>Option 2: Introduce new ID(s).</w:t>
      </w:r>
    </w:p>
    <w:p w14:paraId="788BFAF3" w14:textId="77777777" w:rsidR="00C141C1" w:rsidRPr="00197818" w:rsidRDefault="00167BB3">
      <w:pPr>
        <w:numPr>
          <w:ilvl w:val="1"/>
          <w:numId w:val="14"/>
        </w:numPr>
        <w:contextualSpacing/>
        <w:rPr>
          <w:rFonts w:ascii="Times New Roman" w:eastAsia="Batang" w:hAnsi="Times New Roman" w:cs="Times New Roman"/>
        </w:rPr>
      </w:pPr>
      <w:r w:rsidRPr="00197818">
        <w:rPr>
          <w:rFonts w:ascii="Times New Roman" w:eastAsia="Batang" w:hAnsi="Times New Roman" w:cs="Times New Roman"/>
        </w:rPr>
        <w:t>Supporting: Apple,</w:t>
      </w:r>
      <w:r w:rsidRPr="00197818">
        <w:rPr>
          <w:rFonts w:ascii="Times New Roman" w:hAnsi="Times New Roman" w:cs="Times New Roman"/>
          <w:szCs w:val="20"/>
        </w:rPr>
        <w:t xml:space="preserve"> </w:t>
      </w:r>
      <w:r w:rsidRPr="00197818">
        <w:rPr>
          <w:rFonts w:ascii="Times New Roman" w:hAnsi="Times New Roman" w:cs="Times New Roman"/>
        </w:rPr>
        <w:t xml:space="preserve">CATT, ETRI, </w:t>
      </w:r>
      <w:r w:rsidRPr="00197818">
        <w:rPr>
          <w:rFonts w:ascii="Times New Roman" w:hAnsi="Times New Roman" w:cs="Times New Roman"/>
          <w:szCs w:val="20"/>
        </w:rPr>
        <w:t>Futurewei</w:t>
      </w:r>
      <w:r w:rsidRPr="00197818">
        <w:rPr>
          <w:rFonts w:ascii="Times New Roman" w:hAnsi="Times New Roman" w:cs="Times New Roman"/>
        </w:rPr>
        <w:t xml:space="preserve">, Nokia, Nokia Shanghai Bell, NTT DOCOMO, </w:t>
      </w:r>
      <w:proofErr w:type="spellStart"/>
      <w:r w:rsidRPr="00197818">
        <w:rPr>
          <w:rFonts w:ascii="Times New Roman" w:hAnsi="Times New Roman" w:cs="Times New Roman"/>
        </w:rPr>
        <w:t>Spreadtrum</w:t>
      </w:r>
      <w:proofErr w:type="spellEnd"/>
      <w:r w:rsidRPr="00197818">
        <w:rPr>
          <w:rFonts w:ascii="Times New Roman" w:hAnsi="Times New Roman" w:cs="Times New Roman"/>
        </w:rPr>
        <w:t>, Xiaomi.</w:t>
      </w:r>
    </w:p>
    <w:p w14:paraId="2D273E81" w14:textId="77777777" w:rsidR="00C141C1" w:rsidRPr="00197818" w:rsidRDefault="00167BB3">
      <w:pPr>
        <w:numPr>
          <w:ilvl w:val="1"/>
          <w:numId w:val="14"/>
        </w:numPr>
        <w:contextualSpacing/>
        <w:rPr>
          <w:rFonts w:ascii="Times New Roman" w:eastAsia="Batang" w:hAnsi="Times New Roman" w:cs="Times New Roman"/>
        </w:rPr>
      </w:pPr>
      <w:r w:rsidRPr="00197818">
        <w:rPr>
          <w:rFonts w:ascii="Times New Roman" w:hAnsi="Times New Roman" w:cs="Times New Roman"/>
        </w:rPr>
        <w:t>9 proponents.</w:t>
      </w:r>
    </w:p>
    <w:p w14:paraId="5595A903" w14:textId="77777777" w:rsidR="00C141C1" w:rsidRPr="00197818" w:rsidRDefault="00C141C1">
      <w:pPr>
        <w:spacing w:line="276" w:lineRule="auto"/>
        <w:rPr>
          <w:rFonts w:ascii="Times New Roman" w:hAnsi="Times New Roman" w:cs="Times New Roman"/>
          <w:iCs/>
          <w:szCs w:val="20"/>
          <w:lang w:val="en-GB"/>
        </w:rPr>
      </w:pPr>
    </w:p>
    <w:p w14:paraId="6981C33C"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Either option in the above agreement has its merit, and companies have suggested different ways to utilize these two options for different scenarios. The numbers of proponents are roughly equal. Therefore, I suggest the following initial proposal which can incorporate the benefits of both options and leave the specific decision to implementation, i.e., the gNB can configure new ID(s) but if no ID is explicitly configured, the legacy SRS sequence identity is assumed as the default.</w:t>
      </w:r>
    </w:p>
    <w:p w14:paraId="322BCB42" w14:textId="77777777" w:rsidR="00C141C1" w:rsidRPr="00197818" w:rsidRDefault="00C141C1">
      <w:pPr>
        <w:spacing w:line="276" w:lineRule="auto"/>
        <w:rPr>
          <w:rFonts w:ascii="Times New Roman" w:hAnsi="Times New Roman" w:cs="Times New Roman"/>
          <w:iCs/>
          <w:szCs w:val="20"/>
        </w:rPr>
      </w:pPr>
    </w:p>
    <w:p w14:paraId="5521837C" w14:textId="77777777" w:rsidR="00C141C1" w:rsidRPr="00197818" w:rsidRDefault="00167BB3">
      <w:pPr>
        <w:textAlignment w:val="center"/>
        <w:rPr>
          <w:rFonts w:ascii="Times New Roman" w:hAnsi="Times New Roman" w:cs="Times New Roman"/>
          <w:b/>
          <w:bCs/>
        </w:rPr>
      </w:pPr>
      <w:r w:rsidRPr="00197818">
        <w:rPr>
          <w:rFonts w:ascii="Times New Roman" w:hAnsi="Times New Roman" w:cs="Times New Roman"/>
          <w:b/>
          <w:bCs/>
        </w:rPr>
        <w:t>Proposal 2.1.2: For SRS comb offset hopping and/or cyclic shift hopping,</w:t>
      </w:r>
      <w:r w:rsidRPr="00197818">
        <w:rPr>
          <w:rFonts w:ascii="Times New Roman" w:hAnsi="Times New Roman" w:cs="Times New Roman"/>
        </w:rPr>
        <w:t xml:space="preserve"> </w:t>
      </w:r>
      <w:r w:rsidRPr="00197818">
        <w:rPr>
          <w:rFonts w:ascii="Times New Roman" w:hAnsi="Times New Roman" w:cs="Times New Roman"/>
          <w:b/>
          <w:bCs/>
        </w:rPr>
        <w:t>for a SRS resource, the hopping pattern initialization ID is down selected from the following options:</w:t>
      </w:r>
    </w:p>
    <w:p w14:paraId="01BE0417" w14:textId="77777777" w:rsidR="00C141C1" w:rsidRPr="00197818" w:rsidRDefault="00167BB3">
      <w:pPr>
        <w:pStyle w:val="bullet1"/>
        <w:rPr>
          <w:rFonts w:cs="Times New Roman"/>
          <w:b/>
          <w:bCs/>
          <w:iCs w:val="0"/>
          <w:szCs w:val="22"/>
        </w:rPr>
      </w:pPr>
      <w:r w:rsidRPr="00197818">
        <w:rPr>
          <w:rFonts w:cs="Times New Roman"/>
          <w:b/>
          <w:bCs/>
          <w:szCs w:val="22"/>
        </w:rPr>
        <w:t xml:space="preserve">Option 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w:t>
      </w:r>
    </w:p>
    <w:p w14:paraId="71AFAA3D" w14:textId="77777777" w:rsidR="00C141C1" w:rsidRPr="00197818" w:rsidRDefault="00167BB3">
      <w:pPr>
        <w:pStyle w:val="bullet1"/>
        <w:rPr>
          <w:rFonts w:cs="Times New Roman"/>
          <w:b/>
          <w:bCs/>
          <w:iCs w:val="0"/>
          <w:szCs w:val="22"/>
        </w:rPr>
      </w:pPr>
      <w:r w:rsidRPr="00197818">
        <w:rPr>
          <w:rFonts w:cs="Times New Roman"/>
          <w:b/>
          <w:bCs/>
          <w:szCs w:val="22"/>
        </w:rPr>
        <w:t>Option 2: New ID(s)</w:t>
      </w:r>
    </w:p>
    <w:p w14:paraId="7B22D5BA"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Option 1-1: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is a new ID for cyclic shift hopping and/or comb offset hopping.</w:t>
      </w:r>
    </w:p>
    <w:p w14:paraId="026E432D"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Option 1-2:</w:t>
      </w:r>
    </w:p>
    <w:p w14:paraId="5B13B989"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is a new ID for cyclic shift hopping.</w:t>
      </w:r>
    </w:p>
    <w:p w14:paraId="1EC1B2B6"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is a new ID for comb offset hopping.</w:t>
      </w:r>
    </w:p>
    <w:p w14:paraId="07F1B6DA" w14:textId="77777777" w:rsidR="00C141C1" w:rsidRPr="00197818" w:rsidRDefault="00167BB3">
      <w:pPr>
        <w:pStyle w:val="bullet1"/>
        <w:numPr>
          <w:ilvl w:val="2"/>
          <w:numId w:val="3"/>
        </w:numPr>
        <w:rPr>
          <w:rFonts w:cs="Times New Roman"/>
          <w:b/>
          <w:bCs/>
          <w:iCs w:val="0"/>
          <w:szCs w:val="22"/>
        </w:rPr>
      </w:pPr>
      <w:r w:rsidRPr="00197818">
        <w:rPr>
          <w:rFonts w:cs="Times New Roman"/>
          <w:b/>
          <w:bCs/>
          <w:szCs w:val="22"/>
        </w:rPr>
        <w:t>[</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is a new ID for the </w:t>
      </w:r>
      <w:bookmarkStart w:id="4" w:name="_Hlk130979752"/>
      <w:r w:rsidRPr="00197818">
        <w:rPr>
          <w:rFonts w:cs="Times New Roman"/>
          <w:b/>
          <w:bCs/>
          <w:szCs w:val="22"/>
        </w:rPr>
        <w:t>combined cyclic shift and comb offset hopping, if supported</w:t>
      </w:r>
      <w:bookmarkEnd w:id="4"/>
      <w:r w:rsidRPr="00197818">
        <w:rPr>
          <w:rFonts w:cs="Times New Roman"/>
          <w:b/>
          <w:bCs/>
          <w:szCs w:val="22"/>
        </w:rPr>
        <w:t>.]</w:t>
      </w:r>
    </w:p>
    <w:p w14:paraId="5F008EA7"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Default ID: If no ID is explicitly configured in RRC configuration, the SRS sequence identity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 xml:space="preserve"> is used.</w:t>
      </w:r>
    </w:p>
    <w:p w14:paraId="336D851E"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FFS: the value range, e.g., 0~1023, 0~65535.</w:t>
      </w:r>
    </w:p>
    <w:p w14:paraId="0B98B1AF"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752469DB" w14:textId="77777777">
        <w:trPr>
          <w:trHeight w:val="273"/>
        </w:trPr>
        <w:tc>
          <w:tcPr>
            <w:tcW w:w="1728" w:type="dxa"/>
            <w:shd w:val="clear" w:color="auto" w:fill="00B0F0"/>
          </w:tcPr>
          <w:p w14:paraId="7BE53B9F"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42D33A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1CBFCC06" w14:textId="77777777">
        <w:tc>
          <w:tcPr>
            <w:tcW w:w="1728" w:type="dxa"/>
          </w:tcPr>
          <w:p w14:paraId="10FDF9F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7A6C03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1, which is a simple and clean solution</w:t>
            </w:r>
          </w:p>
        </w:tc>
      </w:tr>
      <w:tr w:rsidR="00C141C1" w:rsidRPr="00197818" w14:paraId="68365B07" w14:textId="77777777">
        <w:tc>
          <w:tcPr>
            <w:tcW w:w="1728" w:type="dxa"/>
          </w:tcPr>
          <w:p w14:paraId="0502B21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5375C5E9" w14:textId="77777777" w:rsidR="00C141C1" w:rsidRPr="00197818" w:rsidRDefault="00167BB3">
            <w:pPr>
              <w:pStyle w:val="bullet1"/>
              <w:numPr>
                <w:ilvl w:val="0"/>
                <w:numId w:val="0"/>
              </w:numPr>
              <w:ind w:left="360" w:hanging="360"/>
              <w:rPr>
                <w:rFonts w:cs="Times New Roman"/>
              </w:rPr>
            </w:pPr>
            <w:r w:rsidRPr="00197818">
              <w:rPr>
                <w:rFonts w:cs="Times New Roman"/>
              </w:rPr>
              <w:t xml:space="preserve">Support Option 1. We do not see the need for Option 2 as discussed in our </w:t>
            </w:r>
            <w:proofErr w:type="spellStart"/>
            <w:r w:rsidRPr="00197818">
              <w:rPr>
                <w:rFonts w:cs="Times New Roman"/>
              </w:rPr>
              <w:t>Tdoc</w:t>
            </w:r>
            <w:proofErr w:type="spellEnd"/>
            <w:r w:rsidRPr="00197818">
              <w:rPr>
                <w:rFonts w:cs="Times New Roman"/>
              </w:rPr>
              <w:t>.</w:t>
            </w:r>
          </w:p>
        </w:tc>
      </w:tr>
      <w:tr w:rsidR="00C141C1" w:rsidRPr="00197818" w14:paraId="0B48F608" w14:textId="77777777">
        <w:tc>
          <w:tcPr>
            <w:tcW w:w="1728" w:type="dxa"/>
          </w:tcPr>
          <w:p w14:paraId="084EFE27" w14:textId="77777777" w:rsidR="00C141C1" w:rsidRPr="00197818" w:rsidRDefault="00167BB3">
            <w:pPr>
              <w:spacing w:before="120" w:afterLines="50"/>
              <w:rPr>
                <w:rFonts w:ascii="Times New Roman" w:eastAsia="MS Mincho" w:hAnsi="Times New Roman" w:cs="Times New Roman"/>
                <w:lang w:eastAsia="ja-JP"/>
              </w:rPr>
            </w:pPr>
            <w:proofErr w:type="spellStart"/>
            <w:r w:rsidRPr="00197818">
              <w:rPr>
                <w:rFonts w:ascii="Times New Roman" w:eastAsia="MS Mincho" w:hAnsi="Times New Roman" w:cs="Times New Roman"/>
                <w:lang w:eastAsia="ja-JP"/>
              </w:rPr>
              <w:lastRenderedPageBreak/>
              <w:t>InterDigital</w:t>
            </w:r>
            <w:proofErr w:type="spellEnd"/>
          </w:p>
        </w:tc>
        <w:tc>
          <w:tcPr>
            <w:tcW w:w="7622" w:type="dxa"/>
          </w:tcPr>
          <w:p w14:paraId="5978D32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Support Option1 for less spec impact. </w:t>
            </w:r>
          </w:p>
        </w:tc>
      </w:tr>
      <w:tr w:rsidR="00C141C1" w:rsidRPr="00197818" w14:paraId="4C01ACC9" w14:textId="77777777">
        <w:tc>
          <w:tcPr>
            <w:tcW w:w="1728" w:type="dxa"/>
          </w:tcPr>
          <w:p w14:paraId="09133E3E"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42477FE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Support Option 1. </w:t>
            </w:r>
          </w:p>
        </w:tc>
      </w:tr>
      <w:tr w:rsidR="00C141C1" w:rsidRPr="00197818" w14:paraId="1644CD7B" w14:textId="77777777">
        <w:tc>
          <w:tcPr>
            <w:tcW w:w="1728" w:type="dxa"/>
          </w:tcPr>
          <w:p w14:paraId="774E70E2"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NEC</w:t>
            </w:r>
          </w:p>
        </w:tc>
        <w:tc>
          <w:tcPr>
            <w:tcW w:w="7622" w:type="dxa"/>
          </w:tcPr>
          <w:p w14:paraId="174D947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Support Option 1.</w:t>
            </w:r>
          </w:p>
        </w:tc>
      </w:tr>
      <w:tr w:rsidR="00C141C1" w:rsidRPr="00197818" w14:paraId="3E782AD7" w14:textId="77777777">
        <w:tc>
          <w:tcPr>
            <w:tcW w:w="1728" w:type="dxa"/>
          </w:tcPr>
          <w:p w14:paraId="688BA905"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Lenovo</w:t>
            </w:r>
          </w:p>
        </w:tc>
        <w:tc>
          <w:tcPr>
            <w:tcW w:w="7622" w:type="dxa"/>
          </w:tcPr>
          <w:p w14:paraId="50E00DA4"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Support the proposal. And we prefer Option 1 since the legacy SRS sequence ID can meet the requirement of UE specific initialization.</w:t>
            </w:r>
          </w:p>
        </w:tc>
      </w:tr>
      <w:tr w:rsidR="00C141C1" w:rsidRPr="00197818" w14:paraId="5D510FA7" w14:textId="77777777">
        <w:tc>
          <w:tcPr>
            <w:tcW w:w="1728" w:type="dxa"/>
          </w:tcPr>
          <w:p w14:paraId="231040EA" w14:textId="77777777" w:rsidR="00C141C1" w:rsidRPr="00197818" w:rsidRDefault="00167BB3">
            <w:pPr>
              <w:spacing w:before="120" w:afterLines="50"/>
              <w:rPr>
                <w:rFonts w:ascii="Times New Roman" w:eastAsia="Microsoft YaHei" w:hAnsi="Times New Roman" w:cs="Times New Roman"/>
                <w:lang w:eastAsia="ja-JP"/>
              </w:rPr>
            </w:pPr>
            <w:r w:rsidRPr="00197818">
              <w:rPr>
                <w:rFonts w:ascii="Times New Roman" w:eastAsia="Microsoft YaHei" w:hAnsi="Times New Roman" w:cs="Times New Roman"/>
              </w:rPr>
              <w:t>ZTE</w:t>
            </w:r>
          </w:p>
        </w:tc>
        <w:tc>
          <w:tcPr>
            <w:tcW w:w="7622" w:type="dxa"/>
          </w:tcPr>
          <w:p w14:paraId="41971D6F" w14:textId="77777777" w:rsidR="00C141C1" w:rsidRPr="00197818" w:rsidRDefault="00167BB3">
            <w:pPr>
              <w:pStyle w:val="bullet1"/>
              <w:numPr>
                <w:ilvl w:val="0"/>
                <w:numId w:val="0"/>
              </w:numPr>
              <w:rPr>
                <w:rFonts w:eastAsia="SimSun" w:cs="Times New Roman"/>
                <w:lang w:val="en-US" w:eastAsia="ja-JP"/>
              </w:rPr>
            </w:pPr>
            <w:r w:rsidRPr="00197818">
              <w:rPr>
                <w:rFonts w:cs="Times New Roman"/>
                <w:lang w:val="en-US"/>
              </w:rPr>
              <w:t xml:space="preserve">Support option 1. </w:t>
            </w:r>
            <w:r w:rsidRPr="00197818">
              <w:rPr>
                <w:rFonts w:eastAsia="SimSun" w:cs="Times New Roman"/>
              </w:rPr>
              <w:t xml:space="preserve">It was pointed out that, if more than one hopping </w:t>
            </w:r>
            <w:proofErr w:type="gramStart"/>
            <w:r w:rsidRPr="00197818">
              <w:rPr>
                <w:rFonts w:eastAsia="SimSun" w:cs="Times New Roman"/>
              </w:rPr>
              <w:t>algorithm</w:t>
            </w:r>
            <w:r w:rsidRPr="00197818">
              <w:rPr>
                <w:rFonts w:eastAsia="SimSun" w:cs="Times New Roman"/>
                <w:lang w:val="en-US"/>
              </w:rPr>
              <w:t>s</w:t>
            </w:r>
            <w:proofErr w:type="gramEnd"/>
            <w:r w:rsidRPr="00197818">
              <w:rPr>
                <w:rFonts w:eastAsia="SimSun" w:cs="Times New Roman"/>
              </w:rPr>
              <w:t xml:space="preserve"> are enabled simultaneously, each of them should use an individual ID/pseudo-random sequence to ensure their hopping patterns are independent from each other. However, it is not necessary, because multiple independent hopping patterns can be derived from a common pseudo-random sequence by </w:t>
            </w:r>
            <w:r w:rsidRPr="00197818">
              <w:rPr>
                <w:rFonts w:eastAsia="SimSun" w:cs="Times New Roman"/>
                <w:lang w:val="en-US"/>
              </w:rPr>
              <w:t>using different segments of the sequence and</w:t>
            </w:r>
            <w:r w:rsidRPr="00197818">
              <w:rPr>
                <w:rFonts w:eastAsia="SimSun" w:cs="Times New Roman"/>
              </w:rPr>
              <w:t xml:space="preserve"> different </w:t>
            </w:r>
            <w:r w:rsidRPr="00197818">
              <w:rPr>
                <w:rFonts w:eastAsia="SimSun" w:cs="Times New Roman"/>
                <w:lang w:val="en-US"/>
              </w:rPr>
              <w:t xml:space="preserve">pattern generation </w:t>
            </w:r>
            <w:r w:rsidRPr="00197818">
              <w:rPr>
                <w:rFonts w:eastAsia="SimSun" w:cs="Times New Roman"/>
              </w:rPr>
              <w:t>formulas.</w:t>
            </w:r>
            <w:r w:rsidRPr="00197818">
              <w:rPr>
                <w:rFonts w:eastAsia="SimSun" w:cs="Times New Roman"/>
                <w:lang w:val="en-US"/>
              </w:rPr>
              <w:t xml:space="preserve"> Besides, option 1 is beneficial for designing the pattern of combined CS + comb offset hopping and combined CS + group/sequence hopping.</w:t>
            </w:r>
          </w:p>
        </w:tc>
      </w:tr>
      <w:tr w:rsidR="00C141C1" w:rsidRPr="00197818" w14:paraId="7C2501CE" w14:textId="77777777">
        <w:tc>
          <w:tcPr>
            <w:tcW w:w="1728" w:type="dxa"/>
          </w:tcPr>
          <w:p w14:paraId="09D25BD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6619858B" w14:textId="77777777" w:rsidR="00C141C1" w:rsidRPr="00197818" w:rsidRDefault="00167BB3">
            <w:pPr>
              <w:pStyle w:val="bullet1"/>
              <w:numPr>
                <w:ilvl w:val="0"/>
                <w:numId w:val="0"/>
              </w:numPr>
              <w:rPr>
                <w:rFonts w:cs="Times New Roman"/>
                <w:lang w:val="en-US"/>
              </w:rPr>
            </w:pPr>
            <w:r w:rsidRPr="00197818">
              <w:rPr>
                <w:rFonts w:cs="Times New Roman"/>
                <w:lang w:val="en-US"/>
              </w:rPr>
              <w:t>Option 1 is enough.</w:t>
            </w:r>
          </w:p>
        </w:tc>
      </w:tr>
      <w:tr w:rsidR="00C141C1" w:rsidRPr="00197818" w14:paraId="131C9ED8" w14:textId="77777777">
        <w:tc>
          <w:tcPr>
            <w:tcW w:w="1728" w:type="dxa"/>
          </w:tcPr>
          <w:p w14:paraId="32C333A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05A12BDE" w14:textId="77777777" w:rsidR="00C141C1" w:rsidRPr="00197818" w:rsidRDefault="00167BB3">
            <w:pPr>
              <w:pStyle w:val="bullet1"/>
              <w:numPr>
                <w:ilvl w:val="0"/>
                <w:numId w:val="0"/>
              </w:numPr>
              <w:rPr>
                <w:rFonts w:cs="Times New Roman"/>
                <w:lang w:val="en-US"/>
              </w:rPr>
            </w:pPr>
            <w:r w:rsidRPr="00197818">
              <w:rPr>
                <w:rFonts w:eastAsia="Microsoft YaHei" w:cs="Times New Roman"/>
              </w:rPr>
              <w:t>Support Option1.</w:t>
            </w:r>
          </w:p>
        </w:tc>
      </w:tr>
      <w:tr w:rsidR="00C141C1" w:rsidRPr="00197818" w14:paraId="6EE1741C" w14:textId="77777777">
        <w:tc>
          <w:tcPr>
            <w:tcW w:w="1728" w:type="dxa"/>
          </w:tcPr>
          <w:p w14:paraId="4C068AF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320E6FBD" w14:textId="77777777" w:rsidR="00C141C1" w:rsidRPr="00197818" w:rsidRDefault="00167BB3">
            <w:pPr>
              <w:pStyle w:val="bullet1"/>
              <w:numPr>
                <w:ilvl w:val="0"/>
                <w:numId w:val="0"/>
              </w:numPr>
              <w:rPr>
                <w:rFonts w:eastAsia="Microsoft YaHei" w:cs="Times New Roman"/>
              </w:rPr>
            </w:pPr>
            <w:r w:rsidRPr="00197818">
              <w:rPr>
                <w:rFonts w:cs="Times New Roman"/>
                <w:lang w:val="en-US"/>
              </w:rPr>
              <w:t>Support option 2 to simplify the configuration of the initialization ID.</w:t>
            </w:r>
          </w:p>
        </w:tc>
      </w:tr>
      <w:tr w:rsidR="00C141C1" w:rsidRPr="00197818" w14:paraId="4D66DA05" w14:textId="77777777">
        <w:tc>
          <w:tcPr>
            <w:tcW w:w="1728" w:type="dxa"/>
          </w:tcPr>
          <w:p w14:paraId="5A3036D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Nokia/NSB</w:t>
            </w:r>
          </w:p>
        </w:tc>
        <w:tc>
          <w:tcPr>
            <w:tcW w:w="7622" w:type="dxa"/>
          </w:tcPr>
          <w:p w14:paraId="06B44926" w14:textId="77777777" w:rsidR="00C141C1" w:rsidRPr="00197818" w:rsidRDefault="00167BB3">
            <w:pPr>
              <w:pStyle w:val="bullet1"/>
              <w:numPr>
                <w:ilvl w:val="0"/>
                <w:numId w:val="0"/>
              </w:numPr>
              <w:rPr>
                <w:rFonts w:cs="Times New Roman"/>
                <w:lang w:val="en-US"/>
              </w:rPr>
            </w:pPr>
            <w:r w:rsidRPr="00197818">
              <w:rPr>
                <w:rFonts w:eastAsia="MS Mincho" w:cs="Times New Roman"/>
                <w:lang w:eastAsia="ja-JP"/>
              </w:rPr>
              <w:t>Support option 2.</w:t>
            </w:r>
          </w:p>
        </w:tc>
      </w:tr>
      <w:tr w:rsidR="00C141C1" w:rsidRPr="00197818" w14:paraId="6DE01301" w14:textId="77777777">
        <w:tc>
          <w:tcPr>
            <w:tcW w:w="1728" w:type="dxa"/>
          </w:tcPr>
          <w:p w14:paraId="7DC6D9E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Intel</w:t>
            </w:r>
          </w:p>
        </w:tc>
        <w:tc>
          <w:tcPr>
            <w:tcW w:w="7622" w:type="dxa"/>
          </w:tcPr>
          <w:p w14:paraId="50A1E521" w14:textId="77777777" w:rsidR="00C141C1" w:rsidRPr="00197818" w:rsidRDefault="00167BB3">
            <w:pPr>
              <w:pStyle w:val="bullet1"/>
              <w:numPr>
                <w:ilvl w:val="0"/>
                <w:numId w:val="0"/>
              </w:numPr>
              <w:rPr>
                <w:rFonts w:eastAsia="MS Mincho" w:cs="Times New Roman"/>
                <w:lang w:eastAsia="ja-JP"/>
              </w:rPr>
            </w:pPr>
            <w:r w:rsidRPr="00197818">
              <w:rPr>
                <w:rFonts w:eastAsia="MS Mincho" w:cs="Times New Roman"/>
                <w:lang w:eastAsia="ja-JP"/>
              </w:rPr>
              <w:t>Support Option 1.</w:t>
            </w:r>
          </w:p>
        </w:tc>
      </w:tr>
      <w:tr w:rsidR="00C141C1" w:rsidRPr="00197818" w14:paraId="1C114781" w14:textId="77777777">
        <w:tc>
          <w:tcPr>
            <w:tcW w:w="1728" w:type="dxa"/>
          </w:tcPr>
          <w:p w14:paraId="4845FC68"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Vivo</w:t>
            </w:r>
          </w:p>
        </w:tc>
        <w:tc>
          <w:tcPr>
            <w:tcW w:w="7622" w:type="dxa"/>
          </w:tcPr>
          <w:p w14:paraId="3FF1031D" w14:textId="77777777" w:rsidR="00C141C1" w:rsidRPr="00197818" w:rsidRDefault="00167BB3">
            <w:pPr>
              <w:pStyle w:val="bullet1"/>
              <w:numPr>
                <w:ilvl w:val="0"/>
                <w:numId w:val="0"/>
              </w:numPr>
              <w:rPr>
                <w:rFonts w:eastAsia="MS Mincho" w:cs="Times New Roman"/>
                <w:lang w:eastAsia="ja-JP"/>
              </w:rPr>
            </w:pPr>
            <w:r w:rsidRPr="00197818">
              <w:rPr>
                <w:rFonts w:eastAsiaTheme="minorEastAsia" w:cs="Times New Roman"/>
              </w:rPr>
              <w:t>Support Option 1.</w:t>
            </w:r>
          </w:p>
        </w:tc>
      </w:tr>
      <w:tr w:rsidR="00C141C1" w:rsidRPr="00197818" w14:paraId="0B82D569" w14:textId="77777777">
        <w:tc>
          <w:tcPr>
            <w:tcW w:w="1728" w:type="dxa"/>
          </w:tcPr>
          <w:p w14:paraId="5DF0DCC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Xiaomi</w:t>
            </w:r>
          </w:p>
        </w:tc>
        <w:tc>
          <w:tcPr>
            <w:tcW w:w="7622" w:type="dxa"/>
          </w:tcPr>
          <w:p w14:paraId="7C52B1FB" w14:textId="77777777" w:rsidR="00C141C1" w:rsidRPr="00197818" w:rsidRDefault="00167BB3">
            <w:pPr>
              <w:pStyle w:val="bullet1"/>
              <w:numPr>
                <w:ilvl w:val="0"/>
                <w:numId w:val="0"/>
              </w:numPr>
              <w:rPr>
                <w:rFonts w:eastAsia="MS Mincho" w:cs="Times New Roman"/>
                <w:lang w:eastAsia="ja-JP"/>
              </w:rPr>
            </w:pPr>
            <w:r w:rsidRPr="00197818">
              <w:rPr>
                <w:rFonts w:cs="Times New Roman"/>
                <w:lang w:val="en-US"/>
              </w:rPr>
              <w:t xml:space="preserve">Support the proposal and we prefer to Option2 for the flexibility of configuration. </w:t>
            </w:r>
          </w:p>
        </w:tc>
      </w:tr>
      <w:tr w:rsidR="00C141C1" w:rsidRPr="00197818" w14:paraId="7D40D8A5" w14:textId="77777777">
        <w:tc>
          <w:tcPr>
            <w:tcW w:w="1728" w:type="dxa"/>
          </w:tcPr>
          <w:p w14:paraId="3541CDE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3885BA17" w14:textId="77777777" w:rsidR="00C141C1" w:rsidRPr="00197818" w:rsidRDefault="00167BB3">
            <w:pPr>
              <w:pStyle w:val="bullet1"/>
              <w:numPr>
                <w:ilvl w:val="0"/>
                <w:numId w:val="0"/>
              </w:numPr>
              <w:rPr>
                <w:rFonts w:cs="Times New Roman"/>
                <w:lang w:val="en-US"/>
              </w:rPr>
            </w:pPr>
            <w:r w:rsidRPr="00197818">
              <w:rPr>
                <w:rFonts w:cs="Times New Roman"/>
                <w:lang w:val="en-US"/>
              </w:rPr>
              <w:t>Support Option 1.</w:t>
            </w:r>
          </w:p>
        </w:tc>
      </w:tr>
      <w:tr w:rsidR="00C141C1" w:rsidRPr="00197818" w14:paraId="7D2F7392" w14:textId="77777777">
        <w:tc>
          <w:tcPr>
            <w:tcW w:w="1728" w:type="dxa"/>
          </w:tcPr>
          <w:p w14:paraId="3BC43F6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72C15038" w14:textId="77777777" w:rsidR="00C141C1" w:rsidRPr="00197818" w:rsidRDefault="00167BB3">
            <w:pPr>
              <w:pStyle w:val="bullet1"/>
              <w:numPr>
                <w:ilvl w:val="0"/>
                <w:numId w:val="0"/>
              </w:numPr>
              <w:rPr>
                <w:rFonts w:cs="Times New Roman"/>
                <w:lang w:val="en-US"/>
              </w:rPr>
            </w:pPr>
            <w:r w:rsidRPr="00197818">
              <w:rPr>
                <w:rFonts w:cs="Times New Roman"/>
                <w:lang w:val="en-US"/>
              </w:rPr>
              <w:t>We slightly prefer Option 1 because Option 1 is simple, and Option 2 has no large benefit.</w:t>
            </w:r>
          </w:p>
        </w:tc>
      </w:tr>
      <w:tr w:rsidR="00C141C1" w:rsidRPr="00197818" w14:paraId="24F0B362" w14:textId="77777777">
        <w:tc>
          <w:tcPr>
            <w:tcW w:w="1728" w:type="dxa"/>
          </w:tcPr>
          <w:p w14:paraId="2071925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4008CA09"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While we understand option 1 is majority, we are not sure if it is really practical. </w:t>
            </w:r>
            <w:proofErr w:type="gramStart"/>
            <w:r w:rsidRPr="00197818">
              <w:rPr>
                <w:rFonts w:eastAsia="MS Mincho" w:cs="Times New Roman"/>
                <w:lang w:val="en-US" w:eastAsia="ja-JP"/>
              </w:rPr>
              <w:t>So</w:t>
            </w:r>
            <w:proofErr w:type="gramEnd"/>
            <w:r w:rsidRPr="00197818">
              <w:rPr>
                <w:rFonts w:eastAsia="MS Mincho" w:cs="Times New Roman"/>
                <w:lang w:val="en-US" w:eastAsia="ja-JP"/>
              </w:rPr>
              <w:t xml:space="preserve"> we still prefer option 2. </w:t>
            </w:r>
          </w:p>
          <w:p w14:paraId="2C3B835A" w14:textId="77777777" w:rsidR="00C141C1" w:rsidRPr="00197818" w:rsidRDefault="00C141C1">
            <w:pPr>
              <w:pStyle w:val="bullet1"/>
              <w:numPr>
                <w:ilvl w:val="0"/>
                <w:numId w:val="0"/>
              </w:numPr>
              <w:rPr>
                <w:rFonts w:eastAsia="MS Mincho" w:cs="Times New Roman"/>
                <w:lang w:val="en-US" w:eastAsia="ja-JP"/>
              </w:rPr>
            </w:pPr>
          </w:p>
          <w:p w14:paraId="022AE37F"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Although the legacy SRS ID can be UE-specific, we think one basic purpose of SRS ID is to mitigate inter-cell interference. To achieve this, we believe different SRS ID should be used in different cells (at least in a single time occasion). Otherwise, we need to consider quite complicate policy for the usage of SRS ID together with SRS scheduling/configuration across many cells (which is very difficult, given it needs micro-optimization per cell), or we need to accept such occasional SRS inter-cell interference (which is not possible). Therefore, we would think the number of SRS IDs available per cell </w:t>
            </w:r>
            <w:r w:rsidRPr="00197818">
              <w:rPr>
                <w:rFonts w:eastAsia="MS Mincho" w:cs="Times New Roman"/>
                <w:lang w:val="en-US" w:eastAsia="ja-JP"/>
              </w:rPr>
              <w:lastRenderedPageBreak/>
              <w:t xml:space="preserve">in the deployment is quite limited (at most 1024/3, in our view). </w:t>
            </w:r>
          </w:p>
          <w:p w14:paraId="426643C5" w14:textId="77777777" w:rsidR="00C141C1" w:rsidRPr="00197818" w:rsidRDefault="00C141C1">
            <w:pPr>
              <w:pStyle w:val="bullet1"/>
              <w:numPr>
                <w:ilvl w:val="0"/>
                <w:numId w:val="0"/>
              </w:numPr>
              <w:rPr>
                <w:rFonts w:eastAsia="MS Mincho" w:cs="Times New Roman"/>
                <w:lang w:val="en-US" w:eastAsia="ja-JP"/>
              </w:rPr>
            </w:pPr>
          </w:p>
          <w:p w14:paraId="6842C517"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We’d like to note that the above should be considered even when sequence group is configured, as using the same ID and same time-domain occasion, the result of group hopping could be the same. Given sequence hopping is just a binary solution, we believe it should still be very careful on how to assign SRS ID. </w:t>
            </w:r>
          </w:p>
          <w:p w14:paraId="6490031B" w14:textId="77777777" w:rsidR="00C141C1" w:rsidRPr="00197818" w:rsidRDefault="00C141C1">
            <w:pPr>
              <w:pStyle w:val="bullet1"/>
              <w:numPr>
                <w:ilvl w:val="0"/>
                <w:numId w:val="0"/>
              </w:numPr>
              <w:rPr>
                <w:rFonts w:eastAsia="MS Mincho" w:cs="Times New Roman"/>
                <w:lang w:val="en-US" w:eastAsia="ja-JP"/>
              </w:rPr>
            </w:pPr>
          </w:p>
          <w:p w14:paraId="03D41767"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Now, if option 1 is taken based on the majority, to mitigate (intra-cell) inter-TRP SRS interference, SRS ID should be per-UE. Meanwhile, the above consideration on inter-cell should be kept, since we believe introduction of CJT doesn’t mean inter-cell interference is a “trivial” issue. Plus, if adjacent cells deploy CJT using TDD with SRS based DL CSI acquisition, the issue seems worse. We’d also like to note that one SRS ID per cell to mitigate inter-cell interference is still a good implementation which makes operation quite easier. In this sense, option 1 may be something very restrictive for the operation to consider CJT introduction. </w:t>
            </w:r>
          </w:p>
          <w:p w14:paraId="7A926FCE" w14:textId="77777777" w:rsidR="00C141C1" w:rsidRPr="00197818" w:rsidRDefault="00C141C1">
            <w:pPr>
              <w:pStyle w:val="bullet1"/>
              <w:numPr>
                <w:ilvl w:val="0"/>
                <w:numId w:val="0"/>
              </w:numPr>
              <w:rPr>
                <w:rFonts w:eastAsia="MS Mincho" w:cs="Times New Roman"/>
                <w:lang w:val="en-US" w:eastAsia="ja-JP"/>
              </w:rPr>
            </w:pPr>
          </w:p>
          <w:p w14:paraId="5ED8242D" w14:textId="77777777" w:rsidR="00C141C1" w:rsidRPr="00197818" w:rsidRDefault="00167BB3">
            <w:pPr>
              <w:pStyle w:val="bullet1"/>
              <w:numPr>
                <w:ilvl w:val="0"/>
                <w:numId w:val="0"/>
              </w:numPr>
              <w:rPr>
                <w:rFonts w:cs="Times New Roman"/>
                <w:lang w:val="en-US"/>
              </w:rPr>
            </w:pPr>
            <w:r w:rsidRPr="00197818">
              <w:rPr>
                <w:rFonts w:eastAsia="MS Mincho" w:cs="Times New Roman"/>
                <w:lang w:val="en-US" w:eastAsia="ja-JP"/>
              </w:rPr>
              <w:t xml:space="preserve">Option 1 camp’s feedback is highly appreciated. </w:t>
            </w:r>
          </w:p>
        </w:tc>
      </w:tr>
      <w:tr w:rsidR="00C141C1" w:rsidRPr="00197818" w14:paraId="7D942C00" w14:textId="77777777">
        <w:tc>
          <w:tcPr>
            <w:tcW w:w="1728" w:type="dxa"/>
          </w:tcPr>
          <w:p w14:paraId="411E72B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lastRenderedPageBreak/>
              <w:t>New H3C</w:t>
            </w:r>
          </w:p>
        </w:tc>
        <w:tc>
          <w:tcPr>
            <w:tcW w:w="7622" w:type="dxa"/>
          </w:tcPr>
          <w:p w14:paraId="4822E411" w14:textId="77777777" w:rsidR="00C141C1" w:rsidRPr="00197818" w:rsidRDefault="00167BB3">
            <w:pPr>
              <w:pStyle w:val="bullet1"/>
              <w:numPr>
                <w:ilvl w:val="0"/>
                <w:numId w:val="0"/>
              </w:numPr>
              <w:rPr>
                <w:rFonts w:eastAsia="MS Mincho" w:cs="Times New Roman"/>
                <w:lang w:val="en-US" w:eastAsia="ja-JP"/>
              </w:rPr>
            </w:pPr>
            <w:r w:rsidRPr="00197818">
              <w:rPr>
                <w:rFonts w:eastAsia="Microsoft YaHei" w:cs="Times New Roman"/>
              </w:rPr>
              <w:t>Support Option1.</w:t>
            </w:r>
          </w:p>
        </w:tc>
      </w:tr>
      <w:tr w:rsidR="00C141C1" w:rsidRPr="00197818" w14:paraId="02F85FDB" w14:textId="77777777">
        <w:tc>
          <w:tcPr>
            <w:tcW w:w="1728" w:type="dxa"/>
          </w:tcPr>
          <w:p w14:paraId="3868F54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2D97B489"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We prefer option 2.</w:t>
            </w:r>
          </w:p>
          <w:p w14:paraId="2FF5C7A2"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With option 1, within a cell, if different Ues are configured with different SRS sequence ID and multiplexed orthogonally in legacy system. How can option 1 be used to ensure that those Ues are still orthogonal when they start to hop?</w:t>
            </w:r>
          </w:p>
        </w:tc>
      </w:tr>
      <w:tr w:rsidR="00C141C1" w:rsidRPr="00197818" w14:paraId="7EF33505" w14:textId="77777777">
        <w:tc>
          <w:tcPr>
            <w:tcW w:w="1728" w:type="dxa"/>
          </w:tcPr>
          <w:p w14:paraId="0D820B6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50FC6D20" w14:textId="77777777" w:rsidR="00C141C1" w:rsidRPr="00197818" w:rsidRDefault="00167BB3">
            <w:pPr>
              <w:pStyle w:val="bullet1"/>
              <w:numPr>
                <w:ilvl w:val="0"/>
                <w:numId w:val="0"/>
              </w:numPr>
              <w:rPr>
                <w:rFonts w:cs="Times New Roman"/>
                <w:lang w:val="en-US"/>
              </w:rPr>
            </w:pPr>
            <w:r w:rsidRPr="00197818">
              <w:rPr>
                <w:rFonts w:cs="Times New Roman"/>
                <w:lang w:val="en-US"/>
              </w:rPr>
              <w:t>I updated the supporting company list based on the discussions. Please continue to discuss, especially regarding NTT DOCOMO’s comment from an operator’s perspective and Apple’s question.</w:t>
            </w:r>
          </w:p>
        </w:tc>
      </w:tr>
      <w:tr w:rsidR="00C141C1" w:rsidRPr="00197818" w14:paraId="245F5ABD" w14:textId="77777777">
        <w:tc>
          <w:tcPr>
            <w:tcW w:w="1728" w:type="dxa"/>
          </w:tcPr>
          <w:p w14:paraId="5345FD3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3F0F5516" w14:textId="77777777" w:rsidR="00C141C1" w:rsidRPr="00197818" w:rsidRDefault="00167BB3">
            <w:pPr>
              <w:pStyle w:val="bullet1"/>
              <w:numPr>
                <w:ilvl w:val="0"/>
                <w:numId w:val="0"/>
              </w:numPr>
              <w:rPr>
                <w:rFonts w:cs="Times New Roman"/>
                <w:lang w:val="en-US"/>
              </w:rPr>
            </w:pPr>
            <w:r w:rsidRPr="00197818">
              <w:rPr>
                <w:rFonts w:cs="Times New Roman"/>
                <w:lang w:val="en-US"/>
              </w:rPr>
              <w:t>We are open to consider Option 2 if there are issues with Option 1, but we would like to first understand the issue(s) better. Hence, we have some questions:</w:t>
            </w:r>
          </w:p>
          <w:p w14:paraId="4A3FF260" w14:textId="77777777" w:rsidR="00C141C1" w:rsidRPr="00197818" w:rsidRDefault="00167BB3">
            <w:pPr>
              <w:pStyle w:val="bullet1"/>
              <w:numPr>
                <w:ilvl w:val="0"/>
                <w:numId w:val="0"/>
              </w:numPr>
              <w:rPr>
                <w:rFonts w:cs="Times New Roman"/>
                <w:lang w:val="en-US"/>
              </w:rPr>
            </w:pPr>
            <w:r w:rsidRPr="00197818">
              <w:rPr>
                <w:rFonts w:cs="Times New Roman"/>
                <w:b/>
                <w:bCs/>
                <w:lang w:val="en-US"/>
              </w:rPr>
              <w:t>@Docomo</w:t>
            </w:r>
            <w:r w:rsidRPr="00197818">
              <w:rPr>
                <w:rFonts w:cs="Times New Roman"/>
                <w:lang w:val="en-US"/>
              </w:rPr>
              <w:t>: Thank you for the analysis. In your explanations above, are you assuming that CJT is within a cell (multiple TRPs within a “cell” transmit jointly to the UE)? Or are you assuming that CJT is across cells (multiple TRPs corresponding to different “cells” transmit jointly to the UE)? Or both?</w:t>
            </w:r>
          </w:p>
          <w:p w14:paraId="12422E5C" w14:textId="77777777" w:rsidR="00C141C1" w:rsidRPr="00197818" w:rsidRDefault="00167BB3">
            <w:pPr>
              <w:pStyle w:val="bullet1"/>
              <w:numPr>
                <w:ilvl w:val="0"/>
                <w:numId w:val="0"/>
              </w:numPr>
              <w:rPr>
                <w:rFonts w:cs="Times New Roman"/>
                <w:lang w:val="en-US"/>
              </w:rPr>
            </w:pPr>
            <w:r w:rsidRPr="00197818">
              <w:rPr>
                <w:rFonts w:cs="Times New Roman"/>
                <w:lang w:val="en-US"/>
              </w:rPr>
              <w:t>Also, “</w:t>
            </w:r>
            <w:r w:rsidRPr="00197818">
              <w:rPr>
                <w:rFonts w:eastAsia="MS Mincho" w:cs="Times New Roman"/>
                <w:lang w:val="en-US" w:eastAsia="ja-JP"/>
              </w:rPr>
              <w:t>mitigate (intra-cell) inter-TRP SRS interference</w:t>
            </w:r>
            <w:r w:rsidRPr="00197818">
              <w:rPr>
                <w:rFonts w:cs="Times New Roman"/>
                <w:lang w:val="en-US"/>
              </w:rPr>
              <w:t xml:space="preserve">” is not very clear to us. In our understanding, the main use case of this interference randomization is for the case that SRS of two Ues are not orthogonal, which means that they belong to different (but neighboring) CJT clusters. If they are orthogonal, they should remain orthogonal irrespective of hopping. If they are not orthogonal (or if we rely in occasional orthogonalization as a result of hopping), these Ues should not be within a CJT cluster. Otherwise, the interference would be detrimental to CJT performance, and solely relying on randomization does not solve the issue. </w:t>
            </w:r>
          </w:p>
          <w:p w14:paraId="0FF93EF7" w14:textId="77777777" w:rsidR="00C141C1" w:rsidRPr="00197818" w:rsidRDefault="00167BB3">
            <w:pPr>
              <w:pStyle w:val="bullet1"/>
              <w:numPr>
                <w:ilvl w:val="0"/>
                <w:numId w:val="0"/>
              </w:numPr>
              <w:rPr>
                <w:rFonts w:cs="Times New Roman"/>
                <w:lang w:val="en-US"/>
              </w:rPr>
            </w:pPr>
            <w:r w:rsidRPr="00197818">
              <w:rPr>
                <w:rFonts w:cs="Times New Roman"/>
                <w:lang w:val="en-US"/>
              </w:rPr>
              <w:lastRenderedPageBreak/>
              <w:t xml:space="preserve"> </w:t>
            </w:r>
          </w:p>
          <w:p w14:paraId="67F13E67" w14:textId="77777777" w:rsidR="00C141C1" w:rsidRPr="00197818" w:rsidRDefault="00167BB3">
            <w:pPr>
              <w:pStyle w:val="bullet1"/>
              <w:numPr>
                <w:ilvl w:val="0"/>
                <w:numId w:val="0"/>
              </w:numPr>
              <w:rPr>
                <w:rFonts w:cs="Times New Roman"/>
                <w:szCs w:val="22"/>
              </w:rPr>
            </w:pPr>
            <w:r w:rsidRPr="00197818">
              <w:rPr>
                <w:rFonts w:cs="Times New Roman"/>
                <w:b/>
                <w:bCs/>
                <w:lang w:val="en-US"/>
              </w:rPr>
              <w:t>@Apple</w:t>
            </w:r>
            <w:r w:rsidRPr="00197818">
              <w:rPr>
                <w:rFonts w:cs="Times New Roman"/>
                <w:lang w:val="en-US"/>
              </w:rPr>
              <w:t>: Thank you for the question. When you say “</w:t>
            </w:r>
            <w:r w:rsidRPr="00197818">
              <w:rPr>
                <w:rFonts w:eastAsia="Microsoft YaHei" w:cs="Times New Roman"/>
              </w:rPr>
              <w:t>within a cell, if different Ues are configured with different SRS sequence ID and multiplexed orthogonally in legacy system</w:t>
            </w:r>
            <w:r w:rsidRPr="00197818">
              <w:rPr>
                <w:rFonts w:cs="Times New Roman"/>
                <w:lang w:val="en-US"/>
              </w:rPr>
              <w:t xml:space="preserve">”, do you mean UE1 is configured with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ID,1</m:t>
                  </m:r>
                </m:sub>
                <m:sup>
                  <m:r>
                    <m:rPr>
                      <m:nor/>
                    </m:rPr>
                    <w:rPr>
                      <w:rFonts w:cs="Times New Roman"/>
                      <w:szCs w:val="22"/>
                    </w:rPr>
                    <m:t>SRS</m:t>
                  </m:r>
                </m:sup>
              </m:sSubSup>
            </m:oMath>
            <w:r w:rsidRPr="00197818">
              <w:rPr>
                <w:rFonts w:cs="Times New Roman"/>
                <w:szCs w:val="22"/>
              </w:rPr>
              <w:t xml:space="preserve"> and UE2 is configured with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ID,2</m:t>
                  </m:r>
                </m:sub>
                <m:sup>
                  <m:r>
                    <m:rPr>
                      <m:nor/>
                    </m:rPr>
                    <w:rPr>
                      <w:rFonts w:cs="Times New Roman"/>
                      <w:szCs w:val="22"/>
                    </w:rPr>
                    <m:t>SRS</m:t>
                  </m:r>
                </m:sup>
              </m:sSubSup>
            </m:oMath>
            <w:r w:rsidRPr="00197818">
              <w:rPr>
                <w:rFonts w:cs="Times New Roman"/>
                <w:szCs w:val="22"/>
              </w:rPr>
              <w:t xml:space="preserve"> such that they have the same SRS sequence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ID,1</m:t>
                  </m:r>
                </m:sub>
                <m:sup>
                  <m:r>
                    <m:rPr>
                      <m:nor/>
                    </m:rPr>
                    <w:rPr>
                      <w:rFonts w:cs="Times New Roman"/>
                      <w:szCs w:val="22"/>
                    </w:rPr>
                    <m:t>SRS</m:t>
                  </m:r>
                </m:sup>
              </m:sSubSup>
            </m:oMath>
            <w:r w:rsidRPr="00197818">
              <w:rPr>
                <w:rFonts w:cs="Times New Roman"/>
                <w:szCs w:val="22"/>
              </w:rPr>
              <w:t xml:space="preserve"> mod 30=</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ID,2</m:t>
                  </m:r>
                </m:sub>
                <m:sup>
                  <m:r>
                    <m:rPr>
                      <m:nor/>
                    </m:rPr>
                    <w:rPr>
                      <w:rFonts w:cs="Times New Roman"/>
                      <w:szCs w:val="22"/>
                    </w:rPr>
                    <m:t>SRS</m:t>
                  </m:r>
                </m:sup>
              </m:sSubSup>
            </m:oMath>
            <w:r w:rsidRPr="00197818">
              <w:rPr>
                <w:rFonts w:cs="Times New Roman"/>
                <w:szCs w:val="22"/>
              </w:rPr>
              <w:t xml:space="preserve"> mod 30), and they are orthogonal in CS domain? Or do you mean they are orthogonal in comb offset domain? In either case, given these Ues are intra-cell, why they are not configured with the same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m:t>
                  </m:r>
                </m:sub>
                <m:sup>
                  <m:r>
                    <m:rPr>
                      <m:nor/>
                    </m:rPr>
                    <w:rPr>
                      <w:rFonts w:cs="Times New Roman"/>
                      <w:szCs w:val="22"/>
                    </w:rPr>
                    <m:t>SRS</m:t>
                  </m:r>
                </m:sup>
              </m:sSubSup>
            </m:oMath>
            <w:r w:rsidRPr="00197818">
              <w:rPr>
                <w:rFonts w:cs="Times New Roman"/>
                <w:szCs w:val="22"/>
              </w:rPr>
              <w:t>?</w:t>
            </w:r>
          </w:p>
          <w:p w14:paraId="2CF3E9DC" w14:textId="77777777" w:rsidR="00C141C1" w:rsidRPr="00197818" w:rsidRDefault="00167BB3">
            <w:pPr>
              <w:pStyle w:val="bullet1"/>
              <w:numPr>
                <w:ilvl w:val="0"/>
                <w:numId w:val="0"/>
              </w:numPr>
              <w:rPr>
                <w:rFonts w:cs="Times New Roman"/>
                <w:szCs w:val="22"/>
              </w:rPr>
            </w:pPr>
            <w:r w:rsidRPr="00197818">
              <w:rPr>
                <w:rFonts w:cs="Times New Roman"/>
                <w:szCs w:val="22"/>
              </w:rPr>
              <w:t>Obviously, if the actual SRS sequence is different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ID,1</m:t>
                  </m:r>
                </m:sub>
                <m:sup>
                  <m:r>
                    <m:rPr>
                      <m:nor/>
                    </m:rPr>
                    <w:rPr>
                      <w:rFonts w:cs="Times New Roman"/>
                      <w:szCs w:val="22"/>
                    </w:rPr>
                    <m:t>SRS</m:t>
                  </m:r>
                </m:sup>
              </m:sSubSup>
            </m:oMath>
            <w:r w:rsidRPr="00197818">
              <w:rPr>
                <w:rFonts w:cs="Times New Roman"/>
                <w:szCs w:val="22"/>
              </w:rPr>
              <w:t xml:space="preserve"> mod 30 </w:t>
            </w:r>
            <m:oMath>
              <m:r>
                <w:rPr>
                  <w:rFonts w:ascii="Cambria Math" w:hAnsi="Cambria Math" w:cs="Times New Roman"/>
                  <w:szCs w:val="22"/>
                </w:rPr>
                <m:t>≠</m:t>
              </m:r>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ID,2</m:t>
                  </m:r>
                </m:sub>
                <m:sup>
                  <m:r>
                    <m:rPr>
                      <m:nor/>
                    </m:rPr>
                    <w:rPr>
                      <w:rFonts w:cs="Times New Roman"/>
                      <w:szCs w:val="22"/>
                    </w:rPr>
                    <m:t>SRS</m:t>
                  </m:r>
                </m:sup>
              </m:sSubSup>
            </m:oMath>
            <w:r w:rsidRPr="00197818">
              <w:rPr>
                <w:rFonts w:cs="Times New Roman"/>
                <w:szCs w:val="22"/>
              </w:rPr>
              <w:t xml:space="preserve"> mod 30), they are not orthogonal in the same Res.</w:t>
            </w:r>
          </w:p>
        </w:tc>
      </w:tr>
      <w:tr w:rsidR="00C141C1" w:rsidRPr="00197818" w14:paraId="33C4559D" w14:textId="77777777">
        <w:tc>
          <w:tcPr>
            <w:tcW w:w="1728" w:type="dxa"/>
          </w:tcPr>
          <w:p w14:paraId="7928D8E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lastRenderedPageBreak/>
              <w:t>NTT DOCOMO</w:t>
            </w:r>
          </w:p>
        </w:tc>
        <w:tc>
          <w:tcPr>
            <w:tcW w:w="7622" w:type="dxa"/>
          </w:tcPr>
          <w:p w14:paraId="2F150FDF" w14:textId="77777777" w:rsidR="00C141C1" w:rsidRPr="00197818" w:rsidRDefault="00167BB3">
            <w:pPr>
              <w:pStyle w:val="bullet1"/>
              <w:numPr>
                <w:ilvl w:val="0"/>
                <w:numId w:val="0"/>
              </w:numPr>
              <w:rPr>
                <w:rFonts w:eastAsia="MS Mincho" w:cs="Times New Roman"/>
                <w:b/>
                <w:bCs/>
                <w:u w:val="single"/>
                <w:lang w:val="en-US" w:eastAsia="ja-JP"/>
              </w:rPr>
            </w:pPr>
            <w:r w:rsidRPr="00197818">
              <w:rPr>
                <w:rFonts w:eastAsia="MS Mincho" w:cs="Times New Roman"/>
                <w:b/>
                <w:bCs/>
                <w:u w:val="single"/>
                <w:lang w:val="en-US" w:eastAsia="ja-JP"/>
              </w:rPr>
              <w:t xml:space="preserve">Reply to QC: </w:t>
            </w:r>
          </w:p>
          <w:p w14:paraId="560EB9A6"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We thank QC for the question above. Indeed, it would be good to clarify the scenario in mind at first. </w:t>
            </w:r>
          </w:p>
          <w:p w14:paraId="0DF4F4C4" w14:textId="77777777" w:rsidR="00C141C1" w:rsidRPr="00197818" w:rsidRDefault="00C141C1">
            <w:pPr>
              <w:pStyle w:val="bullet1"/>
              <w:numPr>
                <w:ilvl w:val="0"/>
                <w:numId w:val="0"/>
              </w:numPr>
              <w:rPr>
                <w:rFonts w:eastAsia="MS Mincho" w:cs="Times New Roman"/>
                <w:lang w:val="en-US" w:eastAsia="ja-JP"/>
              </w:rPr>
            </w:pPr>
          </w:p>
          <w:p w14:paraId="095EC66B"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We assume CJT (irrespective of TDD or FDD) will basically be performed by multiple coherent TRPs within a cell. It means “CJT cluster” doesn’t comprise multiple TRPs across different cells. I think this scenario could be a simplest one. </w:t>
            </w:r>
          </w:p>
          <w:p w14:paraId="13EEA7B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Based on above let us depict what we are thinking for </w:t>
            </w:r>
            <w:proofErr w:type="spellStart"/>
            <w:r w:rsidRPr="00197818">
              <w:rPr>
                <w:rFonts w:eastAsia="MS Mincho" w:cs="Times New Roman"/>
                <w:lang w:val="en-US" w:eastAsia="ja-JP"/>
              </w:rPr>
              <w:t>sTRP</w:t>
            </w:r>
            <w:proofErr w:type="spellEnd"/>
            <w:r w:rsidRPr="00197818">
              <w:rPr>
                <w:rFonts w:eastAsia="MS Mincho" w:cs="Times New Roman"/>
                <w:lang w:val="en-US" w:eastAsia="ja-JP"/>
              </w:rPr>
              <w:t xml:space="preserve"> deployment and </w:t>
            </w:r>
            <w:proofErr w:type="spellStart"/>
            <w:r w:rsidRPr="00197818">
              <w:rPr>
                <w:rFonts w:eastAsia="MS Mincho" w:cs="Times New Roman"/>
                <w:lang w:val="en-US" w:eastAsia="ja-JP"/>
              </w:rPr>
              <w:t>mTRP</w:t>
            </w:r>
            <w:proofErr w:type="spellEnd"/>
            <w:r w:rsidRPr="00197818">
              <w:rPr>
                <w:rFonts w:eastAsia="MS Mincho" w:cs="Times New Roman"/>
                <w:lang w:val="en-US" w:eastAsia="ja-JP"/>
              </w:rPr>
              <w:t xml:space="preserve"> deployment: </w:t>
            </w:r>
          </w:p>
          <w:p w14:paraId="45A54E88" w14:textId="77777777" w:rsidR="00C141C1" w:rsidRPr="00197818" w:rsidRDefault="00C141C1">
            <w:pPr>
              <w:pStyle w:val="bullet1"/>
              <w:numPr>
                <w:ilvl w:val="0"/>
                <w:numId w:val="0"/>
              </w:numPr>
              <w:rPr>
                <w:rFonts w:eastAsia="MS Mincho" w:cs="Times New Roman"/>
                <w:lang w:val="en-US" w:eastAsia="ja-JP"/>
              </w:rPr>
            </w:pPr>
          </w:p>
          <w:p w14:paraId="71C28794" w14:textId="77777777" w:rsidR="00C141C1" w:rsidRPr="00197818" w:rsidRDefault="00167BB3">
            <w:pPr>
              <w:pStyle w:val="bullet1"/>
              <w:numPr>
                <w:ilvl w:val="0"/>
                <w:numId w:val="0"/>
              </w:numPr>
              <w:rPr>
                <w:rFonts w:eastAsia="MS Mincho" w:cs="Times New Roman"/>
                <w:u w:val="single"/>
                <w:lang w:val="en-US" w:eastAsia="ja-JP"/>
              </w:rPr>
            </w:pPr>
            <w:r w:rsidRPr="00197818">
              <w:rPr>
                <w:rFonts w:eastAsia="MS Mincho" w:cs="Times New Roman"/>
                <w:u w:val="single"/>
                <w:lang w:val="en-US" w:eastAsia="ja-JP"/>
              </w:rPr>
              <w:t>Single TRP case:</w:t>
            </w:r>
          </w:p>
          <w:p w14:paraId="4ED8203E"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noProof/>
                <w:lang w:val="en-US"/>
              </w:rPr>
              <w:drawing>
                <wp:inline distT="0" distB="0" distL="0" distR="0" wp14:anchorId="322A6011" wp14:editId="1EB4372E">
                  <wp:extent cx="1791970" cy="1213485"/>
                  <wp:effectExtent l="0" t="0" r="0" b="5715"/>
                  <wp:docPr id="289" name="図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 name="図 28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02896" cy="1221028"/>
                          </a:xfrm>
                          <a:prstGeom prst="rect">
                            <a:avLst/>
                          </a:prstGeom>
                          <a:noFill/>
                          <a:ln>
                            <a:noFill/>
                          </a:ln>
                        </pic:spPr>
                      </pic:pic>
                    </a:graphicData>
                  </a:graphic>
                </wp:inline>
              </w:drawing>
            </w:r>
          </w:p>
          <w:p w14:paraId="5459BE84"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In this case, we assume two approaches; </w:t>
            </w:r>
          </w:p>
          <w:p w14:paraId="11EEBF8C"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One is that a common SRS ID is configured in a cell (say cell#1 above), while other SRS IDs are used for other cells. </w:t>
            </w:r>
          </w:p>
          <w:p w14:paraId="0F371F6D"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The other is that, on top of the first approach, UE#1 and UE#2 may be configured with different SRS IDs. </w:t>
            </w:r>
          </w:p>
          <w:p w14:paraId="50BD499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Both the two above achieve inter-cell interference mitigation in case when SRS resource collides between Ues in different cells. The difference is that intra-cell interference might be mitigated in the latter approach (though the </w:t>
            </w:r>
            <w:proofErr w:type="spellStart"/>
            <w:r w:rsidRPr="00197818">
              <w:rPr>
                <w:rFonts w:eastAsia="MS Mincho" w:cs="Times New Roman"/>
                <w:lang w:val="en-US" w:eastAsia="ja-JP"/>
              </w:rPr>
              <w:t>usecase</w:t>
            </w:r>
            <w:proofErr w:type="spellEnd"/>
            <w:r w:rsidRPr="00197818">
              <w:rPr>
                <w:rFonts w:eastAsia="MS Mincho" w:cs="Times New Roman"/>
                <w:lang w:val="en-US" w:eastAsia="ja-JP"/>
              </w:rPr>
              <w:t xml:space="preserve"> is a bit unclear in the </w:t>
            </w:r>
            <w:proofErr w:type="spellStart"/>
            <w:r w:rsidRPr="00197818">
              <w:rPr>
                <w:rFonts w:eastAsia="MS Mincho" w:cs="Times New Roman"/>
                <w:lang w:val="en-US" w:eastAsia="ja-JP"/>
              </w:rPr>
              <w:t>sTRP</w:t>
            </w:r>
            <w:proofErr w:type="spellEnd"/>
            <w:r w:rsidRPr="00197818">
              <w:rPr>
                <w:rFonts w:eastAsia="MS Mincho" w:cs="Times New Roman"/>
                <w:lang w:val="en-US" w:eastAsia="ja-JP"/>
              </w:rPr>
              <w:t xml:space="preserve"> case). The latter one needs sophisticated handling on SRS ID in operation to achieve the principle “different SRS ID in different cells”. </w:t>
            </w:r>
          </w:p>
          <w:p w14:paraId="08BD6AD8" w14:textId="77777777" w:rsidR="00C141C1" w:rsidRPr="00197818" w:rsidRDefault="00C141C1">
            <w:pPr>
              <w:pStyle w:val="bullet1"/>
              <w:numPr>
                <w:ilvl w:val="0"/>
                <w:numId w:val="0"/>
              </w:numPr>
              <w:rPr>
                <w:rFonts w:eastAsia="MS Mincho" w:cs="Times New Roman"/>
                <w:lang w:val="en-US" w:eastAsia="ja-JP"/>
              </w:rPr>
            </w:pPr>
          </w:p>
          <w:p w14:paraId="65B8A866" w14:textId="77777777" w:rsidR="00C141C1" w:rsidRPr="00197818" w:rsidRDefault="00167BB3">
            <w:pPr>
              <w:pStyle w:val="bullet1"/>
              <w:numPr>
                <w:ilvl w:val="0"/>
                <w:numId w:val="0"/>
              </w:numPr>
              <w:rPr>
                <w:rFonts w:eastAsia="MS Mincho" w:cs="Times New Roman"/>
                <w:u w:val="single"/>
                <w:lang w:val="en-US" w:eastAsia="ja-JP"/>
              </w:rPr>
            </w:pPr>
            <w:r w:rsidRPr="00197818">
              <w:rPr>
                <w:rFonts w:eastAsia="MS Mincho" w:cs="Times New Roman"/>
                <w:u w:val="single"/>
                <w:lang w:val="en-US" w:eastAsia="ja-JP"/>
              </w:rPr>
              <w:t>CJT (i.e., multi-coherent-TRP) case:</w:t>
            </w:r>
          </w:p>
          <w:p w14:paraId="78213947"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noProof/>
                <w:lang w:val="en-US"/>
              </w:rPr>
              <w:lastRenderedPageBreak/>
              <w:drawing>
                <wp:inline distT="0" distB="0" distL="0" distR="0" wp14:anchorId="02B5B2BC" wp14:editId="0F9693AB">
                  <wp:extent cx="2062480" cy="1492250"/>
                  <wp:effectExtent l="0" t="0" r="0" b="0"/>
                  <wp:docPr id="291" name="図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 name="図 2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73295" cy="1500124"/>
                          </a:xfrm>
                          <a:prstGeom prst="rect">
                            <a:avLst/>
                          </a:prstGeom>
                          <a:noFill/>
                          <a:ln>
                            <a:noFill/>
                          </a:ln>
                        </pic:spPr>
                      </pic:pic>
                    </a:graphicData>
                  </a:graphic>
                </wp:inline>
              </w:drawing>
            </w:r>
          </w:p>
          <w:p w14:paraId="2D9F4C09"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In case of CJT, the deployment will be like above in our view. </w:t>
            </w:r>
          </w:p>
          <w:p w14:paraId="5334B6D5"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Here we understand UE#1 and UE#2 may transmit their SRS toward different target TRP, in which interference should be mitigated. That is why we will introduce comb offset hopping and CS hopping for CJT case in our understanding, and this is what we described as “(intra-cell) inter-TRP SRS interference” in the previous comment. We apologize for our unclear wording. </w:t>
            </w:r>
          </w:p>
          <w:p w14:paraId="2856E0BF" w14:textId="77777777" w:rsidR="00C141C1" w:rsidRPr="00197818" w:rsidRDefault="00C141C1">
            <w:pPr>
              <w:pStyle w:val="bullet1"/>
              <w:numPr>
                <w:ilvl w:val="0"/>
                <w:numId w:val="0"/>
              </w:numPr>
              <w:rPr>
                <w:rFonts w:eastAsia="MS Mincho" w:cs="Times New Roman"/>
                <w:lang w:val="en-US" w:eastAsia="ja-JP"/>
              </w:rPr>
            </w:pPr>
          </w:p>
          <w:p w14:paraId="27F8D149"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One may argue that such an inter-TRP interference within a cell should be avoided by NW implementation; we would say we tend to agree with such a logic. But if that is the case, then we must say we do not quite understand what scenario we will require to turn on comb offset hopping or CS hopping. (note that here may be what I misunderstand something compared with other companies</w:t>
            </w:r>
            <w:r w:rsidRPr="00197818">
              <w:rPr>
                <w:rFonts w:ascii="Segoe UI Symbol" w:eastAsia="Segoe UI Emoji" w:hAnsi="Segoe UI Symbol" w:cs="Segoe UI Symbol"/>
                <w:lang w:val="en-US" w:eastAsia="ja-JP"/>
              </w:rPr>
              <w:t>☹</w:t>
            </w:r>
            <w:r w:rsidRPr="00197818">
              <w:rPr>
                <w:rFonts w:eastAsia="MS Mincho" w:cs="Times New Roman"/>
                <w:lang w:val="en-US" w:eastAsia="ja-JP"/>
              </w:rPr>
              <w:t xml:space="preserve"> – please let us know if the scenario intended is different). So now, we assume the mitigation of inter-TRP interference within a cell is aimed by Rel-18 comb offset/CS hopping schemes. </w:t>
            </w:r>
          </w:p>
          <w:p w14:paraId="0F81A574" w14:textId="77777777" w:rsidR="00C141C1" w:rsidRPr="00197818" w:rsidRDefault="00C141C1">
            <w:pPr>
              <w:pStyle w:val="bullet1"/>
              <w:numPr>
                <w:ilvl w:val="0"/>
                <w:numId w:val="0"/>
              </w:numPr>
              <w:rPr>
                <w:rFonts w:eastAsia="MS Mincho" w:cs="Times New Roman"/>
                <w:lang w:val="en-US" w:eastAsia="ja-JP"/>
              </w:rPr>
            </w:pPr>
          </w:p>
          <w:p w14:paraId="7BB51500"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Another point is that even in case above, we still need to consider inter-cell interference. It is assumed to be achieved by reusing SRS ID, as described above. Based on the analysis above, we feel the available SRS IDs in a cell might be quite limited, which may or may not be sufficient for CJT usage. Because in our understanding, SRS in TDD CJT case may need to be hopped based on different patterns if the SRS is toward different TRPs (even within a cell). Plus, neighbor cells may also deploy CJT. Option 1 means SRS ID will also be used in such neighbor cells to initialize hopping pattern. </w:t>
            </w:r>
          </w:p>
          <w:p w14:paraId="6CF3943D" w14:textId="77777777" w:rsidR="00C141C1" w:rsidRPr="00197818" w:rsidRDefault="00C141C1">
            <w:pPr>
              <w:pStyle w:val="bullet1"/>
              <w:numPr>
                <w:ilvl w:val="0"/>
                <w:numId w:val="0"/>
              </w:numPr>
              <w:rPr>
                <w:rFonts w:eastAsia="MS Mincho" w:cs="Times New Roman"/>
                <w:lang w:val="en-US" w:eastAsia="ja-JP"/>
              </w:rPr>
            </w:pPr>
          </w:p>
          <w:p w14:paraId="578AD016"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Also, QC kindly remind us of another good point – # of CJT clusters may be one or more than one, even in a cell. We fully agree with QC comment that “</w:t>
            </w:r>
            <w:r w:rsidRPr="00197818">
              <w:rPr>
                <w:rFonts w:cs="Times New Roman"/>
                <w:i/>
                <w:iCs w:val="0"/>
                <w:lang w:val="en-US"/>
              </w:rPr>
              <w:t>In our understanding, the main use case of this interference randomization is for the case that SRS of two Ues are not orthogonal, which means that they belong to different (but neighboring) CJT clusters</w:t>
            </w:r>
            <w:r w:rsidRPr="00197818">
              <w:rPr>
                <w:rFonts w:eastAsia="MS Mincho" w:cs="Times New Roman"/>
                <w:lang w:val="en-US" w:eastAsia="ja-JP"/>
              </w:rPr>
              <w:t xml:space="preserve">”. If multiple CJT clusters can be considered, then SRS between different CJT clusters may need to be hopped in different pattern, which also require different initialization value. In this case, the required # of initialization parameters would increase. Then the (remaining) capacity of SRS ID in legacy might be more questionable. </w:t>
            </w:r>
          </w:p>
          <w:p w14:paraId="035DB370" w14:textId="77777777" w:rsidR="00C141C1" w:rsidRPr="00197818" w:rsidRDefault="00C141C1">
            <w:pPr>
              <w:pStyle w:val="bullet1"/>
              <w:numPr>
                <w:ilvl w:val="0"/>
                <w:numId w:val="0"/>
              </w:numPr>
              <w:rPr>
                <w:rFonts w:eastAsia="MS Mincho" w:cs="Times New Roman"/>
                <w:lang w:val="en-US" w:eastAsia="ja-JP"/>
              </w:rPr>
            </w:pPr>
          </w:p>
          <w:p w14:paraId="3CB98231" w14:textId="77777777" w:rsidR="00C141C1" w:rsidRPr="00197818" w:rsidRDefault="00167BB3">
            <w:pPr>
              <w:pStyle w:val="bullet1"/>
              <w:numPr>
                <w:ilvl w:val="0"/>
                <w:numId w:val="0"/>
              </w:numPr>
              <w:rPr>
                <w:rFonts w:cs="Times New Roman"/>
                <w:lang w:val="en-US"/>
              </w:rPr>
            </w:pPr>
            <w:r w:rsidRPr="00197818">
              <w:rPr>
                <w:rFonts w:eastAsia="MS Mincho" w:cs="Times New Roman"/>
                <w:lang w:val="en-US" w:eastAsia="ja-JP"/>
              </w:rPr>
              <w:t xml:space="preserve">Final note is that we fully agree with the concept of “initialize hopping based </w:t>
            </w:r>
            <w:r w:rsidRPr="00197818">
              <w:rPr>
                <w:rFonts w:eastAsia="MS Mincho" w:cs="Times New Roman"/>
                <w:lang w:val="en-US" w:eastAsia="ja-JP"/>
              </w:rPr>
              <w:lastRenderedPageBreak/>
              <w:t xml:space="preserve">on UE-dedicated RRC parameter” itself. Our question is that when considering the actual purpose of SRS comb offset/CS hopping for CJT in Rel-18, whether SRS ID can achieve what RAN1 wanted to achieve actually. If it does not achieve the purpose, then we’d like to suggest decoupling the initializing ID from legacy parameter which is option 2. </w:t>
            </w:r>
          </w:p>
        </w:tc>
      </w:tr>
      <w:tr w:rsidR="00C141C1" w:rsidRPr="00197818" w14:paraId="764BA818" w14:textId="77777777">
        <w:tc>
          <w:tcPr>
            <w:tcW w:w="1728" w:type="dxa"/>
          </w:tcPr>
          <w:p w14:paraId="0E152A4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lastRenderedPageBreak/>
              <w:t>Nokia/NSB2</w:t>
            </w:r>
          </w:p>
        </w:tc>
        <w:tc>
          <w:tcPr>
            <w:tcW w:w="7622" w:type="dxa"/>
          </w:tcPr>
          <w:p w14:paraId="5D0388C8"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Following is our understanding about SRS ID.</w:t>
            </w:r>
          </w:p>
          <w:p w14:paraId="6BA35A30"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 Rel-15 SRS ID (10bits): common ID for a cell. To mitigate inter-cell SRS interference, group hopping is supported, because ZC sequence has not even cross-correlation across the sequences. With Rel-18 schemes, this hopping should be supported for reducing inter-cell interference. (legacy function)  </w:t>
            </w:r>
          </w:p>
          <w:p w14:paraId="74C7D51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Rel-16 SRS ID (16 bits): common ID for a TRP. (Rel-15 cell-ID 10bits, PDSCH sequence ID 16bits for multiple TRPs (not necessary for NC-JT).</w:t>
            </w:r>
          </w:p>
          <w:p w14:paraId="3147356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-Rel-18 hopping ID: to compensate inter-SRS interference in a CJT groups. Full UE specific ID is required. </w:t>
            </w:r>
          </w:p>
          <w:p w14:paraId="13D8FDCD" w14:textId="77777777" w:rsidR="00C141C1" w:rsidRPr="00197818" w:rsidRDefault="00C141C1">
            <w:pPr>
              <w:pStyle w:val="bullet1"/>
              <w:numPr>
                <w:ilvl w:val="0"/>
                <w:numId w:val="0"/>
              </w:numPr>
              <w:rPr>
                <w:rFonts w:eastAsia="MS Mincho" w:cs="Times New Roman"/>
                <w:lang w:val="en-US" w:eastAsia="ja-JP"/>
              </w:rPr>
            </w:pPr>
          </w:p>
          <w:p w14:paraId="068D503B"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So, we don’t think the existing ID can support the randomization. </w:t>
            </w:r>
          </w:p>
        </w:tc>
      </w:tr>
      <w:tr w:rsidR="00C141C1" w:rsidRPr="00197818" w14:paraId="34226ACC" w14:textId="77777777">
        <w:tc>
          <w:tcPr>
            <w:tcW w:w="1728" w:type="dxa"/>
          </w:tcPr>
          <w:p w14:paraId="4F7C978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QC</w:t>
            </w:r>
          </w:p>
        </w:tc>
        <w:tc>
          <w:tcPr>
            <w:tcW w:w="7622" w:type="dxa"/>
          </w:tcPr>
          <w:p w14:paraId="79CEFFB8"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b/>
                <w:bCs/>
                <w:lang w:val="en-US" w:eastAsia="ja-JP"/>
              </w:rPr>
              <w:t>@Docomo</w:t>
            </w:r>
            <w:r w:rsidRPr="00197818">
              <w:rPr>
                <w:rFonts w:eastAsia="MS Mincho" w:cs="Times New Roman"/>
                <w:lang w:val="en-US" w:eastAsia="ja-JP"/>
              </w:rPr>
              <w:t>: Thank you very much for the clarifications and explanations. In the scenario above, and as you also mentioned, we think inter-TRP interference within a cell/cluster should be avoided by orthogonalization (and not by randomization). In our mind, the primary use case for turning on CS / comb offset hopping is for randomization across different cells / CJT clusters. This is similar to legacy sequence / group hopping, but Rel-18 will allow for interference randomization in other domains as well.</w:t>
            </w:r>
          </w:p>
          <w:p w14:paraId="15352D95"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We are also open to hear more views regarding the scenario that Docomo mentioned above.</w:t>
            </w:r>
          </w:p>
        </w:tc>
      </w:tr>
      <w:tr w:rsidR="00C141C1" w:rsidRPr="00197818" w14:paraId="6A0102FB" w14:textId="77777777">
        <w:tc>
          <w:tcPr>
            <w:tcW w:w="1728" w:type="dxa"/>
          </w:tcPr>
          <w:p w14:paraId="2767DA6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FL2</w:t>
            </w:r>
          </w:p>
        </w:tc>
        <w:tc>
          <w:tcPr>
            <w:tcW w:w="7622" w:type="dxa"/>
          </w:tcPr>
          <w:p w14:paraId="563216B4"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Thank you for the detailed discussions. I think in general, interference randomization is done across different coordination areas, whereas within one coordination area, usually the SRS ports are orthogonal via TDM/FDM/CDM if there are sufficient orthogonal resources. </w:t>
            </w:r>
          </w:p>
          <w:p w14:paraId="5A9DD234"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There may also be another case: some SRS ports are configured to be orthogonal but due to long delay spread or long delay, they still cause interference between the SRS ports. One example is shown below, in which SRS1 causes interference to SRS2 due to the long delay spread:</w:t>
            </w:r>
          </w:p>
          <w:p w14:paraId="7395F46C"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noProof/>
                <w:lang w:val="en-US"/>
              </w:rPr>
              <w:drawing>
                <wp:inline distT="0" distB="0" distL="0" distR="0" wp14:anchorId="1EABB189" wp14:editId="3BC697E8">
                  <wp:extent cx="3003550" cy="16243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10252" cy="1627877"/>
                          </a:xfrm>
                          <a:prstGeom prst="rect">
                            <a:avLst/>
                          </a:prstGeom>
                          <a:noFill/>
                          <a:ln>
                            <a:noFill/>
                          </a:ln>
                        </pic:spPr>
                      </pic:pic>
                    </a:graphicData>
                  </a:graphic>
                </wp:inline>
              </w:drawing>
            </w:r>
          </w:p>
          <w:p w14:paraId="5ACEC3C6"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 xml:space="preserve">The persistent interference on SRS2 remains when comb offset hopping is configured for these SRSs and Option 1 is used. This is because these </w:t>
            </w:r>
            <w:r w:rsidRPr="00197818">
              <w:rPr>
                <w:rFonts w:eastAsia="MS Mincho" w:cs="Times New Roman"/>
                <w:lang w:val="en-US" w:eastAsia="ja-JP"/>
              </w:rPr>
              <w:lastRenderedPageBreak/>
              <w:t>multiplexed SRSs have the same SRS sequence identity and hence the same hopping pattern:</w:t>
            </w:r>
          </w:p>
          <w:p w14:paraId="49397C8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noProof/>
                <w:lang w:val="en-US"/>
              </w:rPr>
              <w:drawing>
                <wp:inline distT="0" distB="0" distL="0" distR="0" wp14:anchorId="4CBE6F87" wp14:editId="40C97C7D">
                  <wp:extent cx="2995930" cy="1632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000982" cy="1635350"/>
                          </a:xfrm>
                          <a:prstGeom prst="rect">
                            <a:avLst/>
                          </a:prstGeom>
                          <a:noFill/>
                          <a:ln>
                            <a:noFill/>
                          </a:ln>
                        </pic:spPr>
                      </pic:pic>
                    </a:graphicData>
                  </a:graphic>
                </wp:inline>
              </w:drawing>
            </w:r>
          </w:p>
          <w:p w14:paraId="3D6B8C68"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But with Option 2, SRS1 and SRS3 can be configured with one initialization ID and hence one hopping pattern, and SRS2 and SRS4 can be configured with a different initialization ID and hence a different hopping pattern, leading to randomized interference onto SRS2 and SRS4.</w:t>
            </w:r>
          </w:p>
          <w:p w14:paraId="61F63630"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noProof/>
                <w:lang w:val="en-US"/>
              </w:rPr>
              <w:drawing>
                <wp:inline distT="0" distB="0" distL="0" distR="0" wp14:anchorId="0CB99736" wp14:editId="46EAB740">
                  <wp:extent cx="2836545" cy="15360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847281" cy="1542053"/>
                          </a:xfrm>
                          <a:prstGeom prst="rect">
                            <a:avLst/>
                          </a:prstGeom>
                          <a:noFill/>
                          <a:ln>
                            <a:noFill/>
                          </a:ln>
                        </pic:spPr>
                      </pic:pic>
                    </a:graphicData>
                  </a:graphic>
                </wp:inline>
              </w:drawing>
            </w:r>
          </w:p>
          <w:p w14:paraId="3D89C96C"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Therefore, I think there may be some advantages of adopting Option 2, and Option 2 can always fall back to Option 1 if needed. Please consider this example</w:t>
            </w:r>
            <w:r w:rsidRPr="00197818">
              <w:rPr>
                <w:rFonts w:cs="Times New Roman"/>
              </w:rPr>
              <w:t>, and we can further study this.</w:t>
            </w:r>
          </w:p>
        </w:tc>
      </w:tr>
      <w:tr w:rsidR="00C141C1" w:rsidRPr="00197818" w14:paraId="56BDEE99" w14:textId="77777777">
        <w:tc>
          <w:tcPr>
            <w:tcW w:w="1728" w:type="dxa"/>
          </w:tcPr>
          <w:p w14:paraId="43DC53B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lastRenderedPageBreak/>
              <w:t>ZTE</w:t>
            </w:r>
          </w:p>
        </w:tc>
        <w:tc>
          <w:tcPr>
            <w:tcW w:w="7622" w:type="dxa"/>
          </w:tcPr>
          <w:p w14:paraId="768468F8" w14:textId="77777777" w:rsidR="00C141C1" w:rsidRPr="00197818" w:rsidRDefault="00167BB3">
            <w:pPr>
              <w:pStyle w:val="bullet1"/>
              <w:numPr>
                <w:ilvl w:val="0"/>
                <w:numId w:val="0"/>
              </w:numPr>
              <w:rPr>
                <w:rFonts w:eastAsia="SimSun" w:cs="Times New Roman"/>
                <w:lang w:val="en-US"/>
              </w:rPr>
            </w:pPr>
            <w:r w:rsidRPr="00197818">
              <w:rPr>
                <w:rFonts w:eastAsia="SimSun" w:cs="Times New Roman"/>
                <w:lang w:val="en-US"/>
              </w:rPr>
              <w:t>We appreciate the good discussion among DCM, QC, and FL. We hold the same view with QC and FL, that inter-TRP interference within a cell can be avoided by orthogonalization and inter-cell interference can be handled by legacy and new hopping algorithms. And we do not see the necessity of introducing new ID(s) based on DCM’s description.</w:t>
            </w:r>
          </w:p>
          <w:p w14:paraId="50BBFBF6" w14:textId="77777777" w:rsidR="00C141C1" w:rsidRPr="00197818" w:rsidRDefault="00167BB3">
            <w:pPr>
              <w:pStyle w:val="bullet1"/>
              <w:numPr>
                <w:ilvl w:val="0"/>
                <w:numId w:val="0"/>
              </w:numPr>
              <w:rPr>
                <w:rFonts w:eastAsia="SimSun" w:cs="Times New Roman"/>
                <w:lang w:val="en-US"/>
              </w:rPr>
            </w:pPr>
            <w:r w:rsidRPr="00197818">
              <w:rPr>
                <w:rFonts w:eastAsia="SimSun" w:cs="Times New Roman"/>
                <w:lang w:val="en-US"/>
              </w:rPr>
              <w:t>Thanks for FL for introducing another considerable case. If my understanding is correct, this is an intra-cell case, because all SRS ports are configured with a same SRS sequence ID and SRS sequence, right? However, as mentioned before, the purpose of introducing new hopping algorithms is to mitigate inter-cell interference.</w:t>
            </w:r>
          </w:p>
        </w:tc>
      </w:tr>
      <w:tr w:rsidR="00C141C1" w:rsidRPr="00197818" w14:paraId="39FC4598" w14:textId="77777777">
        <w:tc>
          <w:tcPr>
            <w:tcW w:w="1728" w:type="dxa"/>
          </w:tcPr>
          <w:p w14:paraId="4F77427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NEC</w:t>
            </w:r>
          </w:p>
        </w:tc>
        <w:tc>
          <w:tcPr>
            <w:tcW w:w="7622" w:type="dxa"/>
          </w:tcPr>
          <w:p w14:paraId="2D3CC13E" w14:textId="77777777" w:rsidR="00C141C1" w:rsidRPr="00197818" w:rsidRDefault="00167BB3">
            <w:pPr>
              <w:pStyle w:val="bullet1"/>
              <w:numPr>
                <w:ilvl w:val="0"/>
                <w:numId w:val="0"/>
              </w:numPr>
              <w:rPr>
                <w:rFonts w:eastAsia="SimSun" w:cs="Times New Roman"/>
                <w:lang w:val="en-US"/>
              </w:rPr>
            </w:pPr>
            <w:r w:rsidRPr="00197818">
              <w:rPr>
                <w:rFonts w:eastAsia="SimSun" w:cs="Times New Roman"/>
                <w:lang w:val="en-US"/>
              </w:rPr>
              <w:t xml:space="preserve">Thanks for the good discussion. </w:t>
            </w:r>
          </w:p>
          <w:p w14:paraId="0ECE3959" w14:textId="77777777" w:rsidR="00C141C1" w:rsidRPr="00197818" w:rsidRDefault="00167BB3">
            <w:pPr>
              <w:pStyle w:val="bullet1"/>
              <w:numPr>
                <w:ilvl w:val="0"/>
                <w:numId w:val="0"/>
              </w:numPr>
              <w:rPr>
                <w:rFonts w:eastAsiaTheme="minorEastAsia" w:cs="Times New Roman"/>
                <w:color w:val="000000" w:themeColor="text1"/>
                <w:szCs w:val="22"/>
              </w:rPr>
            </w:pPr>
            <w:r w:rsidRPr="00197818">
              <w:rPr>
                <w:rFonts w:eastAsia="SimSun" w:cs="Times New Roman"/>
                <w:lang w:val="en-US"/>
              </w:rPr>
              <w:t xml:space="preserve">Regarding option 2, we think if a new ID is introduced, the orthogonality between Ues should be further discussed, </w:t>
            </w:r>
            <w:r w:rsidRPr="00197818">
              <w:rPr>
                <w:rFonts w:eastAsiaTheme="minorEastAsia" w:cs="Times New Roman"/>
                <w:color w:val="000000" w:themeColor="text1"/>
                <w:szCs w:val="22"/>
              </w:rPr>
              <w:t xml:space="preserve">in current framework, SRS for different Ues can be orthogonal based on different comb offset values or based on different cyclic shift values with a same root sequence, where same root sequence is generated based on the </w:t>
            </w:r>
            <m:oMath>
              <m:sSubSup>
                <m:sSubSupPr>
                  <m:ctrlPr>
                    <w:rPr>
                      <w:rFonts w:ascii="Cambria Math" w:hAnsi="Cambria Math" w:cs="Times New Roman"/>
                      <w:i/>
                      <w:color w:val="FF0000"/>
                      <w:sz w:val="20"/>
                    </w:rPr>
                  </m:ctrlPr>
                </m:sSubSupPr>
                <m:e>
                  <m:r>
                    <w:rPr>
                      <w:rFonts w:ascii="Cambria Math" w:hAnsi="Cambria Math" w:cs="Times New Roman"/>
                      <w:color w:val="FF0000"/>
                      <w:sz w:val="20"/>
                    </w:rPr>
                    <m:t>n</m:t>
                  </m:r>
                </m:e>
                <m:sub>
                  <m:r>
                    <m:rPr>
                      <m:nor/>
                    </m:rPr>
                    <w:rPr>
                      <w:rFonts w:cs="Times New Roman"/>
                      <w:i/>
                      <w:color w:val="FF0000"/>
                      <w:sz w:val="20"/>
                    </w:rPr>
                    <m:t>ID</m:t>
                  </m:r>
                </m:sub>
                <m:sup>
                  <m:r>
                    <m:rPr>
                      <m:nor/>
                    </m:rPr>
                    <w:rPr>
                      <w:rFonts w:cs="Times New Roman"/>
                      <w:i/>
                      <w:color w:val="FF0000"/>
                      <w:sz w:val="20"/>
                    </w:rPr>
                    <m:t>SRS</m:t>
                  </m:r>
                </m:sup>
              </m:sSubSup>
            </m:oMath>
            <w:r w:rsidRPr="00197818">
              <w:rPr>
                <w:rFonts w:eastAsiaTheme="minorEastAsia" w:cs="Times New Roman"/>
                <w:color w:val="FF0000"/>
                <w:sz w:val="20"/>
              </w:rPr>
              <w:t>,</w:t>
            </w:r>
            <w:r w:rsidRPr="00197818">
              <w:rPr>
                <w:rFonts w:eastAsiaTheme="minorEastAsia" w:cs="Times New Roman"/>
                <w:color w:val="000000" w:themeColor="text1"/>
                <w:szCs w:val="22"/>
              </w:rPr>
              <w:t xml:space="preserve">  if newly introduced pattern of comb offset/CS hopping is based on a new ID, it will cause different hopping patterns for orthogonal Ues with same root sequence (configured with </w:t>
            </w:r>
            <w:r w:rsidRPr="00197818">
              <w:rPr>
                <w:rFonts w:eastAsiaTheme="minorEastAsia" w:cs="Times New Roman"/>
                <w:color w:val="000000" w:themeColor="text1"/>
                <w:szCs w:val="22"/>
              </w:rPr>
              <w:lastRenderedPageBreak/>
              <w:t xml:space="preserve">different CS values or different comb offset values), which may lead to a same CS value or a same comb offset value for the orthogonal Ues in some occasion. To solve this, a same new ID should be configured for the orthogonal Ues, while if going with this way, there is no difference to reusing </w:t>
            </w:r>
            <m:oMath>
              <m:sSubSup>
                <m:sSubSupPr>
                  <m:ctrlPr>
                    <w:rPr>
                      <w:rFonts w:ascii="Cambria Math" w:hAnsi="Cambria Math" w:cs="Times New Roman"/>
                      <w:i/>
                      <w:color w:val="FF0000"/>
                      <w:sz w:val="20"/>
                    </w:rPr>
                  </m:ctrlPr>
                </m:sSubSupPr>
                <m:e>
                  <m:r>
                    <w:rPr>
                      <w:rFonts w:ascii="Cambria Math" w:hAnsi="Cambria Math" w:cs="Times New Roman"/>
                      <w:color w:val="FF0000"/>
                      <w:sz w:val="20"/>
                    </w:rPr>
                    <m:t>n</m:t>
                  </m:r>
                </m:e>
                <m:sub>
                  <m:r>
                    <m:rPr>
                      <m:nor/>
                    </m:rPr>
                    <w:rPr>
                      <w:rFonts w:cs="Times New Roman"/>
                      <w:i/>
                      <w:color w:val="FF0000"/>
                      <w:sz w:val="20"/>
                    </w:rPr>
                    <m:t>ID</m:t>
                  </m:r>
                </m:sub>
                <m:sup>
                  <m:r>
                    <m:rPr>
                      <m:nor/>
                    </m:rPr>
                    <w:rPr>
                      <w:rFonts w:cs="Times New Roman"/>
                      <w:i/>
                      <w:color w:val="FF0000"/>
                      <w:sz w:val="20"/>
                    </w:rPr>
                    <m:t>SRS</m:t>
                  </m:r>
                </m:sup>
              </m:sSubSup>
            </m:oMath>
            <w:r w:rsidRPr="00197818">
              <w:rPr>
                <w:rFonts w:eastAsiaTheme="minorEastAsia" w:cs="Times New Roman"/>
                <w:color w:val="000000" w:themeColor="text1"/>
                <w:szCs w:val="22"/>
              </w:rPr>
              <w:t>.</w:t>
            </w:r>
          </w:p>
          <w:p w14:paraId="187ACC4C" w14:textId="77777777" w:rsidR="00C141C1" w:rsidRPr="00197818" w:rsidRDefault="00167BB3">
            <w:pPr>
              <w:pStyle w:val="bullet1"/>
              <w:numPr>
                <w:ilvl w:val="0"/>
                <w:numId w:val="0"/>
              </w:numPr>
              <w:rPr>
                <w:rFonts w:eastAsia="SimSun" w:cs="Times New Roman"/>
                <w:lang w:val="en-US"/>
              </w:rPr>
            </w:pPr>
            <w:r w:rsidRPr="00197818">
              <w:rPr>
                <w:rFonts w:eastAsiaTheme="minorEastAsia" w:cs="Times New Roman"/>
                <w:color w:val="000000" w:themeColor="text1"/>
                <w:szCs w:val="22"/>
              </w:rPr>
              <w:t>In general, we are open if orthogonality can be guaranteed/further discussed if going with option 2, otherwise we still prefer option 1.</w:t>
            </w:r>
          </w:p>
        </w:tc>
      </w:tr>
      <w:tr w:rsidR="00C141C1" w:rsidRPr="00197818" w14:paraId="52B7A9E0" w14:textId="77777777">
        <w:tc>
          <w:tcPr>
            <w:tcW w:w="1728" w:type="dxa"/>
          </w:tcPr>
          <w:p w14:paraId="1E06A4B9"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lastRenderedPageBreak/>
              <w:t>FL3</w:t>
            </w:r>
          </w:p>
        </w:tc>
        <w:tc>
          <w:tcPr>
            <w:tcW w:w="7622" w:type="dxa"/>
          </w:tcPr>
          <w:p w14:paraId="7FEA1223" w14:textId="77777777" w:rsidR="00C141C1" w:rsidRPr="00197818" w:rsidRDefault="00167BB3">
            <w:pPr>
              <w:pStyle w:val="bullet1"/>
              <w:numPr>
                <w:ilvl w:val="0"/>
                <w:numId w:val="0"/>
              </w:numPr>
              <w:rPr>
                <w:rFonts w:eastAsia="SimSun" w:cs="Times New Roman"/>
                <w:lang w:val="en-US"/>
              </w:rPr>
            </w:pPr>
            <w:r w:rsidRPr="00197818">
              <w:rPr>
                <w:rFonts w:eastAsia="SimSun" w:cs="Times New Roman"/>
                <w:lang w:val="en-US"/>
              </w:rPr>
              <w:t xml:space="preserve">@ZTE: </w:t>
            </w:r>
            <w:proofErr w:type="gramStart"/>
            <w:r w:rsidRPr="00197818">
              <w:rPr>
                <w:rFonts w:eastAsia="SimSun" w:cs="Times New Roman"/>
                <w:lang w:val="en-US"/>
              </w:rPr>
              <w:t>Actually</w:t>
            </w:r>
            <w:proofErr w:type="gramEnd"/>
            <w:r w:rsidRPr="00197818">
              <w:rPr>
                <w:rFonts w:eastAsia="SimSun" w:cs="Times New Roman"/>
                <w:lang w:val="en-US"/>
              </w:rPr>
              <w:t xml:space="preserve"> the WID is about “manage inter-TRP cross-SRS interference”, and the long delay / long delay spread scenarios can be common to M-TRP CJT deployment, as many companies described. </w:t>
            </w:r>
          </w:p>
          <w:p w14:paraId="51C6CD1D" w14:textId="77777777" w:rsidR="00C141C1" w:rsidRPr="00197818" w:rsidRDefault="00167BB3">
            <w:pPr>
              <w:pStyle w:val="bullet1"/>
              <w:numPr>
                <w:ilvl w:val="0"/>
                <w:numId w:val="0"/>
              </w:numPr>
              <w:rPr>
                <w:rFonts w:eastAsia="SimSun" w:cs="Times New Roman"/>
                <w:lang w:val="en-US"/>
              </w:rPr>
            </w:pPr>
            <w:r w:rsidRPr="00197818">
              <w:rPr>
                <w:rFonts w:eastAsia="SimSun" w:cs="Times New Roman"/>
                <w:lang w:val="en-US"/>
              </w:rPr>
              <w:t>@NEC: I think the above example I showed allows different new IDs to be configured to the orthogonally multiplexed SRSs, and they can allow decoupling from group/sequence hopping, providing more flexibility to network configuration.</w:t>
            </w:r>
          </w:p>
        </w:tc>
      </w:tr>
    </w:tbl>
    <w:p w14:paraId="6AFCD622" w14:textId="77777777" w:rsidR="00C141C1" w:rsidRPr="00197818" w:rsidRDefault="00C141C1">
      <w:pPr>
        <w:spacing w:line="276" w:lineRule="auto"/>
        <w:rPr>
          <w:rFonts w:ascii="Times New Roman" w:hAnsi="Times New Roman" w:cs="Times New Roman"/>
        </w:rPr>
      </w:pPr>
    </w:p>
    <w:p w14:paraId="00AFB571"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6FD0507E"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No change has been made to the proposal. The numbers of proponents are 14 to 10. My suggestion is to further discuss the technical aspects for one or two days, with the hope that a compromised solution can be fine with all companies. However, if that does not happen, then the only thing we can do is to pick the one with more supporting companies, otherwise this feature won’t be supported.</w:t>
      </w:r>
    </w:p>
    <w:p w14:paraId="25ACE491" w14:textId="77777777" w:rsidR="00C141C1" w:rsidRPr="00197818" w:rsidRDefault="00C141C1">
      <w:pPr>
        <w:spacing w:line="276" w:lineRule="auto"/>
        <w:rPr>
          <w:rFonts w:ascii="Times New Roman" w:hAnsi="Times New Roman" w:cs="Times New Roman"/>
        </w:rPr>
      </w:pPr>
    </w:p>
    <w:p w14:paraId="74C9582D" w14:textId="77777777" w:rsidR="00C141C1" w:rsidRPr="00197818" w:rsidRDefault="00167BB3">
      <w:pPr>
        <w:textAlignment w:val="center"/>
        <w:rPr>
          <w:rFonts w:ascii="Times New Roman" w:hAnsi="Times New Roman" w:cs="Times New Roman"/>
          <w:b/>
          <w:bCs/>
        </w:rPr>
      </w:pPr>
      <w:r w:rsidRPr="00197818">
        <w:rPr>
          <w:rFonts w:ascii="Times New Roman" w:hAnsi="Times New Roman" w:cs="Times New Roman"/>
          <w:b/>
          <w:bCs/>
        </w:rPr>
        <w:t>Proposal 2.1.2: For SRS comb offset hopping and/or cyclic shift hopping,</w:t>
      </w:r>
      <w:r w:rsidRPr="00197818">
        <w:rPr>
          <w:rFonts w:ascii="Times New Roman" w:hAnsi="Times New Roman" w:cs="Times New Roman"/>
        </w:rPr>
        <w:t xml:space="preserve"> </w:t>
      </w:r>
      <w:r w:rsidRPr="00197818">
        <w:rPr>
          <w:rFonts w:ascii="Times New Roman" w:hAnsi="Times New Roman" w:cs="Times New Roman"/>
          <w:b/>
          <w:bCs/>
        </w:rPr>
        <w:t>for a SRS resource, the hopping pattern initialization ID is down selected from the following options:</w:t>
      </w:r>
    </w:p>
    <w:p w14:paraId="6B48BDD1" w14:textId="77777777" w:rsidR="00C141C1" w:rsidRPr="00197818" w:rsidRDefault="00167BB3">
      <w:pPr>
        <w:pStyle w:val="bullet1"/>
        <w:rPr>
          <w:rFonts w:cs="Times New Roman"/>
          <w:b/>
          <w:bCs/>
          <w:iCs w:val="0"/>
          <w:szCs w:val="22"/>
        </w:rPr>
      </w:pPr>
      <w:r w:rsidRPr="00197818">
        <w:rPr>
          <w:rFonts w:cs="Times New Roman"/>
          <w:b/>
          <w:bCs/>
          <w:szCs w:val="22"/>
        </w:rPr>
        <w:t xml:space="preserve">Option 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w:t>
      </w:r>
    </w:p>
    <w:p w14:paraId="60A6E459" w14:textId="77777777" w:rsidR="00C141C1" w:rsidRPr="00197818" w:rsidRDefault="00167BB3">
      <w:pPr>
        <w:pStyle w:val="bullet1"/>
        <w:rPr>
          <w:rFonts w:cs="Times New Roman"/>
          <w:b/>
          <w:bCs/>
          <w:iCs w:val="0"/>
          <w:szCs w:val="22"/>
        </w:rPr>
      </w:pPr>
      <w:r w:rsidRPr="00197818">
        <w:rPr>
          <w:rFonts w:cs="Times New Roman"/>
          <w:b/>
          <w:bCs/>
          <w:szCs w:val="22"/>
        </w:rPr>
        <w:t>Option 2: New ID(s)</w:t>
      </w:r>
    </w:p>
    <w:p w14:paraId="7D931A0C"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Option 2-1: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is a new ID for cyclic shift hopping and/or comb offset hopping.</w:t>
      </w:r>
    </w:p>
    <w:p w14:paraId="0F5B37E5"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Option 2-2:</w:t>
      </w:r>
    </w:p>
    <w:p w14:paraId="397C17A5"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is a new ID for cyclic shift hopping.</w:t>
      </w:r>
    </w:p>
    <w:p w14:paraId="68A3EB68"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is a new ID for comb offset hopping.</w:t>
      </w:r>
    </w:p>
    <w:p w14:paraId="738AE625" w14:textId="77777777" w:rsidR="00C141C1" w:rsidRPr="00197818" w:rsidRDefault="00167BB3">
      <w:pPr>
        <w:pStyle w:val="bullet1"/>
        <w:numPr>
          <w:ilvl w:val="2"/>
          <w:numId w:val="3"/>
        </w:numPr>
        <w:rPr>
          <w:rFonts w:cs="Times New Roman"/>
          <w:b/>
          <w:bCs/>
          <w:iCs w:val="0"/>
          <w:szCs w:val="22"/>
        </w:rPr>
      </w:pPr>
      <w:r w:rsidRPr="00197818">
        <w:rPr>
          <w:rFonts w:cs="Times New Roman"/>
          <w:b/>
          <w:bCs/>
          <w:szCs w:val="22"/>
        </w:rPr>
        <w:t>[</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is a new ID for the combined cyclic shift and comb offset hopping, if supported.]</w:t>
      </w:r>
    </w:p>
    <w:p w14:paraId="32AC12D4"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Default ID: If no ID is explicitly configured in RRC configuration, the SRS sequence identity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 xml:space="preserve"> is used.</w:t>
      </w:r>
    </w:p>
    <w:p w14:paraId="0E5B0C63"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FFS: the value range, e.g., 0~1023, 0~65535.</w:t>
      </w:r>
    </w:p>
    <w:p w14:paraId="55F6DC60" w14:textId="77777777" w:rsidR="00C141C1" w:rsidRPr="00197818" w:rsidRDefault="00C141C1">
      <w:pPr>
        <w:spacing w:line="276" w:lineRule="auto"/>
        <w:rPr>
          <w:rFonts w:ascii="Times New Roman" w:hAnsi="Times New Roman" w:cs="Times New Roman"/>
        </w:rPr>
      </w:pPr>
    </w:p>
    <w:p w14:paraId="7A71215E"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01D04B4F" w14:textId="77777777">
        <w:trPr>
          <w:trHeight w:val="273"/>
        </w:trPr>
        <w:tc>
          <w:tcPr>
            <w:tcW w:w="1728" w:type="dxa"/>
            <w:shd w:val="clear" w:color="auto" w:fill="00B0F0"/>
          </w:tcPr>
          <w:p w14:paraId="611A12D3"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40511646"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6F1639FB" w14:textId="77777777">
        <w:tc>
          <w:tcPr>
            <w:tcW w:w="1728" w:type="dxa"/>
          </w:tcPr>
          <w:p w14:paraId="2EE5BAF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3E416D9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First, we suggest removing Option 2-2 and default ID, which do not make much sense. Second, whether to support Option 1 or Option 2-1 depends on </w:t>
            </w:r>
            <w:r w:rsidRPr="00197818">
              <w:rPr>
                <w:rFonts w:ascii="Times New Roman" w:eastAsia="Microsoft YaHei" w:hAnsi="Times New Roman" w:cs="Times New Roman"/>
              </w:rPr>
              <w:lastRenderedPageBreak/>
              <w:t>the outcome of discussions (</w:t>
            </w:r>
            <w:proofErr w:type="spellStart"/>
            <w:r w:rsidRPr="00197818">
              <w:rPr>
                <w:rFonts w:ascii="Times New Roman" w:eastAsia="Microsoft YaHei" w:hAnsi="Times New Roman" w:cs="Times New Roman"/>
              </w:rPr>
              <w:t>wrt</w:t>
            </w:r>
            <w:proofErr w:type="spellEnd"/>
            <w:r w:rsidRPr="00197818">
              <w:rPr>
                <w:rFonts w:ascii="Times New Roman" w:eastAsia="Microsoft YaHei" w:hAnsi="Times New Roman" w:cs="Times New Roman"/>
              </w:rPr>
              <w:t xml:space="preserve"> the intended scenario for randomization). So, we can wait so that other companies can also participate in this discussion. </w:t>
            </w:r>
          </w:p>
        </w:tc>
      </w:tr>
      <w:tr w:rsidR="00C141C1" w:rsidRPr="00197818" w14:paraId="6A0BA58F" w14:textId="77777777">
        <w:tc>
          <w:tcPr>
            <w:tcW w:w="1728" w:type="dxa"/>
          </w:tcPr>
          <w:p w14:paraId="42BB434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lastRenderedPageBreak/>
              <w:t>OPPO</w:t>
            </w:r>
          </w:p>
        </w:tc>
        <w:tc>
          <w:tcPr>
            <w:tcW w:w="7622" w:type="dxa"/>
          </w:tcPr>
          <w:p w14:paraId="250FCBD6"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Still support Option 1. We think the same hopping pattern should be applied to UE with the same base sequence (but different comb/CS), otherwise the orthogonality cannot be guaranteed. </w:t>
            </w:r>
          </w:p>
        </w:tc>
      </w:tr>
      <w:tr w:rsidR="00C141C1" w:rsidRPr="00197818" w14:paraId="6EF0CA36" w14:textId="77777777">
        <w:tc>
          <w:tcPr>
            <w:tcW w:w="1728" w:type="dxa"/>
          </w:tcPr>
          <w:p w14:paraId="5BDB507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07AAC631" w14:textId="77777777" w:rsidR="00C141C1" w:rsidRPr="00197818" w:rsidRDefault="00167BB3">
            <w:pPr>
              <w:pStyle w:val="bullet1"/>
              <w:numPr>
                <w:ilvl w:val="0"/>
                <w:numId w:val="0"/>
              </w:numPr>
              <w:rPr>
                <w:rFonts w:cs="Times New Roman"/>
              </w:rPr>
            </w:pPr>
            <w:r w:rsidRPr="00197818">
              <w:rPr>
                <w:rFonts w:cs="Times New Roman"/>
              </w:rPr>
              <w:t>We prefer Option 1.</w:t>
            </w:r>
          </w:p>
          <w:p w14:paraId="3D81FAED" w14:textId="77777777" w:rsidR="00C141C1" w:rsidRPr="00197818" w:rsidRDefault="00167BB3">
            <w:pPr>
              <w:pStyle w:val="bullet1"/>
              <w:numPr>
                <w:ilvl w:val="0"/>
                <w:numId w:val="0"/>
              </w:numPr>
              <w:rPr>
                <w:rFonts w:cs="Times New Roman"/>
              </w:rPr>
            </w:pPr>
            <w:r w:rsidRPr="00197818">
              <w:rPr>
                <w:rFonts w:cs="Times New Roman"/>
              </w:rPr>
              <w:t xml:space="preserve">For inter-cell case, in general, different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 xml:space="preserve"> </w:t>
            </w:r>
            <w:r w:rsidRPr="00197818">
              <w:rPr>
                <w:rFonts w:cs="Times New Roman"/>
              </w:rPr>
              <w:t>would be configured to avoid inter-cell interference. Therefore, different hopping pattern can be guaranteed for collided two SRS resources.</w:t>
            </w:r>
          </w:p>
          <w:p w14:paraId="3E84279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For intra-cell case, gNB can configure different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hAnsi="Times New Roman" w:cs="Times New Roman"/>
              </w:rPr>
              <w:t xml:space="preserve"> for collided two SRS resources to initialize different hopping patterns.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hAnsi="Times New Roman" w:cs="Times New Roman"/>
              </w:rPr>
              <w:t xml:space="preserve"> is enough.</w:t>
            </w:r>
          </w:p>
        </w:tc>
      </w:tr>
      <w:tr w:rsidR="00C141C1" w:rsidRPr="00197818" w14:paraId="6FD15F6A" w14:textId="77777777">
        <w:tc>
          <w:tcPr>
            <w:tcW w:w="1728" w:type="dxa"/>
          </w:tcPr>
          <w:p w14:paraId="268A767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28EEE4EF" w14:textId="77777777" w:rsidR="00C141C1" w:rsidRPr="00197818" w:rsidRDefault="00167BB3">
            <w:pPr>
              <w:pStyle w:val="bullet1"/>
              <w:numPr>
                <w:ilvl w:val="0"/>
                <w:numId w:val="0"/>
              </w:numPr>
              <w:rPr>
                <w:rFonts w:cs="Times New Roman"/>
              </w:rPr>
            </w:pPr>
            <w:r w:rsidRPr="00197818">
              <w:rPr>
                <w:rFonts w:cs="Times New Roman"/>
              </w:rPr>
              <w:t>Support option 2-1</w:t>
            </w:r>
          </w:p>
        </w:tc>
      </w:tr>
      <w:tr w:rsidR="00C141C1" w:rsidRPr="00197818" w14:paraId="2F0BC03D" w14:textId="77777777">
        <w:tc>
          <w:tcPr>
            <w:tcW w:w="1728" w:type="dxa"/>
          </w:tcPr>
          <w:p w14:paraId="4E46675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7DF80604"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 xml:space="preserve">Support option 1. Rather than introducing new ID(s), we prefer to extend the range of legacy SRS sequence ID. Maybe this can partially address the concerns of the supporters of option 2. Hence, we can consider to add an FFS to option 1: “extend the range of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rPr>
              <w:t>”.</w:t>
            </w:r>
          </w:p>
        </w:tc>
      </w:tr>
      <w:tr w:rsidR="00C141C1" w:rsidRPr="00197818" w14:paraId="4B141F94" w14:textId="77777777">
        <w:tc>
          <w:tcPr>
            <w:tcW w:w="1728" w:type="dxa"/>
          </w:tcPr>
          <w:p w14:paraId="70DAB68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1198649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option 2, fine with 2-1 or 2-2. </w:t>
            </w:r>
          </w:p>
          <w:p w14:paraId="1E585DF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As mentioned before, we think each ID has own role. We think the new ID is used for randomizing the interference among SRS ports sharing the same cell common ID. Though companies are saying about orthogonality, it is not related to orthogonal ports. Instead, it is randomizing the level of interference. Because of characteristic of SRS sequences, the interference levels suffered are different by comb-offset, CS and so on. The total number of CS in a comb-offset, the number of ports in a comb-offset can be different so mixing them up to provide fair interference condition to SRS ports in a region.  </w:t>
            </w:r>
          </w:p>
          <w:p w14:paraId="3F195D1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To company propose alt1, don’t you support simultaneous SRS group hopping and CS/comb-offset hopping? To support both, we need two IDs. Group hopping is necessary for mitigating inter-cell interference. </w:t>
            </w:r>
          </w:p>
        </w:tc>
      </w:tr>
      <w:tr w:rsidR="00C141C1" w:rsidRPr="00197818" w14:paraId="194EC5DF" w14:textId="77777777">
        <w:tc>
          <w:tcPr>
            <w:tcW w:w="1728" w:type="dxa"/>
          </w:tcPr>
          <w:p w14:paraId="5E0C58C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1AB6358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option 1. </w:t>
            </w:r>
          </w:p>
          <w:p w14:paraId="5B30BCE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Considering the limited number of comb offsets and </w:t>
            </w:r>
            <w:proofErr w:type="spellStart"/>
            <w:r w:rsidRPr="00197818">
              <w:rPr>
                <w:rFonts w:ascii="Times New Roman" w:eastAsia="Microsoft YaHei" w:hAnsi="Times New Roman" w:cs="Times New Roman"/>
              </w:rPr>
              <w:t>maxCS</w:t>
            </w:r>
            <w:proofErr w:type="spellEnd"/>
            <w:r w:rsidRPr="00197818">
              <w:rPr>
                <w:rFonts w:ascii="Times New Roman" w:eastAsia="Microsoft YaHei" w:hAnsi="Times New Roman" w:cs="Times New Roman"/>
              </w:rPr>
              <w:t xml:space="preserve">, we think SRS sequence ID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b/>
                <w:bCs/>
              </w:rPr>
              <w:t xml:space="preserve"> </w:t>
            </w:r>
            <w:r w:rsidRPr="00197818">
              <w:rPr>
                <w:rFonts w:ascii="Times New Roman" w:eastAsia="Microsoft YaHei" w:hAnsi="Times New Roman" w:cs="Times New Roman"/>
              </w:rPr>
              <w:t>is sufficient.</w:t>
            </w:r>
          </w:p>
          <w:p w14:paraId="77CBFEF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Regarding orthogonal and SRS group/sequence hopping. In case of SRS group/sequence hopping, at least for orthogonal UEs based on different CS values, same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b/>
                <w:bCs/>
              </w:rPr>
              <w:t xml:space="preserve"> </w:t>
            </w:r>
            <w:r w:rsidRPr="00197818">
              <w:rPr>
                <w:rFonts w:ascii="Times New Roman" w:eastAsia="Microsoft YaHei" w:hAnsi="Times New Roman" w:cs="Times New Roman"/>
              </w:rPr>
              <w:t xml:space="preserve">should be configured, otherwise, group/sequence hopping will lead to different sequences, then the UEs are not orthogonal. </w:t>
            </w:r>
            <w:proofErr w:type="gramStart"/>
            <w:r w:rsidRPr="00197818">
              <w:rPr>
                <w:rFonts w:ascii="Times New Roman" w:eastAsia="Microsoft YaHei" w:hAnsi="Times New Roman" w:cs="Times New Roman"/>
              </w:rPr>
              <w:t>So</w:t>
            </w:r>
            <w:proofErr w:type="gramEnd"/>
            <w:r w:rsidRPr="00197818">
              <w:rPr>
                <w:rFonts w:ascii="Times New Roman" w:eastAsia="Microsoft YaHei" w:hAnsi="Times New Roman" w:cs="Times New Roman"/>
              </w:rPr>
              <w:t xml:space="preserve"> for the orthogonal UEs, they need </w:t>
            </w:r>
            <w:proofErr w:type="gramStart"/>
            <w:r w:rsidRPr="00197818">
              <w:rPr>
                <w:rFonts w:ascii="Times New Roman" w:eastAsia="Microsoft YaHei" w:hAnsi="Times New Roman" w:cs="Times New Roman"/>
              </w:rPr>
              <w:t>same</w:t>
            </w:r>
            <w:proofErr w:type="gramEnd"/>
            <w:r w:rsidRPr="00197818">
              <w:rPr>
                <w:rFonts w:ascii="Times New Roman" w:eastAsia="Microsoft YaHei" w:hAnsi="Times New Roman" w:cs="Times New Roman"/>
              </w:rPr>
              <w:t xml:space="preserve"> sequence and different CS values at any time. If a new ID is introduced for CS hopping, and if the orthogonal UEs are configured with different values of new ID, then the CS hopping is different for the orthogonal UEs, which will lead to same CS value (same </w:t>
            </w:r>
            <w:r w:rsidRPr="00197818">
              <w:rPr>
                <w:rFonts w:ascii="Times New Roman" w:eastAsia="Microsoft YaHei" w:hAnsi="Times New Roman" w:cs="Times New Roman"/>
              </w:rPr>
              <w:lastRenderedPageBreak/>
              <w:t>sequence) for the UEs, it’s the worst case.</w:t>
            </w:r>
          </w:p>
          <w:p w14:paraId="680094F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And for the UEs with different sequences, the different values of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rPr>
              <w:t xml:space="preserve"> is still sufficient to generate different CS/comb offset hopping pattern. </w:t>
            </w:r>
          </w:p>
          <w:p w14:paraId="79603F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As long as different hopping functions are applied for different hopping schemes (no matter CS, comb offset, group or sequence hopping), the hopping patterns will be different.</w:t>
            </w:r>
          </w:p>
          <w:p w14:paraId="7C7D1E9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Considering current group hopping and sequence hopping functions, they are also different.</w:t>
            </w:r>
          </w:p>
          <w:p w14:paraId="670ACBBC" w14:textId="77777777" w:rsidR="00C141C1" w:rsidRPr="00197818" w:rsidRDefault="00167BB3">
            <w:pPr>
              <w:pStyle w:val="EQ"/>
              <w:ind w:firstLineChars="250" w:firstLine="600"/>
              <w:rPr>
                <w:rFonts w:ascii="Times New Roman" w:hAnsi="Times New Roman" w:cs="Times New Roman"/>
              </w:rPr>
            </w:pPr>
            <w:r w:rsidRPr="00197818">
              <w:rPr>
                <w:rFonts w:ascii="Times New Roman" w:eastAsia="MS Mincho" w:hAnsi="Times New Roman" w:cs="Times New Roman"/>
                <w:sz w:val="24"/>
              </w:rPr>
              <w:t xml:space="preserve">Group hopping: </w:t>
            </w:r>
            <w:r w:rsidRPr="00197818">
              <w:rPr>
                <w:rFonts w:ascii="Times New Roman" w:hAnsi="Times New Roman" w:cs="Times New Roman"/>
                <w:position w:val="-34"/>
              </w:rPr>
              <w:object w:dxaOrig="4880" w:dyaOrig="710" w14:anchorId="3584F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3pt;height:35.85pt" o:ole="">
                  <v:imagedata r:id="rId17" o:title=""/>
                </v:shape>
                <o:OLEObject Type="Embed" ProgID="Equation.3" ShapeID="_x0000_i1025" DrawAspect="Content" ObjectID="_1744014883" r:id="rId18"/>
              </w:object>
            </w:r>
          </w:p>
          <w:p w14:paraId="2436DF83" w14:textId="77777777" w:rsidR="00C141C1" w:rsidRPr="00197818" w:rsidRDefault="00167BB3">
            <w:pPr>
              <w:pStyle w:val="B1"/>
              <w:rPr>
                <w:rFonts w:ascii="Times New Roman" w:hAnsi="Times New Roman" w:cs="Times New Roman"/>
              </w:rPr>
            </w:pPr>
            <w:r w:rsidRPr="00197818">
              <w:rPr>
                <w:rFonts w:ascii="Times New Roman" w:hAnsi="Times New Roman" w:cs="Times New Roman"/>
              </w:rPr>
              <w:tab/>
              <w:t>Sequence hopping</w:t>
            </w:r>
            <w:r w:rsidRPr="00197818">
              <w:rPr>
                <w:rFonts w:ascii="Times New Roman" w:eastAsiaTheme="minorEastAsia" w:hAnsi="Times New Roman" w:cs="Times New Roman"/>
              </w:rPr>
              <w:t>：</w:t>
            </w:r>
            <w:r w:rsidRPr="00197818">
              <w:rPr>
                <w:rFonts w:ascii="Times New Roman" w:eastAsiaTheme="minorEastAsia" w:hAnsi="Times New Roman" w:cs="Times New Roman"/>
              </w:rPr>
              <w:t xml:space="preserve"> </w:t>
            </w:r>
            <w:r w:rsidRPr="00197818">
              <w:rPr>
                <w:rFonts w:ascii="Times New Roman" w:hAnsi="Times New Roman" w:cs="Times New Roman"/>
                <w:position w:val="-48"/>
              </w:rPr>
              <w:object w:dxaOrig="4170" w:dyaOrig="1010" w14:anchorId="499566AE">
                <v:shape id="_x0000_i1026" type="#_x0000_t75" style="width:208.5pt;height:50.85pt" o:ole="">
                  <v:imagedata r:id="rId19" o:title=""/>
                </v:shape>
                <o:OLEObject Type="Embed" ProgID="Equation.3" ShapeID="_x0000_i1026" DrawAspect="Content" ObjectID="_1744014884" r:id="rId20"/>
              </w:object>
            </w:r>
          </w:p>
          <w:p w14:paraId="682973DD" w14:textId="77777777" w:rsidR="00C141C1" w:rsidRPr="00197818" w:rsidRDefault="00167BB3">
            <w:pPr>
              <w:pStyle w:val="B1"/>
              <w:ind w:left="0" w:firstLine="0"/>
              <w:rPr>
                <w:rFonts w:ascii="Times New Roman" w:hAnsi="Times New Roman" w:cs="Times New Roman"/>
              </w:rPr>
            </w:pPr>
            <w:r w:rsidRPr="00197818">
              <w:rPr>
                <w:rFonts w:ascii="Times New Roman" w:hAnsi="Times New Roman" w:cs="Times New Roman"/>
              </w:rPr>
              <w:t>and in our understanding, the CS hopping function or comb offset hopping function can be foreseen to be different, at least different from group hopping and sequence hopping (at least the value of mod is different.)</w:t>
            </w:r>
          </w:p>
        </w:tc>
      </w:tr>
      <w:tr w:rsidR="00C141C1" w:rsidRPr="00197818" w14:paraId="0A3C298D" w14:textId="77777777">
        <w:tc>
          <w:tcPr>
            <w:tcW w:w="1728" w:type="dxa"/>
          </w:tcPr>
          <w:p w14:paraId="7E09B4A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Apple</w:t>
            </w:r>
          </w:p>
        </w:tc>
        <w:tc>
          <w:tcPr>
            <w:tcW w:w="7622" w:type="dxa"/>
          </w:tcPr>
          <w:p w14:paraId="5564772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Option 2-1 is the cleanest solution, maybe at slightly higher RRC overhead which is anyway semi-static. Option 1 may not support when intra-cell UE needs to be multiplexed with different sequence ID.</w:t>
            </w:r>
          </w:p>
        </w:tc>
      </w:tr>
      <w:tr w:rsidR="00C141C1" w:rsidRPr="00197818" w14:paraId="0FDEF025" w14:textId="77777777">
        <w:tc>
          <w:tcPr>
            <w:tcW w:w="1728" w:type="dxa"/>
          </w:tcPr>
          <w:p w14:paraId="4112CEE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0998551B"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Companies positions in Round 2:</w:t>
            </w:r>
          </w:p>
          <w:p w14:paraId="3405907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Option 1: Qualcomm, OPPO, vivo, ZTE, NEC</w:t>
            </w:r>
          </w:p>
          <w:p w14:paraId="54845D7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Option 2: Qualcomm, New H3C, Nokia, Nokia Shanghai Bell, Apple</w:t>
            </w:r>
          </w:p>
          <w:p w14:paraId="7503044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Regarding whether </w:t>
            </w:r>
            <w:r w:rsidRPr="00197818">
              <w:rPr>
                <w:rFonts w:ascii="Times New Roman" w:hAnsi="Times New Roman" w:cs="Times New Roman"/>
              </w:rPr>
              <w:t xml:space="preserve">Option 2 </w:t>
            </w:r>
            <w:r w:rsidRPr="00197818">
              <w:rPr>
                <w:rFonts w:ascii="Times New Roman" w:eastAsia="Microsoft YaHei" w:hAnsi="Times New Roman" w:cs="Times New Roman"/>
              </w:rPr>
              <w:t xml:space="preserve">can still ensure orthogonality when hopping is configured, my understanding is that as long as the gNB configures a same ID (which may or may not be the SRS sequence identity) to relevant SRS resources, the orthogonality is still guaranteed. </w:t>
            </w:r>
            <w:proofErr w:type="gramStart"/>
            <w:r w:rsidRPr="00197818">
              <w:rPr>
                <w:rFonts w:ascii="Times New Roman" w:eastAsia="Microsoft YaHei" w:hAnsi="Times New Roman" w:cs="Times New Roman"/>
              </w:rPr>
              <w:t>So</w:t>
            </w:r>
            <w:proofErr w:type="gramEnd"/>
            <w:r w:rsidRPr="00197818">
              <w:rPr>
                <w:rFonts w:ascii="Times New Roman" w:eastAsia="Microsoft YaHei" w:hAnsi="Times New Roman" w:cs="Times New Roman"/>
              </w:rPr>
              <w:t xml:space="preserve"> there should be no issue with </w:t>
            </w:r>
            <w:r w:rsidRPr="00197818">
              <w:rPr>
                <w:rFonts w:ascii="Times New Roman" w:hAnsi="Times New Roman" w:cs="Times New Roman"/>
              </w:rPr>
              <w:t>Option 2.</w:t>
            </w:r>
          </w:p>
          <w:p w14:paraId="0FC74A3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@Qualcomm: There are still proponents of Option 2-2, and I think the default/fallback </w:t>
            </w:r>
            <w:r w:rsidRPr="00197818">
              <w:rPr>
                <w:rFonts w:ascii="Times New Roman" w:eastAsia="Microsoft YaHei" w:hAnsi="Times New Roman" w:cs="Times New Roman"/>
                <w:i/>
                <w:iCs/>
              </w:rPr>
              <w:t>might</w:t>
            </w:r>
            <w:r w:rsidRPr="00197818">
              <w:rPr>
                <w:rFonts w:ascii="Times New Roman" w:eastAsia="Microsoft YaHei" w:hAnsi="Times New Roman" w:cs="Times New Roman"/>
              </w:rPr>
              <w:t xml:space="preserve"> be a way to make Option 1 supporters happy.</w:t>
            </w:r>
          </w:p>
          <w:p w14:paraId="6B78068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can add the FFS requested by ZTE, but we will need to decide on one alternative soon. Please try to provide more constructive comments.</w:t>
            </w:r>
          </w:p>
          <w:p w14:paraId="769EAF32" w14:textId="77777777" w:rsidR="00C141C1" w:rsidRPr="00197818" w:rsidRDefault="00167BB3">
            <w:pPr>
              <w:textAlignment w:val="center"/>
              <w:rPr>
                <w:rFonts w:ascii="Times New Roman" w:hAnsi="Times New Roman" w:cs="Times New Roman"/>
                <w:b/>
                <w:bCs/>
              </w:rPr>
            </w:pPr>
            <w:r w:rsidRPr="00197818">
              <w:rPr>
                <w:rFonts w:ascii="Times New Roman" w:hAnsi="Times New Roman" w:cs="Times New Roman"/>
                <w:b/>
                <w:bCs/>
              </w:rPr>
              <w:t>Proposal 2.1.2</w:t>
            </w:r>
            <w:r w:rsidRPr="00197818">
              <w:rPr>
                <w:rFonts w:ascii="Times New Roman" w:hAnsi="Times New Roman" w:cs="Times New Roman"/>
                <w:b/>
                <w:bCs/>
                <w:color w:val="FF0000"/>
              </w:rPr>
              <w:t>A</w:t>
            </w:r>
            <w:r w:rsidRPr="00197818">
              <w:rPr>
                <w:rFonts w:ascii="Times New Roman" w:hAnsi="Times New Roman" w:cs="Times New Roman"/>
                <w:b/>
                <w:bCs/>
              </w:rPr>
              <w:t>: For SRS comb offset hopping and/or cyclic shift hopping,</w:t>
            </w:r>
            <w:r w:rsidRPr="00197818">
              <w:rPr>
                <w:rFonts w:ascii="Times New Roman" w:hAnsi="Times New Roman" w:cs="Times New Roman"/>
              </w:rPr>
              <w:t xml:space="preserve"> </w:t>
            </w:r>
            <w:r w:rsidRPr="00197818">
              <w:rPr>
                <w:rFonts w:ascii="Times New Roman" w:hAnsi="Times New Roman" w:cs="Times New Roman"/>
                <w:b/>
                <w:bCs/>
              </w:rPr>
              <w:t>for a SRS resource, the hopping pattern initialization ID is down selected from the following options:</w:t>
            </w:r>
          </w:p>
          <w:p w14:paraId="40B408AD" w14:textId="77777777" w:rsidR="00C141C1" w:rsidRPr="00197818" w:rsidRDefault="00167BB3">
            <w:pPr>
              <w:pStyle w:val="bullet1"/>
              <w:rPr>
                <w:rFonts w:cs="Times New Roman"/>
                <w:b/>
                <w:bCs/>
                <w:iCs w:val="0"/>
                <w:szCs w:val="22"/>
              </w:rPr>
            </w:pPr>
            <w:r w:rsidRPr="00197818">
              <w:rPr>
                <w:rFonts w:cs="Times New Roman"/>
                <w:b/>
                <w:bCs/>
                <w:szCs w:val="22"/>
              </w:rPr>
              <w:t xml:space="preserve">Option 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w:t>
            </w:r>
          </w:p>
          <w:p w14:paraId="55BDA3E5" w14:textId="77777777" w:rsidR="00C141C1" w:rsidRPr="00197818" w:rsidRDefault="00167BB3">
            <w:pPr>
              <w:pStyle w:val="bullet1"/>
              <w:numPr>
                <w:ilvl w:val="1"/>
                <w:numId w:val="3"/>
              </w:numPr>
              <w:rPr>
                <w:rFonts w:cs="Times New Roman"/>
                <w:b/>
                <w:bCs/>
                <w:iCs w:val="0"/>
                <w:color w:val="FF0000"/>
                <w:szCs w:val="22"/>
              </w:rPr>
            </w:pPr>
            <w:r w:rsidRPr="00197818">
              <w:rPr>
                <w:rFonts w:cs="Times New Roman"/>
                <w:b/>
                <w:bCs/>
                <w:iCs w:val="0"/>
                <w:color w:val="FF0000"/>
                <w:szCs w:val="22"/>
              </w:rPr>
              <w:t xml:space="preserve">FFS: </w:t>
            </w:r>
            <w:r w:rsidRPr="00197818">
              <w:rPr>
                <w:rFonts w:cs="Times New Roman"/>
                <w:b/>
                <w:bCs/>
                <w:color w:val="FF0000"/>
                <w:szCs w:val="22"/>
              </w:rPr>
              <w:t>the value range.</w:t>
            </w:r>
          </w:p>
          <w:p w14:paraId="67457A3B" w14:textId="77777777" w:rsidR="00C141C1" w:rsidRPr="00197818" w:rsidRDefault="00167BB3">
            <w:pPr>
              <w:pStyle w:val="bullet1"/>
              <w:rPr>
                <w:rFonts w:cs="Times New Roman"/>
                <w:b/>
                <w:bCs/>
                <w:iCs w:val="0"/>
                <w:szCs w:val="22"/>
              </w:rPr>
            </w:pPr>
            <w:r w:rsidRPr="00197818">
              <w:rPr>
                <w:rFonts w:cs="Times New Roman"/>
                <w:b/>
                <w:bCs/>
                <w:szCs w:val="22"/>
              </w:rPr>
              <w:t>Option 2: New ID(s)</w:t>
            </w:r>
          </w:p>
          <w:p w14:paraId="6F6F14CE"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Option 2-1: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is a new ID for cyclic shift hopping and/or comb offset hopping.</w:t>
            </w:r>
          </w:p>
          <w:p w14:paraId="137E07D8"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lastRenderedPageBreak/>
              <w:t>Option 2-2:</w:t>
            </w:r>
          </w:p>
          <w:p w14:paraId="64FF973F"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is a new ID for cyclic shift hopping.</w:t>
            </w:r>
          </w:p>
          <w:p w14:paraId="3C5A4B6A"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is a new ID for comb offset hopping.</w:t>
            </w:r>
          </w:p>
          <w:p w14:paraId="6F0C0130" w14:textId="77777777" w:rsidR="00C141C1" w:rsidRPr="00197818" w:rsidRDefault="00167BB3">
            <w:pPr>
              <w:pStyle w:val="bullet1"/>
              <w:numPr>
                <w:ilvl w:val="2"/>
                <w:numId w:val="3"/>
              </w:numPr>
              <w:rPr>
                <w:rFonts w:cs="Times New Roman"/>
                <w:b/>
                <w:bCs/>
                <w:iCs w:val="0"/>
                <w:szCs w:val="22"/>
              </w:rPr>
            </w:pPr>
            <w:r w:rsidRPr="00197818">
              <w:rPr>
                <w:rFonts w:cs="Times New Roman"/>
                <w:b/>
                <w:bCs/>
                <w:szCs w:val="22"/>
              </w:rPr>
              <w:t>[</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is a new ID for the combined cyclic shift and comb offset hopping, if supported.]</w:t>
            </w:r>
          </w:p>
          <w:p w14:paraId="3A968CEB"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Default ID: If no ID is explicitly configured in RRC configuration, the SRS sequence identity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 xml:space="preserve"> is used.</w:t>
            </w:r>
          </w:p>
          <w:p w14:paraId="3CA8DE3A"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FFS: the value range, e.g., 0~1023, 0~65535.</w:t>
            </w:r>
          </w:p>
          <w:p w14:paraId="35621C28" w14:textId="77777777" w:rsidR="00C141C1" w:rsidRPr="00197818" w:rsidRDefault="00C141C1">
            <w:pPr>
              <w:spacing w:before="120" w:afterLines="50"/>
              <w:rPr>
                <w:rFonts w:ascii="Times New Roman" w:eastAsia="Microsoft YaHei" w:hAnsi="Times New Roman" w:cs="Times New Roman"/>
                <w:lang w:val="en-GB"/>
              </w:rPr>
            </w:pPr>
          </w:p>
        </w:tc>
      </w:tr>
      <w:tr w:rsidR="00C141C1" w:rsidRPr="00197818" w14:paraId="74C2F2C8" w14:textId="77777777">
        <w:tc>
          <w:tcPr>
            <w:tcW w:w="1728" w:type="dxa"/>
          </w:tcPr>
          <w:p w14:paraId="76AF65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Intel</w:t>
            </w:r>
          </w:p>
        </w:tc>
        <w:tc>
          <w:tcPr>
            <w:tcW w:w="7622" w:type="dxa"/>
          </w:tcPr>
          <w:p w14:paraId="41C66FFC"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Ok with Option 1.</w:t>
            </w:r>
          </w:p>
        </w:tc>
      </w:tr>
      <w:tr w:rsidR="00C141C1" w:rsidRPr="00197818" w14:paraId="2A22586C" w14:textId="77777777">
        <w:tc>
          <w:tcPr>
            <w:tcW w:w="1728" w:type="dxa"/>
          </w:tcPr>
          <w:p w14:paraId="75E8D37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NTT DOCOMO</w:t>
            </w:r>
          </w:p>
        </w:tc>
        <w:tc>
          <w:tcPr>
            <w:tcW w:w="7622" w:type="dxa"/>
          </w:tcPr>
          <w:p w14:paraId="00069E42" w14:textId="77777777" w:rsidR="00C141C1" w:rsidRPr="00197818" w:rsidRDefault="00167BB3">
            <w:pPr>
              <w:spacing w:before="120" w:afterLines="50"/>
              <w:rPr>
                <w:rFonts w:ascii="Times New Roman" w:eastAsia="MS Mincho" w:hAnsi="Times New Roman" w:cs="Times New Roman"/>
                <w:b/>
                <w:bCs/>
                <w:lang w:eastAsia="ja-JP"/>
              </w:rPr>
            </w:pPr>
            <w:r w:rsidRPr="00197818">
              <w:rPr>
                <w:rFonts w:ascii="Times New Roman" w:eastAsia="MS Mincho" w:hAnsi="Times New Roman" w:cs="Times New Roman"/>
                <w:b/>
                <w:bCs/>
                <w:lang w:eastAsia="ja-JP"/>
              </w:rPr>
              <w:t xml:space="preserve">We thank companies for the feedback, and thank FL for considering this issue in a fully technical manner. </w:t>
            </w:r>
          </w:p>
          <w:p w14:paraId="18F20BD7" w14:textId="77777777" w:rsidR="00C141C1" w:rsidRPr="00197818" w:rsidRDefault="00167BB3">
            <w:pPr>
              <w:spacing w:before="120" w:afterLines="50"/>
              <w:rPr>
                <w:rFonts w:ascii="Times New Roman" w:eastAsia="MS Mincho" w:hAnsi="Times New Roman" w:cs="Times New Roman"/>
                <w:b/>
                <w:bCs/>
                <w:lang w:eastAsia="ja-JP"/>
              </w:rPr>
            </w:pPr>
            <w:r w:rsidRPr="00197818">
              <w:rPr>
                <w:rFonts w:ascii="Times New Roman" w:eastAsia="MS Mincho" w:hAnsi="Times New Roman" w:cs="Times New Roman"/>
                <w:b/>
                <w:bCs/>
                <w:lang w:eastAsia="ja-JP"/>
              </w:rPr>
              <w:t xml:space="preserve">We prefer Option 2 (and open to option 2-1 or option 2-2, while we have the same understanding with Qualcomm on the whole discussion now). We have the same technical understanding as Nokia comment above. </w:t>
            </w:r>
          </w:p>
          <w:p w14:paraId="18BD03FC" w14:textId="77777777" w:rsidR="00C141C1" w:rsidRPr="00197818" w:rsidRDefault="00167BB3">
            <w:pPr>
              <w:spacing w:before="120" w:afterLines="50"/>
              <w:rPr>
                <w:rFonts w:ascii="Times New Roman" w:eastAsia="Microsoft YaHei" w:hAnsi="Times New Roman" w:cs="Times New Roman"/>
                <w:b/>
                <w:bCs/>
              </w:rPr>
            </w:pPr>
            <w:r w:rsidRPr="00197818">
              <w:rPr>
                <w:rFonts w:ascii="Times New Roman" w:eastAsia="MS Mincho" w:hAnsi="Times New Roman" w:cs="Times New Roman"/>
                <w:b/>
                <w:bCs/>
                <w:lang w:eastAsia="ja-JP"/>
              </w:rPr>
              <w:t>We tend to agree that “</w:t>
            </w:r>
            <w:r w:rsidRPr="00197818">
              <w:rPr>
                <w:rFonts w:ascii="Times New Roman" w:eastAsia="Microsoft YaHei" w:hAnsi="Times New Roman" w:cs="Times New Roman"/>
                <w:b/>
                <w:bCs/>
              </w:rPr>
              <w:t xml:space="preserve">for orthogonal UEs based on different CS values, same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b/>
                <w:bCs/>
              </w:rPr>
              <w:t xml:space="preserve"> should be configured, otherwise, group/sequence hopping will lead to different sequences, then the UEs are not orthogonal”. This policy eventually leads to the situation that when not considering comb offset hopping or cyclic shift hopping in Rel-18 (i.e., legacy deployment without CJT), putting different SRS ID in different cell, and putting the same SRS ID within a cell, which means per-cell value assignment. </w:t>
            </w:r>
          </w:p>
          <w:p w14:paraId="264EA99E" w14:textId="77777777" w:rsidR="00C141C1" w:rsidRPr="00197818" w:rsidRDefault="00167BB3">
            <w:pPr>
              <w:spacing w:before="120" w:afterLines="50"/>
              <w:rPr>
                <w:rFonts w:ascii="Times New Roman" w:eastAsia="MS Mincho" w:hAnsi="Times New Roman" w:cs="Times New Roman"/>
                <w:b/>
                <w:bCs/>
                <w:lang w:eastAsia="ja-JP"/>
              </w:rPr>
            </w:pPr>
            <w:r w:rsidRPr="00197818">
              <w:rPr>
                <w:rFonts w:ascii="Times New Roman" w:eastAsia="MS Mincho" w:hAnsi="Times New Roman" w:cs="Times New Roman"/>
                <w:b/>
                <w:bCs/>
                <w:lang w:eastAsia="ja-JP"/>
              </w:rPr>
              <w:t xml:space="preserve">Then the question is such a per-cell parameter really suffice or not for Rel-18 comb offset and/or CS hopping. Assuming Rel-18 hopping schemes aim for mitigation of interference from SRS targeting different TRP within a cell (which is intra-cell), our view is that it may not be sufficient, as pointed out by Apple. Reusing SRS ID potentially impose a restriction of CJT deployment possibility in a field, which is likely to make CJT deployment itself quite difficult. </w:t>
            </w:r>
          </w:p>
          <w:p w14:paraId="32CDD63A" w14:textId="77777777" w:rsidR="00C141C1" w:rsidRPr="00197818" w:rsidRDefault="00167BB3">
            <w:pPr>
              <w:spacing w:before="120" w:afterLines="50"/>
              <w:rPr>
                <w:rFonts w:ascii="Times New Roman" w:eastAsia="MS Mincho" w:hAnsi="Times New Roman" w:cs="Times New Roman"/>
                <w:b/>
                <w:bCs/>
                <w:lang w:eastAsia="ja-JP"/>
              </w:rPr>
            </w:pPr>
            <w:r w:rsidRPr="00197818">
              <w:rPr>
                <w:rFonts w:ascii="Times New Roman" w:eastAsia="MS Mincho" w:hAnsi="Times New Roman" w:cs="Times New Roman"/>
                <w:b/>
                <w:bCs/>
                <w:lang w:eastAsia="ja-JP"/>
              </w:rPr>
              <w:t xml:space="preserve">Re SRS ID extension, it may indeed work – while a complicate SRS ID assignment across cells/within a cell is still required. Note that we are quite open to consider smaller range of the new ID. We just see the need of “decoupled” initialization parameter from the legacy SRS ID. </w:t>
            </w:r>
          </w:p>
          <w:p w14:paraId="1DA04F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 xml:space="preserve">If those two schemes target to mitigate inter-cell interference only, then we can understand to reuse legacy SRS ID. In this case, we must ask ourselves a question, what is additional benefit of Rel-18 schemes on top of sequence/group hopping in legacy?  Is it really something only to improve interference mitigation benefit, which is already available by sequence/group hopping? New schemes may improve the quality, but may not very </w:t>
            </w:r>
            <w:r w:rsidRPr="00197818">
              <w:rPr>
                <w:rFonts w:ascii="Times New Roman" w:eastAsia="MS Mincho" w:hAnsi="Times New Roman" w:cs="Times New Roman"/>
                <w:lang w:eastAsia="ja-JP"/>
              </w:rPr>
              <w:lastRenderedPageBreak/>
              <w:t xml:space="preserve">important, irrespective of comb offset or cyclic shift. Meanwhile, if the pursued scenario is really like above among the group, we’d of course be open to understand the situation. </w:t>
            </w:r>
          </w:p>
        </w:tc>
      </w:tr>
      <w:tr w:rsidR="00C141C1" w:rsidRPr="00197818" w14:paraId="18F2F9E0" w14:textId="77777777">
        <w:tc>
          <w:tcPr>
            <w:tcW w:w="1728" w:type="dxa"/>
          </w:tcPr>
          <w:p w14:paraId="02A6DE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Xiaomi</w:t>
            </w:r>
          </w:p>
        </w:tc>
        <w:tc>
          <w:tcPr>
            <w:tcW w:w="7622" w:type="dxa"/>
          </w:tcPr>
          <w:p w14:paraId="56BC82CE" w14:textId="77777777" w:rsidR="00C141C1" w:rsidRPr="00197818" w:rsidRDefault="00167BB3">
            <w:pPr>
              <w:spacing w:before="120" w:afterLines="50"/>
              <w:rPr>
                <w:rFonts w:ascii="Times New Roman" w:eastAsia="MS Mincho" w:hAnsi="Times New Roman" w:cs="Times New Roman"/>
                <w:b/>
                <w:bCs/>
                <w:lang w:eastAsia="ja-JP"/>
              </w:rPr>
            </w:pPr>
            <w:r w:rsidRPr="00197818">
              <w:rPr>
                <w:rFonts w:ascii="Times New Roman" w:eastAsia="MS Mincho" w:hAnsi="Times New Roman" w:cs="Times New Roman"/>
                <w:lang w:eastAsia="ja-JP"/>
              </w:rPr>
              <w:t xml:space="preserve">For CS/Comb offset/group/sequence hopping, if only one of them is supported at </w:t>
            </w:r>
            <w:proofErr w:type="gramStart"/>
            <w:r w:rsidRPr="00197818">
              <w:rPr>
                <w:rFonts w:ascii="Times New Roman" w:eastAsia="MS Mincho" w:hAnsi="Times New Roman" w:cs="Times New Roman"/>
                <w:lang w:eastAsia="ja-JP"/>
              </w:rPr>
              <w:t>a  time</w:t>
            </w:r>
            <w:proofErr w:type="gramEnd"/>
            <w:r w:rsidRPr="00197818">
              <w:rPr>
                <w:rFonts w:ascii="Times New Roman" w:eastAsia="MS Mincho" w:hAnsi="Times New Roman" w:cs="Times New Roman"/>
                <w:lang w:eastAsia="ja-JP"/>
              </w:rPr>
              <w:t>, it is indeed enough that legacy SRS ID is reused. For intra-cell CJT TRP scenario, if two of them are combined together for randomizing SRS interference, the hopping pattern may be same if the same legacy SRS ID is reused. One of way to address is that different hopping function for different hopping as commented by NEC. But this may introduce more hopping function, which may lead to increase the complexity of UE. The other simply way is that different SRS IDs are adopted for different hopping. Therefore, we prefer to Option 2.</w:t>
            </w:r>
          </w:p>
        </w:tc>
      </w:tr>
      <w:tr w:rsidR="00C141C1" w:rsidRPr="00197818" w14:paraId="584F0877" w14:textId="77777777">
        <w:tc>
          <w:tcPr>
            <w:tcW w:w="1728" w:type="dxa"/>
          </w:tcPr>
          <w:p w14:paraId="3C68B31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17ABFD8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2. Option1 cannot support the following configuration:</w:t>
            </w:r>
          </w:p>
          <w:p w14:paraId="3C2930E1" w14:textId="77777777" w:rsidR="00C141C1" w:rsidRPr="00197818" w:rsidRDefault="00167BB3">
            <w:pPr>
              <w:spacing w:before="120" w:afterLines="50"/>
              <w:rPr>
                <w:rFonts w:ascii="Times New Roman" w:eastAsia="Microsoft YaHei" w:hAnsi="Times New Roman" w:cs="Times New Roman"/>
                <w:bCs/>
              </w:rPr>
            </w:pPr>
            <w:r w:rsidRPr="00197818">
              <w:rPr>
                <w:rFonts w:ascii="Times New Roman" w:eastAsia="Microsoft YaHei" w:hAnsi="Times New Roman" w:cs="Times New Roman"/>
              </w:rPr>
              <w:t xml:space="preserve">UE1 and UE2 in different cells of a coordinating cluster are configured with different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b/>
                <w:bCs/>
              </w:rPr>
              <w:t xml:space="preserve"> </w:t>
            </w:r>
            <w:r w:rsidRPr="00197818">
              <w:rPr>
                <w:rFonts w:ascii="Times New Roman" w:eastAsia="Microsoft YaHei" w:hAnsi="Times New Roman" w:cs="Times New Roman"/>
                <w:bCs/>
              </w:rPr>
              <w:t xml:space="preserve">to achieve interference randomization with UEs in </w:t>
            </w:r>
            <w:proofErr w:type="spellStart"/>
            <w:r w:rsidRPr="00197818">
              <w:rPr>
                <w:rFonts w:ascii="Times New Roman" w:eastAsia="Microsoft YaHei" w:hAnsi="Times New Roman" w:cs="Times New Roman"/>
                <w:bCs/>
              </w:rPr>
              <w:t>neighour</w:t>
            </w:r>
            <w:proofErr w:type="spellEnd"/>
            <w:r w:rsidRPr="00197818">
              <w:rPr>
                <w:rFonts w:ascii="Times New Roman" w:eastAsia="Microsoft YaHei" w:hAnsi="Times New Roman" w:cs="Times New Roman"/>
                <w:bCs/>
              </w:rPr>
              <w:t xml:space="preserve"> cells in other coordinating clusters. But they are configured with different comb offset to maintain orthogonality with each other. On top of that, comb offset hopping is enabled to achieve further interference randomization. If </w:t>
            </w:r>
            <m:oMath>
              <m:sSubSup>
                <m:sSubSupPr>
                  <m:ctrlPr>
                    <w:rPr>
                      <w:rFonts w:ascii="Cambria Math" w:hAnsi="Cambria Math" w:cs="Times New Roman"/>
                      <w:b/>
                      <w:bCs/>
                    </w:rPr>
                  </m:ctrlPr>
                </m:sSubSupPr>
                <m:e>
                  <m:r>
                    <m:rPr>
                      <m:sty m:val="b"/>
                    </m:rPr>
                    <w:rPr>
                      <w:rFonts w:ascii="Cambria Math" w:hAnsi="Cambria Math" w:cs="Times New Roman"/>
                    </w:rPr>
                    <m:t>n</m:t>
                  </m:r>
                </m:e>
                <m:sub>
                  <m:r>
                    <m:rPr>
                      <m:nor/>
                    </m:rPr>
                    <w:rPr>
                      <w:rFonts w:ascii="Times New Roman" w:hAnsi="Times New Roman" w:cs="Times New Roman"/>
                      <w:b/>
                      <w:bCs/>
                    </w:rPr>
                    <m:t>ID</m:t>
                  </m:r>
                </m:sub>
                <m:sup>
                  <m:r>
                    <m:rPr>
                      <m:nor/>
                    </m:rPr>
                    <w:rPr>
                      <w:rFonts w:ascii="Times New Roman" w:hAnsi="Times New Roman" w:cs="Times New Roman"/>
                      <w:b/>
                      <w:bCs/>
                    </w:rPr>
                    <m:t>SRS</m:t>
                  </m:r>
                </m:sup>
              </m:sSubSup>
            </m:oMath>
            <w:r w:rsidRPr="00197818">
              <w:rPr>
                <w:rFonts w:ascii="Times New Roman" w:eastAsia="Microsoft YaHei" w:hAnsi="Times New Roman" w:cs="Times New Roman"/>
                <w:b/>
                <w:bCs/>
              </w:rPr>
              <w:t xml:space="preserve"> </w:t>
            </w:r>
            <w:r w:rsidRPr="00197818">
              <w:rPr>
                <w:rFonts w:ascii="Times New Roman" w:eastAsia="Microsoft YaHei" w:hAnsi="Times New Roman" w:cs="Times New Roman"/>
                <w:bCs/>
              </w:rPr>
              <w:t>is reused,</w:t>
            </w:r>
            <w:r w:rsidRPr="00197818">
              <w:rPr>
                <w:rFonts w:ascii="Times New Roman" w:eastAsia="Microsoft YaHei" w:hAnsi="Times New Roman" w:cs="Times New Roman"/>
                <w:b/>
                <w:bCs/>
              </w:rPr>
              <w:t xml:space="preserve"> </w:t>
            </w:r>
            <w:r w:rsidRPr="00197818">
              <w:rPr>
                <w:rFonts w:ascii="Times New Roman" w:eastAsia="Microsoft YaHei" w:hAnsi="Times New Roman" w:cs="Times New Roman"/>
                <w:bCs/>
              </w:rPr>
              <w:t>orthogonality cannot be guaranteed between UE1 and UE2.</w:t>
            </w:r>
          </w:p>
          <w:p w14:paraId="1344FA9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bCs/>
              </w:rPr>
              <w:t>Option2 provides more flexibility to network configuration.</w:t>
            </w:r>
          </w:p>
        </w:tc>
      </w:tr>
      <w:tr w:rsidR="00C141C1" w:rsidRPr="00197818" w14:paraId="18790B3A" w14:textId="77777777">
        <w:tc>
          <w:tcPr>
            <w:tcW w:w="1728" w:type="dxa"/>
          </w:tcPr>
          <w:p w14:paraId="6B04963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2A04C0A3" w14:textId="77777777" w:rsidR="00C141C1" w:rsidRPr="00197818" w:rsidRDefault="00167BB3">
            <w:pPr>
              <w:spacing w:before="120" w:afterLines="50"/>
              <w:rPr>
                <w:rFonts w:ascii="Times New Roman" w:eastAsia="SimSun" w:hAnsi="Times New Roman" w:cs="Times New Roman"/>
              </w:rPr>
            </w:pPr>
            <w:r w:rsidRPr="00197818">
              <w:rPr>
                <w:rFonts w:ascii="Times New Roman" w:eastAsia="SimSun" w:hAnsi="Times New Roman" w:cs="Times New Roman"/>
              </w:rPr>
              <w:t>@Apple As FL mentioned in the 1</w:t>
            </w:r>
            <w:r w:rsidRPr="00197818">
              <w:rPr>
                <w:rFonts w:ascii="Times New Roman" w:eastAsia="SimSun" w:hAnsi="Times New Roman" w:cs="Times New Roman"/>
                <w:vertAlign w:val="superscript"/>
              </w:rPr>
              <w:t>st</w:t>
            </w:r>
            <w:r w:rsidRPr="00197818">
              <w:rPr>
                <w:rFonts w:ascii="Times New Roman" w:eastAsia="SimSun" w:hAnsi="Times New Roman" w:cs="Times New Roman"/>
              </w:rPr>
              <w:t xml:space="preserve"> round discussion, intra-cell UEs are multiplexed via </w:t>
            </w:r>
            <w:r w:rsidRPr="00197818">
              <w:rPr>
                <w:rFonts w:ascii="Times New Roman" w:eastAsia="MS Mincho" w:hAnsi="Times New Roman" w:cs="Times New Roman"/>
                <w:lang w:eastAsia="ja-JP"/>
              </w:rPr>
              <w:t xml:space="preserve">TDM/FDM/CDM </w:t>
            </w:r>
            <w:r w:rsidRPr="00197818">
              <w:rPr>
                <w:rFonts w:ascii="Times New Roman" w:eastAsia="SimSun" w:hAnsi="Times New Roman" w:cs="Times New Roman"/>
              </w:rPr>
              <w:t>and not via different sequence ID.</w:t>
            </w:r>
          </w:p>
          <w:p w14:paraId="135EE74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SimSun" w:hAnsi="Times New Roman" w:cs="Times New Roman"/>
              </w:rPr>
              <w:t>@</w:t>
            </w:r>
            <w:r w:rsidRPr="00197818">
              <w:rPr>
                <w:rFonts w:ascii="Times New Roman" w:eastAsia="Microsoft YaHei" w:hAnsi="Times New Roman" w:cs="Times New Roman"/>
              </w:rPr>
              <w:t xml:space="preserve">Nokia/NSB If my understanding is correct, you mean each hopping algorithm needs an individual ID if more than one hopping algorithm is enabled simultaneously. I understand the behind logic is the hopping patterns of different hopping algorithms should be independent from each other. But even with a common ID / pseudo-random sequence (reuse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ascii="Times New Roman" w:hAnsi="Times New Roman" w:cs="Times New Roman"/>
                      <w:b/>
                      <w:bCs/>
                      <w:szCs w:val="22"/>
                    </w:rPr>
                    <m:t>ID</m:t>
                  </m:r>
                </m:sub>
                <m:sup>
                  <m:r>
                    <m:rPr>
                      <m:nor/>
                    </m:rPr>
                    <w:rPr>
                      <w:rFonts w:ascii="Times New Roman" w:hAnsi="Times New Roman" w:cs="Times New Roman"/>
                      <w:b/>
                      <w:bCs/>
                      <w:szCs w:val="22"/>
                    </w:rPr>
                    <m:t>SRS</m:t>
                  </m:r>
                </m:sup>
              </m:sSubSup>
            </m:oMath>
            <w:proofErr w:type="gramStart"/>
            <w:r w:rsidRPr="00197818">
              <w:rPr>
                <w:rFonts w:ascii="Times New Roman" w:eastAsia="Microsoft YaHei" w:hAnsi="Times New Roman" w:cs="Times New Roman"/>
              </w:rPr>
              <w:t>) ,</w:t>
            </w:r>
            <w:proofErr w:type="gramEnd"/>
            <w:r w:rsidRPr="00197818">
              <w:rPr>
                <w:rFonts w:ascii="Times New Roman" w:eastAsia="Microsoft YaHei" w:hAnsi="Times New Roman" w:cs="Times New Roman"/>
              </w:rPr>
              <w:t xml:space="preserve"> multiple independent hopping patterns can be obtained by utilize different segments of the pseudo-random sequence and / or different pattern generation functions.</w:t>
            </w:r>
          </w:p>
          <w:p w14:paraId="3ADBAC9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 It should be noted that the number of available cyclic shifts / comb offsets/ group numbers / sequence numbers are different from each other. Therefore, we have to use different hopping pattern generation function for different hopping algorithms.</w:t>
            </w:r>
          </w:p>
        </w:tc>
      </w:tr>
      <w:tr w:rsidR="00EC228B" w:rsidRPr="00197818" w14:paraId="54AB8C34" w14:textId="77777777">
        <w:tc>
          <w:tcPr>
            <w:tcW w:w="1728" w:type="dxa"/>
          </w:tcPr>
          <w:p w14:paraId="78DE1114" w14:textId="73D0E7E6" w:rsidR="00EC228B" w:rsidRPr="00197818" w:rsidRDefault="00EC228B">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7A42184F" w14:textId="12D20DBC" w:rsidR="00EC228B" w:rsidRPr="00197818" w:rsidRDefault="00EC228B">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 Option 2 except Option 2-2.</w:t>
            </w:r>
            <w:r w:rsidR="00167BB3" w:rsidRPr="00197818">
              <w:rPr>
                <w:rFonts w:ascii="Times New Roman" w:eastAsia="Malgun Gothic" w:hAnsi="Times New Roman" w:cs="Times New Roman"/>
                <w:lang w:eastAsia="ko-KR"/>
              </w:rPr>
              <w:t xml:space="preserve"> We can’t see why the two separate new IDs are needed.</w:t>
            </w:r>
          </w:p>
        </w:tc>
      </w:tr>
      <w:tr w:rsidR="002E51BD" w:rsidRPr="00197818" w14:paraId="7ABEA9C3" w14:textId="77777777">
        <w:tc>
          <w:tcPr>
            <w:tcW w:w="1728" w:type="dxa"/>
          </w:tcPr>
          <w:p w14:paraId="407FC256" w14:textId="5CEC074F" w:rsidR="002E51BD" w:rsidRPr="00197818" w:rsidRDefault="002E51BD">
            <w:pPr>
              <w:spacing w:before="120" w:afterLines="50"/>
              <w:rPr>
                <w:rFonts w:ascii="Times New Roman" w:eastAsia="Malgun Gothic" w:hAnsi="Times New Roman" w:cs="Times New Roman"/>
                <w:lang w:eastAsia="ko-KR"/>
              </w:rPr>
            </w:pPr>
            <w:r>
              <w:rPr>
                <w:rFonts w:ascii="Times New Roman" w:eastAsia="Malgun Gothic" w:hAnsi="Times New Roman" w:cs="Times New Roman"/>
                <w:lang w:eastAsia="ko-KR"/>
              </w:rPr>
              <w:t>FL6</w:t>
            </w:r>
          </w:p>
        </w:tc>
        <w:tc>
          <w:tcPr>
            <w:tcW w:w="7622" w:type="dxa"/>
          </w:tcPr>
          <w:p w14:paraId="2B42BE74" w14:textId="363DD0AF" w:rsidR="002E51BD" w:rsidRPr="00197818" w:rsidRDefault="002E51BD" w:rsidP="002E51BD">
            <w:pPr>
              <w:spacing w:before="120" w:afterLines="50"/>
              <w:rPr>
                <w:rFonts w:ascii="Times New Roman" w:hAnsi="Times New Roman" w:cs="Times New Roman"/>
              </w:rPr>
            </w:pPr>
            <w:r>
              <w:rPr>
                <w:rFonts w:ascii="Times New Roman" w:eastAsia="Malgun Gothic" w:hAnsi="Times New Roman" w:cs="Times New Roman"/>
                <w:lang w:eastAsia="ko-KR"/>
              </w:rPr>
              <w:t xml:space="preserve">Updated </w:t>
            </w:r>
            <w:r>
              <w:rPr>
                <w:rFonts w:ascii="Times New Roman" w:hAnsi="Times New Roman" w:cs="Times New Roman"/>
              </w:rPr>
              <w:t>c</w:t>
            </w:r>
            <w:r w:rsidRPr="00197818">
              <w:rPr>
                <w:rFonts w:ascii="Times New Roman" w:hAnsi="Times New Roman" w:cs="Times New Roman"/>
              </w:rPr>
              <w:t xml:space="preserve">ompanies </w:t>
            </w:r>
            <w:proofErr w:type="gramStart"/>
            <w:r w:rsidRPr="00197818">
              <w:rPr>
                <w:rFonts w:ascii="Times New Roman" w:hAnsi="Times New Roman" w:cs="Times New Roman"/>
              </w:rPr>
              <w:t>positions</w:t>
            </w:r>
            <w:proofErr w:type="gramEnd"/>
            <w:r w:rsidRPr="00197818">
              <w:rPr>
                <w:rFonts w:ascii="Times New Roman" w:hAnsi="Times New Roman" w:cs="Times New Roman"/>
              </w:rPr>
              <w:t xml:space="preserve"> in Round 2:</w:t>
            </w:r>
          </w:p>
          <w:p w14:paraId="3A913C5C" w14:textId="691C3448" w:rsidR="002E51BD" w:rsidRPr="00197818" w:rsidRDefault="002E51BD" w:rsidP="002E51BD">
            <w:pPr>
              <w:spacing w:before="120" w:afterLines="50"/>
              <w:rPr>
                <w:rFonts w:ascii="Times New Roman" w:hAnsi="Times New Roman" w:cs="Times New Roman"/>
              </w:rPr>
            </w:pPr>
            <w:r w:rsidRPr="00197818">
              <w:rPr>
                <w:rFonts w:ascii="Times New Roman" w:hAnsi="Times New Roman" w:cs="Times New Roman"/>
              </w:rPr>
              <w:t>Option 1: Qualcomm, OPPO, vivo, ZTE, NEC</w:t>
            </w:r>
            <w:r>
              <w:rPr>
                <w:rFonts w:ascii="Times New Roman" w:hAnsi="Times New Roman" w:cs="Times New Roman"/>
              </w:rPr>
              <w:t xml:space="preserve">, Intel, </w:t>
            </w:r>
          </w:p>
          <w:p w14:paraId="70C5758D" w14:textId="20BA605F" w:rsidR="002E51BD" w:rsidRPr="00197818" w:rsidRDefault="002E51BD" w:rsidP="002E51BD">
            <w:pPr>
              <w:spacing w:before="120" w:afterLines="50"/>
              <w:rPr>
                <w:rFonts w:ascii="Times New Roman" w:hAnsi="Times New Roman" w:cs="Times New Roman"/>
              </w:rPr>
            </w:pPr>
            <w:r w:rsidRPr="00197818">
              <w:rPr>
                <w:rFonts w:ascii="Times New Roman" w:hAnsi="Times New Roman" w:cs="Times New Roman"/>
              </w:rPr>
              <w:t>Option 2: Qualcomm, New H3C, Nokia, Nokia Shanghai Bell, Apple</w:t>
            </w:r>
            <w:r>
              <w:rPr>
                <w:rFonts w:ascii="Times New Roman" w:hAnsi="Times New Roman" w:cs="Times New Roman"/>
              </w:rPr>
              <w:t xml:space="preserve">, </w:t>
            </w:r>
            <w:r w:rsidRPr="00197818">
              <w:rPr>
                <w:rFonts w:ascii="Times New Roman" w:eastAsia="Microsoft YaHei" w:hAnsi="Times New Roman" w:cs="Times New Roman"/>
              </w:rPr>
              <w:t>NTT DOCOMO</w:t>
            </w:r>
            <w:r>
              <w:rPr>
                <w:rFonts w:ascii="Times New Roman" w:eastAsia="Microsoft YaHei" w:hAnsi="Times New Roman" w:cs="Times New Roman"/>
              </w:rPr>
              <w:t xml:space="preserve">, </w:t>
            </w:r>
            <w:r w:rsidRPr="00197818">
              <w:rPr>
                <w:rFonts w:ascii="Times New Roman" w:eastAsia="Microsoft YaHei" w:hAnsi="Times New Roman" w:cs="Times New Roman"/>
              </w:rPr>
              <w:t>Xiaomi</w:t>
            </w:r>
            <w:r>
              <w:rPr>
                <w:rFonts w:ascii="Times New Roman" w:eastAsia="Microsoft YaHei" w:hAnsi="Times New Roman" w:cs="Times New Roman"/>
              </w:rPr>
              <w:t>, CATT, ETRI</w:t>
            </w:r>
          </w:p>
          <w:p w14:paraId="3FC45927" w14:textId="29B3DDF5" w:rsidR="002E51BD" w:rsidRDefault="005F13CD">
            <w:pPr>
              <w:spacing w:before="120" w:afterLines="50"/>
              <w:rPr>
                <w:rFonts w:ascii="Times New Roman" w:eastAsia="Malgun Gothic" w:hAnsi="Times New Roman" w:cs="Times New Roman"/>
                <w:lang w:eastAsia="ko-KR"/>
              </w:rPr>
            </w:pPr>
            <w:r>
              <w:rPr>
                <w:rFonts w:ascii="Times New Roman" w:eastAsia="Malgun Gothic" w:hAnsi="Times New Roman" w:cs="Times New Roman"/>
                <w:lang w:eastAsia="ko-KR"/>
              </w:rPr>
              <w:t xml:space="preserve">As mentioned before, we may have to go with the one with majority support, and ask the other camp to kindly accept, otherwise we may end up with no </w:t>
            </w:r>
            <w:r>
              <w:rPr>
                <w:rFonts w:ascii="Times New Roman" w:eastAsia="Malgun Gothic" w:hAnsi="Times New Roman" w:cs="Times New Roman"/>
                <w:lang w:eastAsia="ko-KR"/>
              </w:rPr>
              <w:lastRenderedPageBreak/>
              <w:t xml:space="preserve">features. </w:t>
            </w:r>
            <w:proofErr w:type="gramStart"/>
            <w:r>
              <w:rPr>
                <w:rFonts w:ascii="Times New Roman" w:eastAsia="Malgun Gothic" w:hAnsi="Times New Roman" w:cs="Times New Roman"/>
                <w:lang w:eastAsia="ko-KR"/>
              </w:rPr>
              <w:t>So</w:t>
            </w:r>
            <w:proofErr w:type="gramEnd"/>
            <w:r>
              <w:rPr>
                <w:rFonts w:ascii="Times New Roman" w:eastAsia="Malgun Gothic" w:hAnsi="Times New Roman" w:cs="Times New Roman"/>
                <w:lang w:eastAsia="ko-KR"/>
              </w:rPr>
              <w:t xml:space="preserve"> I suggest to adopt Option 2. And since there is no strong support for Option 2-2, we can remove it for simplicity </w:t>
            </w:r>
            <w:proofErr w:type="gramStart"/>
            <w:r>
              <w:rPr>
                <w:rFonts w:ascii="Times New Roman" w:eastAsia="Malgun Gothic" w:hAnsi="Times New Roman" w:cs="Times New Roman"/>
                <w:lang w:eastAsia="ko-KR"/>
              </w:rPr>
              <w:t>and also</w:t>
            </w:r>
            <w:proofErr w:type="gramEnd"/>
            <w:r>
              <w:rPr>
                <w:rFonts w:ascii="Times New Roman" w:eastAsia="Malgun Gothic" w:hAnsi="Times New Roman" w:cs="Times New Roman"/>
                <w:lang w:eastAsia="ko-KR"/>
              </w:rPr>
              <w:t xml:space="preserve"> as a compromise. Please check the updated proposal.</w:t>
            </w:r>
            <w:r w:rsidR="00FD3DCC">
              <w:rPr>
                <w:rFonts w:ascii="Times New Roman" w:eastAsia="Malgun Gothic" w:hAnsi="Times New Roman" w:cs="Times New Roman"/>
                <w:lang w:eastAsia="ko-KR"/>
              </w:rPr>
              <w:t xml:space="preserve"> We may try this in </w:t>
            </w:r>
            <w:r w:rsidR="00FD3DCC" w:rsidRPr="00FD3DCC">
              <w:rPr>
                <w:rFonts w:ascii="Times New Roman" w:eastAsia="Malgun Gothic" w:hAnsi="Times New Roman" w:cs="Times New Roman"/>
                <w:highlight w:val="yellow"/>
                <w:lang w:eastAsia="ko-KR"/>
              </w:rPr>
              <w:t>Email Endorsement 3</w:t>
            </w:r>
            <w:r w:rsidR="00FD3DCC">
              <w:rPr>
                <w:rFonts w:ascii="Times New Roman" w:eastAsia="Malgun Gothic" w:hAnsi="Times New Roman" w:cs="Times New Roman"/>
                <w:lang w:eastAsia="ko-KR"/>
              </w:rPr>
              <w:t xml:space="preserve"> based on your inputs.</w:t>
            </w:r>
          </w:p>
          <w:p w14:paraId="083949F9" w14:textId="6D1411D9" w:rsidR="005F13CD" w:rsidRPr="00197818" w:rsidRDefault="005F13CD" w:rsidP="00412DBE">
            <w:pPr>
              <w:spacing w:line="276" w:lineRule="auto"/>
              <w:textAlignment w:val="center"/>
              <w:rPr>
                <w:rFonts w:ascii="Times New Roman" w:hAnsi="Times New Roman" w:cs="Times New Roman"/>
                <w:b/>
                <w:bCs/>
                <w:iCs/>
                <w:szCs w:val="22"/>
              </w:rPr>
            </w:pPr>
            <w:r w:rsidRPr="00197818">
              <w:rPr>
                <w:rFonts w:ascii="Times New Roman" w:hAnsi="Times New Roman" w:cs="Times New Roman"/>
                <w:b/>
                <w:bCs/>
              </w:rPr>
              <w:t>Proposal 2.1.2</w:t>
            </w:r>
            <w:r>
              <w:rPr>
                <w:rFonts w:ascii="Times New Roman" w:hAnsi="Times New Roman" w:cs="Times New Roman"/>
                <w:b/>
                <w:bCs/>
                <w:color w:val="FF0000"/>
              </w:rPr>
              <w:t>B</w:t>
            </w:r>
            <w:r w:rsidRPr="00197818">
              <w:rPr>
                <w:rFonts w:ascii="Times New Roman" w:hAnsi="Times New Roman" w:cs="Times New Roman"/>
                <w:b/>
                <w:bCs/>
              </w:rPr>
              <w:t>: For SRS comb offset hopping and/or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for a SRS resource, the hopping pattern initialization ID </w:t>
            </w:r>
            <w:r>
              <w:rPr>
                <w:rFonts w:ascii="Times New Roman" w:hAnsi="Times New Roman" w:cs="Times New Roman"/>
                <w:b/>
                <w:bCs/>
              </w:rPr>
              <w:t xml:space="preserve">determined </w:t>
            </w:r>
            <w:r w:rsidRPr="00412DBE">
              <w:rPr>
                <w:rFonts w:ascii="Times New Roman" w:hAnsi="Times New Roman" w:cs="Times New Roman"/>
                <w:b/>
                <w:bCs/>
                <w:color w:val="FF0000"/>
              </w:rPr>
              <w:t xml:space="preserve">by </w:t>
            </w:r>
            <m:oMath>
              <m:sSub>
                <m:sSubPr>
                  <m:ctrlPr>
                    <w:rPr>
                      <w:rFonts w:ascii="Cambria Math" w:hAnsi="Cambria Math" w:cs="Times New Roman"/>
                      <w:b/>
                      <w:bCs/>
                      <w:color w:val="FF0000"/>
                      <w:szCs w:val="22"/>
                    </w:rPr>
                  </m:ctrlPr>
                </m:sSubPr>
                <m:e>
                  <m:r>
                    <m:rPr>
                      <m:sty m:val="b"/>
                    </m:rPr>
                    <w:rPr>
                      <w:rFonts w:ascii="Cambria Math" w:hAnsi="Cambria Math" w:cs="Times New Roman"/>
                      <w:color w:val="FF0000"/>
                      <w:szCs w:val="22"/>
                    </w:rPr>
                    <m:t>c</m:t>
                  </m:r>
                </m:e>
                <m:sub>
                  <m:r>
                    <m:rPr>
                      <m:nor/>
                    </m:rPr>
                    <w:rPr>
                      <w:rFonts w:ascii="Times New Roman" w:hAnsi="Times New Roman" w:cs="Times New Roman"/>
                      <w:b/>
                      <w:bCs/>
                      <w:color w:val="FF0000"/>
                      <w:szCs w:val="22"/>
                    </w:rPr>
                    <m:t>init</m:t>
                  </m:r>
                </m:sub>
              </m:sSub>
              <m:r>
                <m:rPr>
                  <m:sty m:val="b"/>
                </m:rPr>
                <w:rPr>
                  <w:rFonts w:ascii="Cambria Math" w:hAnsi="Cambria Math" w:cs="Times New Roman"/>
                  <w:color w:val="FF0000"/>
                  <w:szCs w:val="22"/>
                </w:rPr>
                <m:t>=</m:t>
              </m:r>
              <m:sSubSup>
                <m:sSubSupPr>
                  <m:ctrlPr>
                    <w:rPr>
                      <w:rFonts w:ascii="Cambria Math" w:hAnsi="Cambria Math" w:cs="Times New Roman"/>
                      <w:b/>
                      <w:bCs/>
                      <w:color w:val="FF0000"/>
                      <w:szCs w:val="22"/>
                    </w:rPr>
                  </m:ctrlPr>
                </m:sSubSupPr>
                <m:e>
                  <m:r>
                    <m:rPr>
                      <m:sty m:val="b"/>
                    </m:rPr>
                    <w:rPr>
                      <w:rFonts w:ascii="Cambria Math" w:hAnsi="Cambria Math" w:cs="Times New Roman"/>
                      <w:color w:val="FF0000"/>
                      <w:szCs w:val="22"/>
                    </w:rPr>
                    <m:t>n</m:t>
                  </m:r>
                </m:e>
                <m:sub>
                  <m:r>
                    <m:rPr>
                      <m:nor/>
                    </m:rPr>
                    <w:rPr>
                      <w:rFonts w:ascii="Times New Roman" w:hAnsi="Times New Roman" w:cs="Times New Roman"/>
                      <w:b/>
                      <w:bCs/>
                      <w:color w:val="FF0000"/>
                      <w:szCs w:val="22"/>
                    </w:rPr>
                    <m:t>ID</m:t>
                  </m:r>
                </m:sub>
                <m:sup>
                  <m:r>
                    <m:rPr>
                      <m:nor/>
                    </m:rPr>
                    <w:rPr>
                      <w:rFonts w:ascii="Times New Roman" w:hAnsi="Times New Roman" w:cs="Times New Roman"/>
                      <w:b/>
                      <w:bCs/>
                      <w:color w:val="FF0000"/>
                      <w:szCs w:val="22"/>
                    </w:rPr>
                    <m:t>hop</m:t>
                  </m:r>
                </m:sup>
              </m:sSubSup>
            </m:oMath>
            <w:r w:rsidRPr="00412DBE">
              <w:rPr>
                <w:rFonts w:ascii="Times New Roman" w:hAnsi="Times New Roman" w:cs="Times New Roman"/>
                <w:b/>
                <w:bCs/>
                <w:color w:val="FF0000"/>
                <w:szCs w:val="22"/>
              </w:rPr>
              <w:t xml:space="preserve">, where </w:t>
            </w:r>
            <m:oMath>
              <m:sSubSup>
                <m:sSubSupPr>
                  <m:ctrlPr>
                    <w:rPr>
                      <w:rFonts w:ascii="Cambria Math" w:hAnsi="Cambria Math" w:cs="Times New Roman"/>
                      <w:b/>
                      <w:bCs/>
                      <w:color w:val="FF0000"/>
                      <w:szCs w:val="22"/>
                    </w:rPr>
                  </m:ctrlPr>
                </m:sSubSupPr>
                <m:e>
                  <m:r>
                    <m:rPr>
                      <m:sty m:val="b"/>
                    </m:rPr>
                    <w:rPr>
                      <w:rFonts w:ascii="Cambria Math" w:hAnsi="Cambria Math" w:cs="Times New Roman"/>
                      <w:color w:val="FF0000"/>
                      <w:szCs w:val="22"/>
                    </w:rPr>
                    <m:t>n</m:t>
                  </m:r>
                </m:e>
                <m:sub>
                  <m:r>
                    <m:rPr>
                      <m:nor/>
                    </m:rPr>
                    <w:rPr>
                      <w:rFonts w:ascii="Times New Roman" w:hAnsi="Times New Roman" w:cs="Times New Roman"/>
                      <w:b/>
                      <w:bCs/>
                      <w:color w:val="FF0000"/>
                      <w:szCs w:val="22"/>
                    </w:rPr>
                    <m:t>ID</m:t>
                  </m:r>
                </m:sub>
                <m:sup>
                  <m:r>
                    <m:rPr>
                      <m:nor/>
                    </m:rPr>
                    <w:rPr>
                      <w:rFonts w:ascii="Times New Roman" w:hAnsi="Times New Roman" w:cs="Times New Roman"/>
                      <w:b/>
                      <w:bCs/>
                      <w:color w:val="FF0000"/>
                      <w:szCs w:val="22"/>
                    </w:rPr>
                    <m:t>hop</m:t>
                  </m:r>
                </m:sup>
              </m:sSubSup>
            </m:oMath>
            <w:r w:rsidRPr="00412DBE">
              <w:rPr>
                <w:rFonts w:ascii="Times New Roman" w:hAnsi="Times New Roman" w:cs="Times New Roman"/>
                <w:b/>
                <w:bCs/>
                <w:color w:val="FF0000"/>
                <w:szCs w:val="22"/>
              </w:rPr>
              <w:t xml:space="preserve"> is a new ID </w:t>
            </w:r>
            <w:r w:rsidRPr="00197818">
              <w:rPr>
                <w:rFonts w:ascii="Times New Roman" w:hAnsi="Times New Roman" w:cs="Times New Roman"/>
                <w:b/>
                <w:bCs/>
                <w:szCs w:val="22"/>
              </w:rPr>
              <w:t>for cyclic shift hopping and/or comb offset hopping.</w:t>
            </w:r>
          </w:p>
          <w:p w14:paraId="17A192C7" w14:textId="1255D852" w:rsidR="005F13CD" w:rsidRPr="005F13CD" w:rsidRDefault="005F13CD" w:rsidP="005F13CD">
            <w:pPr>
              <w:pStyle w:val="bullet1"/>
              <w:rPr>
                <w:b/>
                <w:bCs/>
              </w:rPr>
            </w:pPr>
            <w:r w:rsidRPr="005F13CD">
              <w:rPr>
                <w:b/>
                <w:bCs/>
              </w:rPr>
              <w:t xml:space="preserve">Default ID: If no ID is explicitly configured in RRC configuration, the SRS sequence identity </w:t>
            </w:r>
            <m:oMath>
              <m:sSubSup>
                <m:sSubSupPr>
                  <m:ctrlPr>
                    <w:rPr>
                      <w:rFonts w:ascii="Cambria Math" w:hAnsi="Cambria Math"/>
                      <w:b/>
                      <w:bCs/>
                    </w:rPr>
                  </m:ctrlPr>
                </m:sSubSupPr>
                <m:e>
                  <m:r>
                    <m:rPr>
                      <m:sty m:val="b"/>
                    </m:rPr>
                    <w:rPr>
                      <w:rFonts w:ascii="Cambria Math" w:hAnsi="Cambria Math"/>
                    </w:rPr>
                    <m:t>n</m:t>
                  </m:r>
                </m:e>
                <m:sub>
                  <m:r>
                    <m:rPr>
                      <m:nor/>
                    </m:rPr>
                    <w:rPr>
                      <w:b/>
                      <w:bCs/>
                    </w:rPr>
                    <m:t>ID</m:t>
                  </m:r>
                </m:sub>
                <m:sup>
                  <m:r>
                    <m:rPr>
                      <m:nor/>
                    </m:rPr>
                    <w:rPr>
                      <w:b/>
                      <w:bCs/>
                    </w:rPr>
                    <m:t>SRS</m:t>
                  </m:r>
                </m:sup>
              </m:sSubSup>
            </m:oMath>
            <w:r w:rsidRPr="005F13CD">
              <w:rPr>
                <w:b/>
                <w:bCs/>
              </w:rPr>
              <w:t xml:space="preserve"> is used.</w:t>
            </w:r>
          </w:p>
          <w:p w14:paraId="260E5ECC" w14:textId="23232DD2" w:rsidR="005F13CD" w:rsidRPr="005F13CD" w:rsidRDefault="005F13CD" w:rsidP="005F13CD">
            <w:pPr>
              <w:pStyle w:val="bullet1"/>
            </w:pPr>
            <w:r w:rsidRPr="005F13CD">
              <w:rPr>
                <w:rFonts w:cs="Times New Roman"/>
                <w:b/>
                <w:bCs/>
                <w:szCs w:val="22"/>
              </w:rPr>
              <w:t>FFS: the value range, e.g., 0~1023, 0~65535.</w:t>
            </w:r>
          </w:p>
          <w:p w14:paraId="004F3C08" w14:textId="6A9D0D26" w:rsidR="005F13CD" w:rsidRPr="00197818" w:rsidRDefault="005F13CD">
            <w:pPr>
              <w:spacing w:before="120" w:afterLines="50"/>
              <w:rPr>
                <w:rFonts w:ascii="Times New Roman" w:eastAsia="Malgun Gothic" w:hAnsi="Times New Roman" w:cs="Times New Roman"/>
                <w:lang w:eastAsia="ko-KR"/>
              </w:rPr>
            </w:pPr>
          </w:p>
        </w:tc>
      </w:tr>
    </w:tbl>
    <w:p w14:paraId="76B078E6" w14:textId="77777777" w:rsidR="00C141C1" w:rsidRPr="00197818" w:rsidRDefault="00C141C1">
      <w:pPr>
        <w:spacing w:line="276" w:lineRule="auto"/>
        <w:rPr>
          <w:rFonts w:ascii="Times New Roman" w:hAnsi="Times New Roman" w:cs="Times New Roman"/>
        </w:rPr>
      </w:pPr>
    </w:p>
    <w:p w14:paraId="6B1AFEAC" w14:textId="0FF22F09" w:rsidR="00C141C1" w:rsidRDefault="00A86D78">
      <w:pPr>
        <w:spacing w:line="276" w:lineRule="auto"/>
        <w:rPr>
          <w:rFonts w:ascii="Times New Roman" w:hAnsi="Times New Roman" w:cs="Times New Roman"/>
        </w:rPr>
      </w:pPr>
      <w:r>
        <w:rPr>
          <w:rFonts w:ascii="Times New Roman" w:hAnsi="Times New Roman" w:cs="Times New Roman"/>
        </w:rPr>
        <w:t>Agreed in GTW:</w:t>
      </w:r>
    </w:p>
    <w:p w14:paraId="6772B93B" w14:textId="77777777" w:rsidR="00A86D78" w:rsidRDefault="00A86D78">
      <w:pPr>
        <w:spacing w:line="276" w:lineRule="auto"/>
        <w:rPr>
          <w:rFonts w:ascii="Times New Roman" w:hAnsi="Times New Roman" w:cs="Times New Roman"/>
        </w:rPr>
      </w:pPr>
    </w:p>
    <w:p w14:paraId="0FC29A8F" w14:textId="77777777" w:rsidR="00A86D78" w:rsidRPr="000A22DC" w:rsidRDefault="00A86D78" w:rsidP="00A86D78">
      <w:pPr>
        <w:spacing w:line="276" w:lineRule="auto"/>
        <w:textAlignment w:val="center"/>
        <w:rPr>
          <w:rFonts w:ascii="Times New Roman" w:hAnsi="Times New Roman"/>
          <w:b/>
          <w:bCs/>
          <w:highlight w:val="green"/>
        </w:rPr>
      </w:pPr>
      <w:r w:rsidRPr="000A22DC">
        <w:rPr>
          <w:rFonts w:ascii="Times New Roman" w:hAnsi="Times New Roman"/>
          <w:b/>
          <w:bCs/>
          <w:highlight w:val="green"/>
        </w:rPr>
        <w:t>Proposal 2.1.2</w:t>
      </w:r>
      <w:r w:rsidRPr="000A22DC">
        <w:rPr>
          <w:rFonts w:ascii="Times New Roman" w:hAnsi="Times New Roman"/>
          <w:b/>
          <w:bCs/>
          <w:color w:val="FF0000"/>
          <w:highlight w:val="green"/>
        </w:rPr>
        <w:t>C</w:t>
      </w:r>
      <w:r w:rsidRPr="000A22DC">
        <w:rPr>
          <w:rFonts w:ascii="Times New Roman" w:hAnsi="Times New Roman"/>
          <w:b/>
          <w:bCs/>
          <w:highlight w:val="green"/>
        </w:rPr>
        <w:t xml:space="preserve">: </w:t>
      </w:r>
    </w:p>
    <w:p w14:paraId="37B014B3" w14:textId="77777777" w:rsidR="00A86D78" w:rsidRDefault="00A86D78" w:rsidP="00A86D78">
      <w:pPr>
        <w:spacing w:line="276" w:lineRule="auto"/>
        <w:textAlignment w:val="center"/>
        <w:rPr>
          <w:rFonts w:ascii="Times New Roman" w:hAnsi="Times New Roman"/>
          <w:b/>
          <w:bCs/>
        </w:rPr>
      </w:pPr>
      <w:r>
        <w:rPr>
          <w:rFonts w:ascii="Times New Roman" w:hAnsi="Times New Roman"/>
          <w:b/>
          <w:bCs/>
        </w:rPr>
        <w:t>For SRS comb offset hopping and/or cyclic shift hopping,</w:t>
      </w:r>
      <w:r>
        <w:rPr>
          <w:rFonts w:ascii="Times New Roman" w:hAnsi="Times New Roman"/>
        </w:rPr>
        <w:t xml:space="preserve"> </w:t>
      </w:r>
      <w:r>
        <w:rPr>
          <w:rFonts w:ascii="Times New Roman" w:hAnsi="Times New Roman"/>
          <w:b/>
          <w:bCs/>
        </w:rPr>
        <w:t xml:space="preserve">for a SRS resource, the hopping pattern initialization ID determined by </w:t>
      </w:r>
      <m:oMath>
        <m:sSub>
          <m:sSubPr>
            <m:ctrlPr>
              <w:rPr>
                <w:rFonts w:ascii="Cambria Math" w:eastAsia="Malgun Gothic" w:hAnsi="Cambria Math"/>
                <w:b/>
                <w:bCs/>
                <w:sz w:val="22"/>
                <w:szCs w:val="22"/>
                <w:lang w:eastAsia="ko-KR"/>
              </w:rPr>
            </m:ctrlPr>
          </m:sSubPr>
          <m:e>
            <m:r>
              <m:rPr>
                <m:sty m:val="b"/>
              </m:rPr>
              <w:rPr>
                <w:rFonts w:ascii="Cambria Math" w:hAnsi="Cambria Math"/>
              </w:rPr>
              <m:t>c</m:t>
            </m:r>
          </m:e>
          <m:sub>
            <m:r>
              <m:rPr>
                <m:nor/>
              </m:rPr>
              <w:rPr>
                <w:rFonts w:ascii="Times New Roman" w:hAnsi="Times New Roman"/>
                <w:b/>
                <w:bCs/>
              </w:rPr>
              <m:t>init</m:t>
            </m:r>
          </m:sub>
        </m:sSub>
        <m:r>
          <m:rPr>
            <m:sty m:val="b"/>
          </m:rPr>
          <w:rPr>
            <w:rFonts w:ascii="Cambria Math" w:hAnsi="Cambria Math"/>
          </w:rPr>
          <m:t>=</m:t>
        </m:r>
        <m:sSubSup>
          <m:sSubSupPr>
            <m:ctrlPr>
              <w:rPr>
                <w:rFonts w:ascii="Cambria Math" w:eastAsia="Malgun Gothic" w:hAnsi="Cambria Math"/>
                <w:b/>
                <w:bCs/>
                <w:sz w:val="22"/>
                <w:szCs w:val="22"/>
                <w:lang w:eastAsia="ko-KR"/>
              </w:rPr>
            </m:ctrlPr>
          </m:sSubSupPr>
          <m:e>
            <m:r>
              <m:rPr>
                <m:sty m:val="b"/>
              </m:rPr>
              <w:rPr>
                <w:rFonts w:ascii="Cambria Math" w:hAnsi="Cambria Math"/>
              </w:rPr>
              <m:t>n</m:t>
            </m:r>
          </m:e>
          <m:sub>
            <m:r>
              <m:rPr>
                <m:nor/>
              </m:rPr>
              <w:rPr>
                <w:rFonts w:ascii="Times New Roman" w:hAnsi="Times New Roman"/>
                <w:b/>
                <w:bCs/>
              </w:rPr>
              <m:t>ID</m:t>
            </m:r>
          </m:sub>
          <m:sup>
            <m:r>
              <m:rPr>
                <m:nor/>
              </m:rPr>
              <w:rPr>
                <w:rFonts w:ascii="Times New Roman" w:hAnsi="Times New Roman"/>
                <w:b/>
                <w:bCs/>
              </w:rPr>
              <m:t>hop</m:t>
            </m:r>
          </m:sup>
        </m:sSubSup>
      </m:oMath>
      <w:r>
        <w:rPr>
          <w:rFonts w:ascii="Times New Roman" w:hAnsi="Times New Roman"/>
          <w:b/>
          <w:bCs/>
        </w:rPr>
        <w:t xml:space="preserve">, where </w:t>
      </w:r>
      <m:oMath>
        <m:sSubSup>
          <m:sSubSupPr>
            <m:ctrlPr>
              <w:rPr>
                <w:rFonts w:ascii="Cambria Math" w:eastAsia="Malgun Gothic" w:hAnsi="Cambria Math"/>
                <w:b/>
                <w:bCs/>
                <w:sz w:val="22"/>
                <w:szCs w:val="22"/>
                <w:lang w:eastAsia="ko-KR"/>
              </w:rPr>
            </m:ctrlPr>
          </m:sSubSupPr>
          <m:e>
            <m:r>
              <m:rPr>
                <m:sty m:val="b"/>
              </m:rPr>
              <w:rPr>
                <w:rFonts w:ascii="Cambria Math" w:hAnsi="Cambria Math"/>
              </w:rPr>
              <m:t>n</m:t>
            </m:r>
          </m:e>
          <m:sub>
            <m:r>
              <m:rPr>
                <m:nor/>
              </m:rPr>
              <w:rPr>
                <w:rFonts w:ascii="Times New Roman" w:hAnsi="Times New Roman"/>
                <w:b/>
                <w:bCs/>
              </w:rPr>
              <m:t>ID</m:t>
            </m:r>
          </m:sub>
          <m:sup>
            <m:r>
              <m:rPr>
                <m:nor/>
              </m:rPr>
              <w:rPr>
                <w:rFonts w:ascii="Times New Roman" w:hAnsi="Times New Roman"/>
                <w:b/>
                <w:bCs/>
              </w:rPr>
              <m:t>hop</m:t>
            </m:r>
          </m:sup>
        </m:sSubSup>
      </m:oMath>
      <w:r>
        <w:rPr>
          <w:rFonts w:ascii="Times New Roman" w:hAnsi="Times New Roman"/>
          <w:b/>
          <w:bCs/>
        </w:rPr>
        <w:t xml:space="preserve"> is a new ID for cyclic shift hopping and/or comb offset hopping.</w:t>
      </w:r>
    </w:p>
    <w:p w14:paraId="7916EC11" w14:textId="77777777" w:rsidR="00A86D78" w:rsidRPr="000A22DC" w:rsidRDefault="00A86D78" w:rsidP="00A86D78">
      <w:pPr>
        <w:numPr>
          <w:ilvl w:val="0"/>
          <w:numId w:val="16"/>
        </w:numPr>
        <w:spacing w:line="276" w:lineRule="auto"/>
        <w:textAlignment w:val="center"/>
        <w:rPr>
          <w:rFonts w:ascii="Times New Roman" w:eastAsia="Malgun Gothic" w:hAnsi="Times New Roman"/>
          <w:b/>
          <w:bCs/>
          <w:sz w:val="22"/>
          <w:szCs w:val="22"/>
        </w:rPr>
      </w:pPr>
      <w:r>
        <w:rPr>
          <w:rFonts w:ascii="Times New Roman" w:hAnsi="Times New Roman"/>
          <w:b/>
          <w:bCs/>
        </w:rPr>
        <w:t>The range of the new ID is from 0 to 1023</w:t>
      </w:r>
    </w:p>
    <w:p w14:paraId="1E8A8A39" w14:textId="77777777" w:rsidR="00A86D78" w:rsidRPr="00197818" w:rsidRDefault="00A86D78">
      <w:pPr>
        <w:spacing w:line="276" w:lineRule="auto"/>
        <w:rPr>
          <w:rFonts w:ascii="Times New Roman" w:hAnsi="Times New Roman" w:cs="Times New Roman"/>
        </w:rPr>
      </w:pPr>
    </w:p>
    <w:p w14:paraId="05A8F4B7" w14:textId="77777777" w:rsidR="00C141C1" w:rsidRPr="00197818" w:rsidRDefault="00C141C1">
      <w:pPr>
        <w:spacing w:line="276" w:lineRule="auto"/>
        <w:rPr>
          <w:rFonts w:ascii="Times New Roman" w:hAnsi="Times New Roman" w:cs="Times New Roman"/>
        </w:rPr>
      </w:pPr>
    </w:p>
    <w:p w14:paraId="3DC0B712"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lang w:val="en-GB"/>
        </w:rPr>
        <w:t xml:space="preserve">Hopping pattern </w:t>
      </w:r>
      <w:r w:rsidRPr="00197818">
        <w:rPr>
          <w:rFonts w:ascii="Times New Roman" w:hAnsi="Times New Roman" w:cs="Times New Roman"/>
        </w:rPr>
        <w:t>reinitialization</w:t>
      </w:r>
    </w:p>
    <w:p w14:paraId="253BF5EC"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had the following agreement:</w:t>
      </w:r>
    </w:p>
    <w:p w14:paraId="0856240C" w14:textId="77777777" w:rsidR="00C141C1" w:rsidRPr="00197818" w:rsidRDefault="00167BB3">
      <w:pPr>
        <w:spacing w:before="240"/>
        <w:contextualSpacing/>
        <w:rPr>
          <w:rFonts w:ascii="Times New Roman" w:hAnsi="Times New Roman" w:cs="Times New Roman"/>
          <w:i/>
          <w:highlight w:val="green"/>
          <w:shd w:val="clear" w:color="auto" w:fill="FFFF00"/>
        </w:rPr>
      </w:pPr>
      <w:r w:rsidRPr="00197818">
        <w:rPr>
          <w:rFonts w:ascii="Times New Roman" w:hAnsi="Times New Roman" w:cs="Times New Roman"/>
          <w:i/>
          <w:highlight w:val="green"/>
          <w:shd w:val="clear" w:color="auto" w:fill="FFFF00"/>
        </w:rPr>
        <w:t>Agreement</w:t>
      </w:r>
    </w:p>
    <w:p w14:paraId="6BB19482" w14:textId="77777777" w:rsidR="00C141C1" w:rsidRPr="00197818" w:rsidRDefault="00167BB3">
      <w:pPr>
        <w:spacing w:line="276" w:lineRule="auto"/>
        <w:rPr>
          <w:rFonts w:ascii="Times New Roman" w:hAnsi="Times New Roman" w:cs="Times New Roman"/>
          <w:i/>
        </w:rPr>
      </w:pPr>
      <w:r w:rsidRPr="00197818">
        <w:rPr>
          <w:rFonts w:ascii="Times New Roman" w:hAnsi="Times New Roman" w:cs="Times New Roman"/>
          <w:i/>
        </w:rPr>
        <w:t xml:space="preserve">For SRS comb offset hopping and/or cyclic shift hopping, the time-domain hopping behavior depends on at least the slot index </w:t>
      </w:r>
      <m:oMath>
        <m:sSubSup>
          <m:sSubSupPr>
            <m:ctrlPr>
              <w:rPr>
                <w:rFonts w:ascii="Cambria Math" w:hAnsi="Cambria Math" w:cs="Times New Roman"/>
                <w:i/>
              </w:rPr>
            </m:ctrlPr>
          </m:sSubSupPr>
          <m:e>
            <m:r>
              <w:rPr>
                <w:rFonts w:ascii="Cambria Math" w:hAnsi="Cambria Math" w:cs="Times New Roman"/>
              </w:rPr>
              <m:t>n</m:t>
            </m:r>
          </m:e>
          <m:sub>
            <m:r>
              <m:rPr>
                <m:nor/>
              </m:rPr>
              <w:rPr>
                <w:rFonts w:ascii="Times New Roman" w:hAnsi="Times New Roman" w:cs="Times New Roman"/>
                <w:i/>
              </w:rPr>
              <m:t>s,f</m:t>
            </m:r>
          </m:sub>
          <m:sup>
            <m:r>
              <w:rPr>
                <w:rFonts w:ascii="Cambria Math" w:hAnsi="Cambria Math" w:cs="Times New Roman"/>
              </w:rPr>
              <m:t>μ</m:t>
            </m:r>
          </m:sup>
        </m:sSubSup>
      </m:oMath>
      <w:r w:rsidRPr="00197818">
        <w:rPr>
          <w:rFonts w:ascii="Times New Roman" w:hAnsi="Times New Roman" w:cs="Times New Roman"/>
          <w:i/>
        </w:rPr>
        <w:t xml:space="preserve"> within a radio frame and OFDM symbol index </w:t>
      </w:r>
      <m:oMath>
        <m:r>
          <w:rPr>
            <w:rFonts w:ascii="Cambria Math" w:hAnsi="Cambria Math" w:cs="Times New Roman"/>
            <w:lang w:eastAsia="ja-JP"/>
          </w:rPr>
          <m:t>l'</m:t>
        </m:r>
      </m:oMath>
      <w:r w:rsidRPr="00197818">
        <w:rPr>
          <w:rFonts w:ascii="Times New Roman" w:hAnsi="Times New Roman" w:cs="Times New Roman"/>
          <w:i/>
        </w:rPr>
        <w:t>, and select at least one of the following options:</w:t>
      </w:r>
    </w:p>
    <w:p w14:paraId="169B2941" w14:textId="77777777" w:rsidR="00C141C1" w:rsidRPr="00197818" w:rsidRDefault="00167BB3">
      <w:pPr>
        <w:pStyle w:val="bullet1"/>
        <w:rPr>
          <w:rFonts w:cs="Times New Roman"/>
          <w:i/>
          <w:szCs w:val="22"/>
        </w:rPr>
      </w:pPr>
      <w:r w:rsidRPr="00197818">
        <w:rPr>
          <w:rFonts w:cs="Times New Roman"/>
          <w:i/>
          <w:szCs w:val="22"/>
        </w:rPr>
        <w:t xml:space="preserve">Option 1: Within a slot, hopping based on the repetition factor </w:t>
      </w:r>
      <m:oMath>
        <m:r>
          <w:rPr>
            <w:rFonts w:ascii="Cambria Math" w:hAnsi="Cambria Math" w:cs="Times New Roman"/>
            <w:szCs w:val="22"/>
          </w:rPr>
          <m:t>R</m:t>
        </m:r>
      </m:oMath>
      <w:r w:rsidRPr="00197818">
        <w:rPr>
          <w:rFonts w:cs="Times New Roman"/>
          <w:i/>
          <w:szCs w:val="22"/>
        </w:rPr>
        <w:t xml:space="preserve"> and symbol index that is the same across the R repetitions.</w:t>
      </w:r>
    </w:p>
    <w:p w14:paraId="598A56FD" w14:textId="77777777" w:rsidR="00C141C1" w:rsidRPr="00197818" w:rsidRDefault="00167BB3">
      <w:pPr>
        <w:pStyle w:val="bullet1"/>
        <w:rPr>
          <w:rFonts w:cs="Times New Roman"/>
          <w:i/>
          <w:szCs w:val="22"/>
        </w:rPr>
      </w:pPr>
      <w:r w:rsidRPr="00197818">
        <w:rPr>
          <w:rFonts w:cs="Times New Roman"/>
          <w:i/>
          <w:szCs w:val="22"/>
        </w:rPr>
        <w:t xml:space="preserve">Option 2: Within a slot, hopping based on only the symbol index </w:t>
      </w:r>
      <m:oMath>
        <m:r>
          <w:rPr>
            <w:rFonts w:ascii="Cambria Math" w:hAnsi="Cambria Math" w:cs="Times New Roman"/>
            <w:szCs w:val="22"/>
          </w:rPr>
          <m:t>l'</m:t>
        </m:r>
      </m:oMath>
      <w:r w:rsidRPr="00197818">
        <w:rPr>
          <w:rFonts w:cs="Times New Roman"/>
          <w:i/>
          <w:szCs w:val="22"/>
        </w:rPr>
        <w:t>.</w:t>
      </w:r>
    </w:p>
    <w:p w14:paraId="2B38007A" w14:textId="77777777" w:rsidR="00C141C1" w:rsidRPr="00197818" w:rsidRDefault="00167BB3">
      <w:pPr>
        <w:pStyle w:val="bullet1"/>
        <w:rPr>
          <w:rFonts w:cs="Times New Roman"/>
          <w:i/>
          <w:szCs w:val="22"/>
        </w:rPr>
      </w:pPr>
      <w:r w:rsidRPr="00197818">
        <w:rPr>
          <w:rFonts w:cs="Times New Roman"/>
          <w:i/>
          <w:szCs w:val="22"/>
        </w:rPr>
        <w:t>Option 3: No intra-slot hopping.</w:t>
      </w:r>
    </w:p>
    <w:p w14:paraId="1E77169F" w14:textId="77777777" w:rsidR="00C141C1" w:rsidRPr="00197818" w:rsidRDefault="00167BB3">
      <w:pPr>
        <w:pStyle w:val="bullet1"/>
        <w:rPr>
          <w:rFonts w:cs="Times New Roman"/>
          <w:i/>
          <w:color w:val="FF0000"/>
          <w:szCs w:val="22"/>
          <w:u w:val="single"/>
        </w:rPr>
      </w:pPr>
      <w:r w:rsidRPr="00197818">
        <w:rPr>
          <w:rFonts w:cs="Times New Roman"/>
          <w:i/>
          <w:color w:val="FF0000"/>
          <w:szCs w:val="22"/>
          <w:u w:val="single"/>
        </w:rPr>
        <w:t xml:space="preserve">FFS: Time domain hopping behaviour further depends on system frame number </w:t>
      </w:r>
      <w:r w:rsidRPr="00197818">
        <w:rPr>
          <w:rFonts w:cs="Times New Roman"/>
          <w:i/>
          <w:color w:val="FF0000"/>
          <w:szCs w:val="22"/>
          <w:u w:val="single"/>
          <w:lang w:eastAsia="ja-JP"/>
        </w:rPr>
        <w:t xml:space="preserve">(SFN) </w:t>
      </w:r>
      <m:oMath>
        <m:sSub>
          <m:sSubPr>
            <m:ctrlPr>
              <w:rPr>
                <w:rFonts w:ascii="Cambria Math" w:hAnsi="Cambria Math" w:cs="Times New Roman"/>
                <w:i/>
                <w:color w:val="FF0000"/>
                <w:szCs w:val="22"/>
                <w:u w:val="single"/>
                <w:lang w:eastAsia="ja-JP"/>
              </w:rPr>
            </m:ctrlPr>
          </m:sSubPr>
          <m:e>
            <m:r>
              <w:rPr>
                <w:rFonts w:ascii="Cambria Math" w:hAnsi="Cambria Math" w:cs="Times New Roman"/>
                <w:color w:val="FF0000"/>
                <w:szCs w:val="22"/>
                <w:u w:val="single"/>
                <w:lang w:eastAsia="ja-JP"/>
              </w:rPr>
              <m:t>n</m:t>
            </m:r>
          </m:e>
          <m:sub>
            <m:r>
              <w:rPr>
                <w:rFonts w:ascii="Cambria Math" w:hAnsi="Cambria Math" w:cs="Times New Roman"/>
                <w:color w:val="FF0000"/>
                <w:szCs w:val="22"/>
                <w:u w:val="single"/>
                <w:lang w:eastAsia="ja-JP"/>
              </w:rPr>
              <m:t>f</m:t>
            </m:r>
          </m:sub>
        </m:sSub>
      </m:oMath>
      <w:r w:rsidRPr="00197818">
        <w:rPr>
          <w:rFonts w:cs="Times New Roman"/>
          <w:i/>
          <w:color w:val="FF0000"/>
          <w:szCs w:val="22"/>
          <w:u w:val="single"/>
        </w:rPr>
        <w:t>.</w:t>
      </w:r>
    </w:p>
    <w:p w14:paraId="59ABA47B" w14:textId="77777777" w:rsidR="00C141C1" w:rsidRPr="00197818" w:rsidRDefault="00167BB3">
      <w:pPr>
        <w:pStyle w:val="bullet1"/>
        <w:numPr>
          <w:ilvl w:val="1"/>
          <w:numId w:val="3"/>
        </w:numPr>
        <w:rPr>
          <w:rFonts w:cs="Times New Roman"/>
          <w:i/>
          <w:color w:val="FF0000"/>
          <w:szCs w:val="22"/>
          <w:u w:val="single"/>
        </w:rPr>
      </w:pPr>
      <w:r w:rsidRPr="00197818">
        <w:rPr>
          <w:rFonts w:cs="Times New Roman"/>
          <w:i/>
          <w:color w:val="FF0000"/>
          <w:szCs w:val="22"/>
          <w:u w:val="single"/>
        </w:rPr>
        <w:t>FFS:  reinitialization periodicity of N radio frames or reinitialization based on system frame number.</w:t>
      </w:r>
    </w:p>
    <w:p w14:paraId="28D1F0E8" w14:textId="77777777" w:rsidR="00C141C1" w:rsidRPr="00197818" w:rsidRDefault="00167BB3">
      <w:pPr>
        <w:pStyle w:val="bullet1"/>
        <w:rPr>
          <w:rFonts w:cs="Times New Roman"/>
          <w:i/>
          <w:szCs w:val="22"/>
        </w:rPr>
      </w:pPr>
      <w:r w:rsidRPr="00197818">
        <w:rPr>
          <w:rFonts w:cs="Times New Roman"/>
          <w:i/>
          <w:szCs w:val="22"/>
        </w:rPr>
        <w:t>FFS: Whether to adopt the same option(s) for comb offset hopping and cyclic shift hopping (if supported separately)</w:t>
      </w:r>
    </w:p>
    <w:p w14:paraId="1913AF2D" w14:textId="77777777" w:rsidR="00C141C1" w:rsidRPr="00197818" w:rsidRDefault="00167BB3">
      <w:pPr>
        <w:pStyle w:val="bullet1"/>
        <w:rPr>
          <w:rFonts w:cs="Times New Roman"/>
          <w:i/>
          <w:color w:val="FF0000"/>
          <w:szCs w:val="22"/>
        </w:rPr>
      </w:pPr>
      <w:r w:rsidRPr="00197818">
        <w:rPr>
          <w:rFonts w:cs="Times New Roman"/>
          <w:i/>
          <w:color w:val="FF0000"/>
          <w:szCs w:val="22"/>
        </w:rPr>
        <w:t xml:space="preserve">FFS: At least support reinitialization at the beginning of each radio frame. </w:t>
      </w:r>
    </w:p>
    <w:p w14:paraId="23342259" w14:textId="77777777" w:rsidR="00C141C1" w:rsidRPr="00197818" w:rsidRDefault="00C141C1">
      <w:pPr>
        <w:spacing w:line="276" w:lineRule="auto"/>
        <w:rPr>
          <w:rFonts w:ascii="Times New Roman" w:hAnsi="Times New Roman" w:cs="Times New Roman"/>
          <w:lang w:val="en-GB"/>
        </w:rPr>
      </w:pPr>
    </w:p>
    <w:p w14:paraId="2216715F"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Regarding the FFS points </w:t>
      </w:r>
      <w:proofErr w:type="spellStart"/>
      <w:r w:rsidRPr="00197818">
        <w:rPr>
          <w:rFonts w:ascii="Times New Roman" w:hAnsi="Times New Roman" w:cs="Times New Roman"/>
          <w:lang w:val="en-GB"/>
        </w:rPr>
        <w:t>colored</w:t>
      </w:r>
      <w:proofErr w:type="spellEnd"/>
      <w:r w:rsidRPr="00197818">
        <w:rPr>
          <w:rFonts w:ascii="Times New Roman" w:hAnsi="Times New Roman" w:cs="Times New Roman"/>
          <w:lang w:val="en-GB"/>
        </w:rPr>
        <w:t xml:space="preserve"> in red, the general positions are:</w:t>
      </w:r>
    </w:p>
    <w:p w14:paraId="52081676" w14:textId="77777777" w:rsidR="00C141C1" w:rsidRPr="00197818" w:rsidRDefault="00167BB3">
      <w:pPr>
        <w:pStyle w:val="bullet1"/>
        <w:rPr>
          <w:rFonts w:cs="Times New Roman"/>
        </w:rPr>
      </w:pPr>
      <w:bookmarkStart w:id="5" w:name="_Hlk132193295"/>
      <w:r w:rsidRPr="00197818">
        <w:rPr>
          <w:rFonts w:cs="Times New Roman"/>
        </w:rPr>
        <w:t xml:space="preserve">Support at least reinitialization at the beginning of each radio frame </w:t>
      </w:r>
    </w:p>
    <w:p w14:paraId="1B529B9D" w14:textId="77777777" w:rsidR="00C141C1" w:rsidRPr="00197818" w:rsidRDefault="00167BB3">
      <w:pPr>
        <w:pStyle w:val="bullet1"/>
        <w:numPr>
          <w:ilvl w:val="1"/>
          <w:numId w:val="3"/>
        </w:numPr>
        <w:rPr>
          <w:rFonts w:cs="Times New Roman"/>
        </w:rPr>
      </w:pPr>
      <w:r w:rsidRPr="00197818">
        <w:rPr>
          <w:rFonts w:cs="Times New Roman"/>
        </w:rPr>
        <w:lastRenderedPageBreak/>
        <w:t xml:space="preserve">Supporting: CATT, Futurewei, Huawei, </w:t>
      </w:r>
      <w:proofErr w:type="spellStart"/>
      <w:r w:rsidRPr="00197818">
        <w:rPr>
          <w:rFonts w:cs="Times New Roman"/>
        </w:rPr>
        <w:t>HiSilicon</w:t>
      </w:r>
      <w:proofErr w:type="spellEnd"/>
      <w:r w:rsidRPr="00197818">
        <w:rPr>
          <w:rFonts w:cs="Times New Roman"/>
        </w:rPr>
        <w:t xml:space="preserve">, Lenovo, LG, NEC, </w:t>
      </w:r>
      <w:r w:rsidRPr="00197818">
        <w:rPr>
          <w:rFonts w:eastAsia="MS Mincho" w:cs="Times New Roman"/>
          <w:color w:val="FF0000"/>
          <w:lang w:eastAsia="ja-JP"/>
        </w:rPr>
        <w:t>New H3C,</w:t>
      </w:r>
      <w:r w:rsidRPr="00197818">
        <w:rPr>
          <w:rFonts w:eastAsia="Malgun Gothic" w:cs="Times New Roman"/>
          <w:color w:val="FF0000"/>
          <w:lang w:eastAsia="ko-KR"/>
        </w:rPr>
        <w:t xml:space="preserve"> Samsung,</w:t>
      </w:r>
      <w:r w:rsidRPr="00197818">
        <w:rPr>
          <w:rFonts w:cs="Times New Roman"/>
          <w:color w:val="FF0000"/>
        </w:rPr>
        <w:t xml:space="preserve"> Sharp, </w:t>
      </w:r>
      <w:r w:rsidRPr="00197818">
        <w:rPr>
          <w:rFonts w:cs="Times New Roman"/>
        </w:rPr>
        <w:t>vivo</w:t>
      </w:r>
    </w:p>
    <w:p w14:paraId="4B289B58" w14:textId="77777777" w:rsidR="00C141C1" w:rsidRPr="00197818" w:rsidRDefault="00167BB3">
      <w:pPr>
        <w:pStyle w:val="bullet1"/>
        <w:numPr>
          <w:ilvl w:val="1"/>
          <w:numId w:val="3"/>
        </w:numPr>
        <w:rPr>
          <w:rFonts w:cs="Times New Roman"/>
        </w:rPr>
      </w:pPr>
      <w:r w:rsidRPr="00197818">
        <w:rPr>
          <w:rFonts w:cs="Times New Roman"/>
          <w:strike/>
          <w:color w:val="FF0000"/>
        </w:rPr>
        <w:t>8</w:t>
      </w:r>
      <w:r w:rsidRPr="00197818">
        <w:rPr>
          <w:rFonts w:cs="Times New Roman"/>
          <w:color w:val="FF0000"/>
        </w:rPr>
        <w:t xml:space="preserve"> 10 </w:t>
      </w:r>
      <w:r w:rsidRPr="00197818">
        <w:rPr>
          <w:rFonts w:cs="Times New Roman"/>
        </w:rPr>
        <w:t xml:space="preserve">proponents </w:t>
      </w:r>
    </w:p>
    <w:p w14:paraId="6FDC597B" w14:textId="77777777" w:rsidR="00C141C1" w:rsidRPr="00197818" w:rsidRDefault="00167BB3">
      <w:pPr>
        <w:pStyle w:val="bullet1"/>
        <w:rPr>
          <w:rFonts w:cs="Times New Roman"/>
        </w:rPr>
      </w:pPr>
      <w:r w:rsidRPr="00197818">
        <w:rPr>
          <w:rFonts w:cs="Times New Roman"/>
        </w:rPr>
        <w:t>Support reinitialization periodicity of N radio frames or reinitialization based on system frame number</w:t>
      </w:r>
      <w:bookmarkEnd w:id="5"/>
      <w:r w:rsidRPr="00197818">
        <w:rPr>
          <w:rFonts w:cs="Times New Roman"/>
        </w:rPr>
        <w:t xml:space="preserve"> </w:t>
      </w:r>
    </w:p>
    <w:p w14:paraId="7361ADB4" w14:textId="77777777" w:rsidR="00C141C1" w:rsidRPr="00197818" w:rsidRDefault="00167BB3">
      <w:pPr>
        <w:pStyle w:val="bullet1"/>
        <w:numPr>
          <w:ilvl w:val="1"/>
          <w:numId w:val="3"/>
        </w:numPr>
        <w:rPr>
          <w:rFonts w:cs="Times New Roman"/>
        </w:rPr>
      </w:pPr>
      <w:r w:rsidRPr="00197818">
        <w:rPr>
          <w:rFonts w:cs="Times New Roman"/>
        </w:rPr>
        <w:t xml:space="preserve">Supporting: CATT, Futurewei, Huawei, </w:t>
      </w:r>
      <w:proofErr w:type="spellStart"/>
      <w:r w:rsidRPr="00197818">
        <w:rPr>
          <w:rFonts w:cs="Times New Roman"/>
        </w:rPr>
        <w:t>HiSilicon</w:t>
      </w:r>
      <w:proofErr w:type="spellEnd"/>
      <w:r w:rsidRPr="00197818">
        <w:rPr>
          <w:rFonts w:cs="Times New Roman"/>
        </w:rPr>
        <w:t xml:space="preserve">, NEC, </w:t>
      </w:r>
      <w:r w:rsidRPr="00197818">
        <w:rPr>
          <w:rFonts w:eastAsia="MS Mincho" w:cs="Times New Roman"/>
          <w:color w:val="FF0000"/>
          <w:lang w:eastAsia="ja-JP"/>
        </w:rPr>
        <w:t>New H3C,</w:t>
      </w:r>
      <w:r w:rsidRPr="00197818">
        <w:rPr>
          <w:rFonts w:eastAsia="Malgun Gothic" w:cs="Times New Roman"/>
          <w:color w:val="FF0000"/>
          <w:lang w:eastAsia="ko-KR"/>
        </w:rPr>
        <w:t xml:space="preserve"> </w:t>
      </w:r>
      <w:r w:rsidRPr="00197818">
        <w:rPr>
          <w:rFonts w:cs="Times New Roman"/>
          <w:color w:val="FF0000"/>
        </w:rPr>
        <w:t xml:space="preserve">Qualcomm, </w:t>
      </w:r>
      <w:proofErr w:type="spellStart"/>
      <w:r w:rsidRPr="00197818">
        <w:rPr>
          <w:rFonts w:cs="Times New Roman"/>
          <w:color w:val="FF0000"/>
        </w:rPr>
        <w:t>Spreadtrum</w:t>
      </w:r>
      <w:proofErr w:type="spellEnd"/>
      <w:r w:rsidRPr="00197818">
        <w:rPr>
          <w:rFonts w:cs="Times New Roman"/>
          <w:color w:val="FF0000"/>
        </w:rPr>
        <w:t>,</w:t>
      </w:r>
      <w:r w:rsidRPr="00197818">
        <w:rPr>
          <w:rFonts w:cs="Times New Roman"/>
        </w:rPr>
        <w:t xml:space="preserve"> vivo </w:t>
      </w:r>
      <w:r w:rsidRPr="00197818">
        <w:rPr>
          <w:rFonts w:cs="Times New Roman"/>
          <w:color w:val="FF0000"/>
        </w:rPr>
        <w:t>(for N radio frames)</w:t>
      </w:r>
    </w:p>
    <w:p w14:paraId="0551D37F" w14:textId="77777777" w:rsidR="00C141C1" w:rsidRPr="00197818" w:rsidRDefault="00167BB3">
      <w:pPr>
        <w:pStyle w:val="bullet1"/>
        <w:numPr>
          <w:ilvl w:val="1"/>
          <w:numId w:val="3"/>
        </w:numPr>
        <w:rPr>
          <w:rFonts w:cs="Times New Roman"/>
        </w:rPr>
      </w:pPr>
      <w:r w:rsidRPr="00197818">
        <w:rPr>
          <w:rFonts w:cs="Times New Roman"/>
        </w:rPr>
        <w:t xml:space="preserve">Against: </w:t>
      </w:r>
      <w:r w:rsidRPr="00197818">
        <w:rPr>
          <w:rFonts w:cs="Times New Roman"/>
          <w:strike/>
          <w:color w:val="FF0000"/>
        </w:rPr>
        <w:t>Lenovo</w:t>
      </w:r>
      <w:r w:rsidRPr="00197818">
        <w:rPr>
          <w:rFonts w:cs="Times New Roman"/>
        </w:rPr>
        <w:t xml:space="preserve">, </w:t>
      </w:r>
      <w:r w:rsidRPr="00197818">
        <w:rPr>
          <w:rFonts w:cs="Times New Roman"/>
          <w:color w:val="FF0000"/>
        </w:rPr>
        <w:t xml:space="preserve">CMCC, Intel, </w:t>
      </w:r>
      <w:r w:rsidRPr="00197818">
        <w:rPr>
          <w:rFonts w:cs="Times New Roman"/>
        </w:rPr>
        <w:t>LG</w:t>
      </w:r>
      <w:r w:rsidRPr="00197818">
        <w:rPr>
          <w:rFonts w:cs="Times New Roman"/>
          <w:color w:val="FF0000"/>
        </w:rPr>
        <w:t xml:space="preserve">, MediaTek, Nokia, Nokia Shanghai Bell, </w:t>
      </w:r>
      <w:r w:rsidRPr="00197818">
        <w:rPr>
          <w:rFonts w:eastAsia="Malgun Gothic" w:cs="Times New Roman"/>
          <w:color w:val="FF0000"/>
          <w:lang w:eastAsia="ko-KR"/>
        </w:rPr>
        <w:t>Samsung,</w:t>
      </w:r>
      <w:r w:rsidRPr="00197818">
        <w:rPr>
          <w:rFonts w:cs="Times New Roman"/>
          <w:color w:val="FF0000"/>
        </w:rPr>
        <w:t xml:space="preserve"> Sharp, vivo (for based on SFN), Xiaomi, ZTE</w:t>
      </w:r>
    </w:p>
    <w:p w14:paraId="2F2B616A" w14:textId="77777777" w:rsidR="00C141C1" w:rsidRPr="00197818" w:rsidRDefault="00167BB3">
      <w:pPr>
        <w:pStyle w:val="bullet1"/>
        <w:numPr>
          <w:ilvl w:val="1"/>
          <w:numId w:val="3"/>
        </w:numPr>
        <w:rPr>
          <w:rFonts w:cs="Times New Roman"/>
        </w:rPr>
      </w:pPr>
      <w:r w:rsidRPr="00197818">
        <w:rPr>
          <w:rFonts w:cs="Times New Roman"/>
          <w:strike/>
          <w:color w:val="FF0000"/>
        </w:rPr>
        <w:t>6</w:t>
      </w:r>
      <w:r w:rsidRPr="00197818">
        <w:rPr>
          <w:rFonts w:cs="Times New Roman"/>
        </w:rPr>
        <w:t xml:space="preserve"> </w:t>
      </w:r>
      <w:r w:rsidRPr="00197818">
        <w:rPr>
          <w:rFonts w:cs="Times New Roman"/>
          <w:color w:val="FF0000"/>
        </w:rPr>
        <w:t>9</w:t>
      </w:r>
      <w:r w:rsidRPr="00197818">
        <w:rPr>
          <w:rFonts w:cs="Times New Roman"/>
        </w:rPr>
        <w:t xml:space="preserve"> proponents and </w:t>
      </w:r>
      <w:r w:rsidRPr="00197818">
        <w:rPr>
          <w:rFonts w:cs="Times New Roman"/>
          <w:strike/>
          <w:color w:val="FF0000"/>
        </w:rPr>
        <w:t>2</w:t>
      </w:r>
      <w:r w:rsidRPr="00197818">
        <w:rPr>
          <w:rFonts w:cs="Times New Roman"/>
        </w:rPr>
        <w:t xml:space="preserve"> </w:t>
      </w:r>
      <w:r w:rsidRPr="00197818">
        <w:rPr>
          <w:rFonts w:cs="Times New Roman"/>
          <w:color w:val="FF0000"/>
        </w:rPr>
        <w:t xml:space="preserve">11 </w:t>
      </w:r>
      <w:r w:rsidRPr="00197818">
        <w:rPr>
          <w:rFonts w:cs="Times New Roman"/>
        </w:rPr>
        <w:t>opponents</w:t>
      </w:r>
    </w:p>
    <w:p w14:paraId="2E44F4C7" w14:textId="77777777" w:rsidR="00C141C1" w:rsidRPr="00197818" w:rsidRDefault="00C141C1">
      <w:pPr>
        <w:spacing w:line="276" w:lineRule="auto"/>
        <w:rPr>
          <w:rFonts w:ascii="Times New Roman" w:hAnsi="Times New Roman" w:cs="Times New Roman"/>
        </w:rPr>
      </w:pPr>
    </w:p>
    <w:p w14:paraId="266F44E5"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The benefits of introducing dependency on SFN include that, the hopping patterns can be different (i.e., further randomized) across different radio frames. Otherwise, the hopping pattern repeats for each system frame of 10 </w:t>
      </w:r>
      <w:proofErr w:type="spellStart"/>
      <w:r w:rsidRPr="00197818">
        <w:rPr>
          <w:rFonts w:ascii="Times New Roman" w:hAnsi="Times New Roman" w:cs="Times New Roman"/>
          <w:lang w:val="en-GB"/>
        </w:rPr>
        <w:t>ms</w:t>
      </w:r>
      <w:proofErr w:type="spellEnd"/>
      <w:r w:rsidRPr="00197818">
        <w:rPr>
          <w:rFonts w:ascii="Times New Roman" w:hAnsi="Times New Roman" w:cs="Times New Roman"/>
          <w:lang w:val="en-GB"/>
        </w:rPr>
        <w:t xml:space="preserve">, which may not have sufficient randomness for some use cases. In addition, gNB can also configure parameters related to the SFN reinitialization so that the reinitialization is performed for every radio frame, similar to legacy designs. Based on the views, we have the following proposal. </w:t>
      </w:r>
    </w:p>
    <w:p w14:paraId="15B2CD6D" w14:textId="77777777" w:rsidR="00C141C1" w:rsidRPr="00197818" w:rsidRDefault="00C141C1">
      <w:pPr>
        <w:spacing w:line="276" w:lineRule="auto"/>
        <w:rPr>
          <w:rFonts w:ascii="Times New Roman" w:hAnsi="Times New Roman" w:cs="Times New Roman"/>
          <w:lang w:val="en-GB"/>
        </w:rPr>
      </w:pPr>
    </w:p>
    <w:p w14:paraId="077F85F9"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2.1.2: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at least support reinitialization at the beginning of each radio frame.</w:t>
      </w:r>
    </w:p>
    <w:p w14:paraId="42435DD9" w14:textId="77777777" w:rsidR="00C141C1" w:rsidRPr="00197818" w:rsidRDefault="00167BB3">
      <w:pPr>
        <w:pStyle w:val="bullet1"/>
        <w:numPr>
          <w:ilvl w:val="0"/>
          <w:numId w:val="15"/>
        </w:numPr>
        <w:rPr>
          <w:rFonts w:cs="Times New Roman"/>
          <w:b/>
          <w:bCs/>
        </w:rPr>
      </w:pPr>
      <w:r w:rsidRPr="00197818">
        <w:rPr>
          <w:rFonts w:cs="Times New Roman"/>
          <w:b/>
          <w:bCs/>
        </w:rPr>
        <w:t>Additionally, support reinitialization periodicity of N radio frames or reinitialization based on system frame number (SFN), and FFS details.</w:t>
      </w:r>
    </w:p>
    <w:p w14:paraId="2D74371C" w14:textId="77777777" w:rsidR="00C141C1" w:rsidRPr="00197818" w:rsidRDefault="00C141C1">
      <w:pPr>
        <w:spacing w:line="276" w:lineRule="auto"/>
        <w:rPr>
          <w:rFonts w:ascii="Times New Roman" w:hAnsi="Times New Roman" w:cs="Times New Roman"/>
        </w:rPr>
      </w:pPr>
    </w:p>
    <w:p w14:paraId="5E72E883"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390C3449" w14:textId="77777777">
        <w:trPr>
          <w:trHeight w:val="273"/>
        </w:trPr>
        <w:tc>
          <w:tcPr>
            <w:tcW w:w="1728" w:type="dxa"/>
            <w:shd w:val="clear" w:color="auto" w:fill="00B0F0"/>
          </w:tcPr>
          <w:p w14:paraId="794EE46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629CEBBA"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3BEB4915" w14:textId="77777777">
        <w:tc>
          <w:tcPr>
            <w:tcW w:w="1728" w:type="dxa"/>
          </w:tcPr>
          <w:p w14:paraId="243E95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10021BA5"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Do not support. We do not see any benefit.</w:t>
            </w:r>
          </w:p>
        </w:tc>
      </w:tr>
      <w:tr w:rsidR="00C141C1" w:rsidRPr="00197818" w14:paraId="468AF3F5" w14:textId="77777777">
        <w:tc>
          <w:tcPr>
            <w:tcW w:w="1728" w:type="dxa"/>
          </w:tcPr>
          <w:p w14:paraId="4C5F70B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0472E369" w14:textId="77777777" w:rsidR="00C141C1" w:rsidRPr="00197818" w:rsidRDefault="00167BB3">
            <w:pPr>
              <w:pStyle w:val="bullet1"/>
              <w:numPr>
                <w:ilvl w:val="0"/>
                <w:numId w:val="0"/>
              </w:numPr>
              <w:rPr>
                <w:rFonts w:cs="Times New Roman"/>
              </w:rPr>
            </w:pPr>
            <w:r w:rsidRPr="00197818">
              <w:rPr>
                <w:rFonts w:cs="Times New Roman"/>
              </w:rPr>
              <w:t>We are ok with introducing this functionality, but then the same should be introduced for legacy hopping (sequence / group hopping). If there is a need to consider longer duration for reinitialization, the same need is applicable to sequence/group hopping.</w:t>
            </w:r>
          </w:p>
        </w:tc>
      </w:tr>
      <w:tr w:rsidR="00C141C1" w:rsidRPr="00197818" w14:paraId="0F2CB8CD" w14:textId="77777777">
        <w:tc>
          <w:tcPr>
            <w:tcW w:w="1728" w:type="dxa"/>
          </w:tcPr>
          <w:p w14:paraId="5BBDDC6A"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InterDigital</w:t>
            </w:r>
            <w:proofErr w:type="spellEnd"/>
          </w:p>
        </w:tc>
        <w:tc>
          <w:tcPr>
            <w:tcW w:w="7622" w:type="dxa"/>
          </w:tcPr>
          <w:p w14:paraId="1DBDA34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FL’s proposal. </w:t>
            </w:r>
          </w:p>
        </w:tc>
      </w:tr>
      <w:tr w:rsidR="00C141C1" w:rsidRPr="00197818" w14:paraId="03CD5945" w14:textId="77777777">
        <w:tc>
          <w:tcPr>
            <w:tcW w:w="1728" w:type="dxa"/>
          </w:tcPr>
          <w:p w14:paraId="41BA4F3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237CBF8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4EC88503" w14:textId="77777777">
        <w:tc>
          <w:tcPr>
            <w:tcW w:w="1728" w:type="dxa"/>
          </w:tcPr>
          <w:p w14:paraId="77E665C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5CDABE6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prefer to make reinitialization at the beginning of each radio frame since we do not see the strong motivation to make reinitialization periodicity as N radio frames. If majority companies support reinitialization periodicity as N radio frames, we can live up with it on account of progress.</w:t>
            </w:r>
          </w:p>
        </w:tc>
      </w:tr>
      <w:tr w:rsidR="00C141C1" w:rsidRPr="00197818" w14:paraId="43BA7E33" w14:textId="77777777">
        <w:tc>
          <w:tcPr>
            <w:tcW w:w="1728" w:type="dxa"/>
          </w:tcPr>
          <w:p w14:paraId="7DA39203" w14:textId="77777777" w:rsidR="00C141C1" w:rsidRPr="00197818" w:rsidRDefault="00167BB3">
            <w:pPr>
              <w:spacing w:before="120" w:afterLines="50"/>
              <w:rPr>
                <w:rFonts w:ascii="Times New Roman" w:eastAsia="Microsoft YaHei" w:hAnsi="Times New Roman" w:cs="Times New Roman"/>
              </w:rPr>
            </w:pPr>
            <w:bookmarkStart w:id="6" w:name="_Hlk132571528"/>
            <w:proofErr w:type="spellStart"/>
            <w:r w:rsidRPr="00197818">
              <w:rPr>
                <w:rFonts w:ascii="Times New Roman" w:eastAsia="Microsoft YaHei" w:hAnsi="Times New Roman" w:cs="Times New Roman"/>
              </w:rPr>
              <w:t>Spreadtrum</w:t>
            </w:r>
            <w:bookmarkEnd w:id="6"/>
            <w:proofErr w:type="spellEnd"/>
          </w:p>
        </w:tc>
        <w:tc>
          <w:tcPr>
            <w:tcW w:w="7622" w:type="dxa"/>
          </w:tcPr>
          <w:p w14:paraId="072579B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Larger reinitialization periodicity basically means more randomization and better performance.</w:t>
            </w:r>
          </w:p>
        </w:tc>
      </w:tr>
      <w:tr w:rsidR="00C141C1" w:rsidRPr="00197818" w14:paraId="64C2700F" w14:textId="77777777">
        <w:tc>
          <w:tcPr>
            <w:tcW w:w="1728" w:type="dxa"/>
          </w:tcPr>
          <w:p w14:paraId="648850E1" w14:textId="77777777" w:rsidR="00C141C1" w:rsidRPr="00197818" w:rsidRDefault="00167BB3">
            <w:pPr>
              <w:spacing w:before="120" w:afterLines="50"/>
              <w:rPr>
                <w:rFonts w:ascii="Times New Roman" w:eastAsia="Microsoft YaHei" w:hAnsi="Times New Roman" w:cs="Times New Roman"/>
              </w:rPr>
            </w:pPr>
            <w:bookmarkStart w:id="7" w:name="OLE_LINK11" w:colFirst="0" w:colLast="1"/>
            <w:r w:rsidRPr="00197818">
              <w:rPr>
                <w:rFonts w:ascii="Times New Roman" w:eastAsia="Microsoft YaHei" w:hAnsi="Times New Roman" w:cs="Times New Roman"/>
              </w:rPr>
              <w:t>ZTE</w:t>
            </w:r>
          </w:p>
        </w:tc>
        <w:tc>
          <w:tcPr>
            <w:tcW w:w="7622" w:type="dxa"/>
          </w:tcPr>
          <w:p w14:paraId="5C93A639" w14:textId="77777777" w:rsidR="00C141C1" w:rsidRPr="00197818" w:rsidRDefault="00167BB3">
            <w:pPr>
              <w:pStyle w:val="bullet1"/>
              <w:numPr>
                <w:ilvl w:val="0"/>
                <w:numId w:val="0"/>
              </w:numPr>
              <w:rPr>
                <w:rFonts w:cs="Times New Roman"/>
                <w:lang w:val="en-US"/>
              </w:rPr>
            </w:pPr>
            <w:r w:rsidRPr="00197818">
              <w:rPr>
                <w:rFonts w:cs="Times New Roman"/>
                <w:lang w:val="en-US"/>
              </w:rPr>
              <w:t>Support reinitialization at the beginning of each radio frame.</w:t>
            </w:r>
          </w:p>
          <w:p w14:paraId="275CB46C" w14:textId="77777777" w:rsidR="00C141C1" w:rsidRPr="00197818" w:rsidRDefault="00167BB3">
            <w:pPr>
              <w:pStyle w:val="bullet1"/>
              <w:numPr>
                <w:ilvl w:val="0"/>
                <w:numId w:val="0"/>
              </w:numPr>
              <w:rPr>
                <w:rFonts w:cs="Times New Roman"/>
                <w:lang w:val="en-US"/>
              </w:rPr>
            </w:pPr>
            <w:r w:rsidRPr="00197818">
              <w:rPr>
                <w:rFonts w:cs="Times New Roman"/>
                <w:lang w:val="en-US"/>
              </w:rPr>
              <w:lastRenderedPageBreak/>
              <w:t>NOT support reinitialization periodicity of N radio frames or reinitialization based on system frame number (SFN).</w:t>
            </w:r>
          </w:p>
          <w:p w14:paraId="2A82534D"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Apparently, </w:t>
            </w:r>
            <w:proofErr w:type="spellStart"/>
            <w:r w:rsidRPr="00197818">
              <w:rPr>
                <w:rFonts w:cs="Times New Roman"/>
                <w:lang w:val="en-US"/>
              </w:rPr>
              <w:t>reintialization</w:t>
            </w:r>
            <w:proofErr w:type="spellEnd"/>
            <w:r w:rsidRPr="00197818">
              <w:rPr>
                <w:rFonts w:cs="Times New Roman"/>
                <w:lang w:val="en-US"/>
              </w:rPr>
              <w:t xml:space="preserve"> is beneficial for interference randomization. However, reinitialization at the beginning of each radio frame is sufficient, and reinitialization periodicity of N radio frames or reinitialization based on system frame number (SFN) is unnecessary.</w:t>
            </w:r>
          </w:p>
        </w:tc>
      </w:tr>
      <w:tr w:rsidR="00C141C1" w:rsidRPr="00197818" w14:paraId="5A709946" w14:textId="77777777">
        <w:tc>
          <w:tcPr>
            <w:tcW w:w="1728" w:type="dxa"/>
          </w:tcPr>
          <w:p w14:paraId="1251ED6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CMCC</w:t>
            </w:r>
          </w:p>
        </w:tc>
        <w:tc>
          <w:tcPr>
            <w:tcW w:w="7622" w:type="dxa"/>
          </w:tcPr>
          <w:p w14:paraId="6C0D6F38"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For legacy </w:t>
            </w:r>
            <w:r w:rsidRPr="00197818">
              <w:rPr>
                <w:rFonts w:cs="Times New Roman"/>
              </w:rPr>
              <w:t>sequence/group hopping, reinitialization will be performed at the beginning of each radio frame, so it can be reuse for R18 SRS hopping. But for reinitialization with periodicity of N radio frames or reinitialization based on system frame number (SFN), we are not clear with the benefit.</w:t>
            </w:r>
          </w:p>
        </w:tc>
      </w:tr>
      <w:tr w:rsidR="00C141C1" w:rsidRPr="00197818" w14:paraId="3C02094F" w14:textId="77777777">
        <w:tc>
          <w:tcPr>
            <w:tcW w:w="1728" w:type="dxa"/>
          </w:tcPr>
          <w:p w14:paraId="2CB4FBD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362EC9D7" w14:textId="77777777" w:rsidR="00C141C1" w:rsidRPr="00197818" w:rsidRDefault="00167BB3">
            <w:pPr>
              <w:pStyle w:val="bullet1"/>
              <w:numPr>
                <w:ilvl w:val="0"/>
                <w:numId w:val="0"/>
              </w:numPr>
              <w:rPr>
                <w:rFonts w:cs="Times New Roman"/>
                <w:lang w:val="en-US"/>
              </w:rPr>
            </w:pPr>
            <w:r w:rsidRPr="00197818">
              <w:rPr>
                <w:rFonts w:eastAsia="Microsoft YaHei" w:cs="Times New Roman"/>
              </w:rPr>
              <w:t>Considering the relatively large SRS periodicity supported by the current spec. compared to the radio frame length, forcing the re-initialization granularity to be as small as radio frame will severely restrict the randomization effect. Rather than this, larger re-initialization granularity should be considered. For instance, N can be fixed as 1024, which corresponds to the whole SFN range.</w:t>
            </w:r>
          </w:p>
        </w:tc>
      </w:tr>
      <w:tr w:rsidR="00C141C1" w:rsidRPr="00197818" w14:paraId="0D59B96D" w14:textId="77777777">
        <w:tc>
          <w:tcPr>
            <w:tcW w:w="1728" w:type="dxa"/>
          </w:tcPr>
          <w:p w14:paraId="352BEB2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70E7F2C7" w14:textId="77777777" w:rsidR="00C141C1" w:rsidRPr="00197818" w:rsidRDefault="00167BB3">
            <w:pPr>
              <w:pStyle w:val="bullet1"/>
              <w:numPr>
                <w:ilvl w:val="0"/>
                <w:numId w:val="0"/>
              </w:numPr>
              <w:rPr>
                <w:rFonts w:eastAsia="Microsoft YaHei" w:cs="Times New Roman"/>
              </w:rPr>
            </w:pPr>
            <w:r w:rsidRPr="00197818">
              <w:rPr>
                <w:rFonts w:cs="Times New Roman"/>
                <w:lang w:val="en-US"/>
              </w:rPr>
              <w:t>Support the proposal.</w:t>
            </w:r>
          </w:p>
        </w:tc>
      </w:tr>
      <w:tr w:rsidR="00C141C1" w:rsidRPr="00197818" w14:paraId="5A321D8C" w14:textId="77777777">
        <w:tc>
          <w:tcPr>
            <w:tcW w:w="1728" w:type="dxa"/>
          </w:tcPr>
          <w:p w14:paraId="462B4B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05F319D1"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Support reinitialization of start of each radio frame. Benefits of enabling reinitialization with periodicity of N radio frames remains unclear for us.  </w:t>
            </w:r>
          </w:p>
        </w:tc>
      </w:tr>
      <w:tr w:rsidR="00C141C1" w:rsidRPr="00197818" w14:paraId="5F326020" w14:textId="77777777">
        <w:tc>
          <w:tcPr>
            <w:tcW w:w="1728" w:type="dxa"/>
          </w:tcPr>
          <w:p w14:paraId="4FA46DA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720FB226" w14:textId="77777777" w:rsidR="00C141C1" w:rsidRPr="00197818" w:rsidRDefault="00167BB3">
            <w:pPr>
              <w:pStyle w:val="bullet1"/>
              <w:numPr>
                <w:ilvl w:val="0"/>
                <w:numId w:val="0"/>
              </w:numPr>
              <w:rPr>
                <w:rFonts w:cs="Times New Roman"/>
                <w:lang w:val="en-US"/>
              </w:rPr>
            </w:pPr>
            <w:r w:rsidRPr="00197818">
              <w:rPr>
                <w:rFonts w:cs="Times New Roman"/>
                <w:lang w:val="en-US"/>
              </w:rPr>
              <w:t>We think the main bullet is sufficient. There is no need for the sub-bullet.</w:t>
            </w:r>
          </w:p>
        </w:tc>
      </w:tr>
      <w:tr w:rsidR="00C141C1" w:rsidRPr="00197818" w14:paraId="3FDD2008" w14:textId="77777777">
        <w:tc>
          <w:tcPr>
            <w:tcW w:w="1728" w:type="dxa"/>
          </w:tcPr>
          <w:p w14:paraId="2A9EA37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22F0C42D" w14:textId="77777777" w:rsidR="00C141C1" w:rsidRPr="00197818" w:rsidRDefault="00167BB3">
            <w:pPr>
              <w:pStyle w:val="bullet1"/>
              <w:numPr>
                <w:ilvl w:val="0"/>
                <w:numId w:val="0"/>
              </w:numPr>
              <w:rPr>
                <w:rFonts w:cs="Times New Roman"/>
                <w:lang w:val="en-US"/>
              </w:rPr>
            </w:pPr>
            <w:r w:rsidRPr="00197818">
              <w:rPr>
                <w:rFonts w:cs="Times New Roman"/>
                <w:lang w:val="en-US"/>
              </w:rPr>
              <w:t>For hopping per symbol, reinitialization at the beginning of each radio frame may be enough, when R is large. However, when R is small, the randomization gain would be limited. For hopping per R symbols or even per multiple slots, reinitialization at the beginning of each radio frame would directly degrade hopping gain, since hopping pattern is fixed in each frame, if the periodicity of SRS is larger than one frame. Therefore, reinitialization with periodicity of N radio frames should be supported for better hopping gain.</w:t>
            </w:r>
          </w:p>
          <w:p w14:paraId="09A2A694" w14:textId="77777777" w:rsidR="00C141C1" w:rsidRPr="00197818" w:rsidRDefault="00167BB3">
            <w:pPr>
              <w:pStyle w:val="bullet1"/>
              <w:numPr>
                <w:ilvl w:val="0"/>
                <w:numId w:val="0"/>
              </w:numPr>
              <w:rPr>
                <w:rFonts w:cs="Times New Roman"/>
                <w:lang w:val="en-US"/>
              </w:rPr>
            </w:pPr>
            <w:r w:rsidRPr="00197818">
              <w:rPr>
                <w:rFonts w:cs="Times New Roman"/>
                <w:lang w:val="en-US"/>
              </w:rPr>
              <w:t>Besides, the meaning of “reinitialization based on system frame number (SFN)” is not clear for us. What does it mean? Does it mean hopping pattern would be different in each frame due to different SFN? If yes, we don’t support, since it would increase the UE complexity to generate infinite SRS hopping pattern with SFN increasing.</w:t>
            </w:r>
          </w:p>
        </w:tc>
      </w:tr>
      <w:tr w:rsidR="00C141C1" w:rsidRPr="00197818" w14:paraId="1CFDFEA7" w14:textId="77777777">
        <w:tc>
          <w:tcPr>
            <w:tcW w:w="1728" w:type="dxa"/>
          </w:tcPr>
          <w:p w14:paraId="2122A97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49CB72C0" w14:textId="77777777" w:rsidR="00C141C1" w:rsidRPr="00197818" w:rsidRDefault="00167BB3">
            <w:pPr>
              <w:pStyle w:val="bullet1"/>
              <w:numPr>
                <w:ilvl w:val="0"/>
                <w:numId w:val="0"/>
              </w:numPr>
              <w:rPr>
                <w:rFonts w:cs="Times New Roman"/>
                <w:lang w:val="en-US"/>
              </w:rPr>
            </w:pPr>
            <w:r w:rsidRPr="00197818">
              <w:rPr>
                <w:rFonts w:cs="Times New Roman"/>
                <w:lang w:val="en-US"/>
              </w:rPr>
              <w:t>We prefer to reinitialization at the beginning of each radio frame. It is not clear how much gain can be obtained through reinitialization based on SFN.</w:t>
            </w:r>
          </w:p>
        </w:tc>
      </w:tr>
      <w:tr w:rsidR="00C141C1" w:rsidRPr="00197818" w14:paraId="7890A5F1" w14:textId="77777777">
        <w:tc>
          <w:tcPr>
            <w:tcW w:w="1728" w:type="dxa"/>
          </w:tcPr>
          <w:p w14:paraId="571F0A6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5CDF2B65" w14:textId="77777777" w:rsidR="00C141C1" w:rsidRPr="00197818" w:rsidRDefault="00167BB3">
            <w:pPr>
              <w:pStyle w:val="bullet1"/>
              <w:numPr>
                <w:ilvl w:val="0"/>
                <w:numId w:val="0"/>
              </w:numPr>
              <w:rPr>
                <w:rFonts w:cs="Times New Roman"/>
                <w:lang w:val="en-US"/>
              </w:rPr>
            </w:pPr>
            <w:r w:rsidRPr="00197818">
              <w:rPr>
                <w:rFonts w:cs="Times New Roman"/>
                <w:lang w:val="en-US"/>
              </w:rPr>
              <w:t>We support reinitialization at the beginning of each radio frame only.</w:t>
            </w:r>
          </w:p>
        </w:tc>
      </w:tr>
      <w:tr w:rsidR="00C141C1" w:rsidRPr="00197818" w14:paraId="060CF151" w14:textId="77777777">
        <w:tc>
          <w:tcPr>
            <w:tcW w:w="1728" w:type="dxa"/>
          </w:tcPr>
          <w:p w14:paraId="603B101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54E59188" w14:textId="77777777" w:rsidR="00C141C1" w:rsidRPr="00197818" w:rsidRDefault="00167BB3">
            <w:pPr>
              <w:pStyle w:val="bullet1"/>
              <w:numPr>
                <w:ilvl w:val="0"/>
                <w:numId w:val="0"/>
              </w:numPr>
              <w:rPr>
                <w:rFonts w:cs="Times New Roman"/>
                <w:lang w:val="en-US"/>
              </w:rPr>
            </w:pPr>
            <w:r w:rsidRPr="00197818">
              <w:rPr>
                <w:rFonts w:eastAsia="MS Mincho" w:cs="Times New Roman"/>
                <w:lang w:val="en-US" w:eastAsia="ja-JP"/>
              </w:rPr>
              <w:t>We think it is enough to re-initiate at every radio frame.</w:t>
            </w:r>
          </w:p>
        </w:tc>
      </w:tr>
      <w:tr w:rsidR="00C141C1" w:rsidRPr="00197818" w14:paraId="78DDE55D" w14:textId="77777777">
        <w:tc>
          <w:tcPr>
            <w:tcW w:w="1728" w:type="dxa"/>
          </w:tcPr>
          <w:p w14:paraId="39925AE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3EB6761C"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OK</w:t>
            </w:r>
          </w:p>
        </w:tc>
      </w:tr>
      <w:tr w:rsidR="00C141C1" w:rsidRPr="00197818" w14:paraId="4952B929" w14:textId="77777777">
        <w:tc>
          <w:tcPr>
            <w:tcW w:w="1728" w:type="dxa"/>
          </w:tcPr>
          <w:p w14:paraId="73B50EC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0404DB03" w14:textId="77777777" w:rsidR="00C141C1" w:rsidRPr="00197818" w:rsidRDefault="00167BB3">
            <w:pPr>
              <w:pStyle w:val="bullet1"/>
              <w:numPr>
                <w:ilvl w:val="0"/>
                <w:numId w:val="0"/>
              </w:numPr>
              <w:rPr>
                <w:rFonts w:eastAsia="MS Mincho" w:cs="Times New Roman"/>
                <w:lang w:val="en-US" w:eastAsia="ja-JP"/>
              </w:rPr>
            </w:pPr>
            <w:r w:rsidRPr="00197818">
              <w:rPr>
                <w:rFonts w:eastAsia="Malgun Gothic" w:cs="Times New Roman"/>
                <w:lang w:val="en-US" w:eastAsia="ko-KR"/>
              </w:rPr>
              <w:t>We can live with re-initialization at the beginning of each radio frame only.</w:t>
            </w:r>
          </w:p>
        </w:tc>
      </w:tr>
      <w:tr w:rsidR="00C141C1" w:rsidRPr="00197818" w14:paraId="14B042CB" w14:textId="77777777">
        <w:tc>
          <w:tcPr>
            <w:tcW w:w="1728" w:type="dxa"/>
          </w:tcPr>
          <w:p w14:paraId="0596472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71340378" w14:textId="77777777" w:rsidR="00C141C1" w:rsidRPr="00197818" w:rsidRDefault="00167BB3">
            <w:pPr>
              <w:pStyle w:val="bullet1"/>
              <w:numPr>
                <w:ilvl w:val="0"/>
                <w:numId w:val="0"/>
              </w:numPr>
              <w:rPr>
                <w:rFonts w:eastAsia="Malgun Gothic" w:cs="Times New Roman"/>
                <w:lang w:val="en-US" w:eastAsia="ko-KR"/>
              </w:rPr>
            </w:pPr>
            <w:r w:rsidRPr="00197818">
              <w:rPr>
                <w:rFonts w:eastAsia="Malgun Gothic" w:cs="Times New Roman"/>
                <w:lang w:val="en-US" w:eastAsia="ko-KR"/>
              </w:rPr>
              <w:t xml:space="preserve">More discussion is needed. </w:t>
            </w:r>
          </w:p>
          <w:p w14:paraId="7376192A" w14:textId="77777777" w:rsidR="00C141C1" w:rsidRPr="00197818" w:rsidRDefault="00167BB3">
            <w:pPr>
              <w:pStyle w:val="bullet1"/>
              <w:numPr>
                <w:ilvl w:val="0"/>
                <w:numId w:val="0"/>
              </w:numPr>
              <w:rPr>
                <w:rFonts w:eastAsia="Malgun Gothic" w:cs="Times New Roman"/>
                <w:lang w:val="en-US" w:eastAsia="ko-KR"/>
              </w:rPr>
            </w:pPr>
            <w:r w:rsidRPr="00197818">
              <w:rPr>
                <w:rFonts w:eastAsia="Malgun Gothic" w:cs="Times New Roman"/>
                <w:lang w:val="en-US" w:eastAsia="ko-KR"/>
              </w:rPr>
              <w:lastRenderedPageBreak/>
              <w:t>Each radio frame is only 10ms. For example, if SRS periodicity is multiple of 10ms, randomization will not work, right?</w:t>
            </w:r>
          </w:p>
        </w:tc>
      </w:tr>
      <w:tr w:rsidR="00C141C1" w:rsidRPr="00197818" w14:paraId="774DC366" w14:textId="77777777">
        <w:tc>
          <w:tcPr>
            <w:tcW w:w="1728" w:type="dxa"/>
          </w:tcPr>
          <w:p w14:paraId="48FF13D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FL</w:t>
            </w:r>
          </w:p>
        </w:tc>
        <w:tc>
          <w:tcPr>
            <w:tcW w:w="7622" w:type="dxa"/>
          </w:tcPr>
          <w:p w14:paraId="7CA87AB0" w14:textId="77777777" w:rsidR="00C141C1" w:rsidRPr="00197818" w:rsidRDefault="00167BB3">
            <w:pPr>
              <w:pStyle w:val="bullet1"/>
              <w:numPr>
                <w:ilvl w:val="0"/>
                <w:numId w:val="0"/>
              </w:numPr>
              <w:rPr>
                <w:rFonts w:cs="Times New Roman"/>
                <w:lang w:val="en-US"/>
              </w:rPr>
            </w:pPr>
            <w:r w:rsidRPr="00197818">
              <w:rPr>
                <w:rFonts w:cs="Times New Roman"/>
                <w:lang w:val="en-US"/>
              </w:rPr>
              <w:t>Updated the support list above.</w:t>
            </w:r>
          </w:p>
          <w:p w14:paraId="6677A77F" w14:textId="77777777" w:rsidR="00C141C1" w:rsidRPr="00197818" w:rsidRDefault="00167BB3">
            <w:pPr>
              <w:pStyle w:val="bullet1"/>
              <w:numPr>
                <w:ilvl w:val="0"/>
                <w:numId w:val="0"/>
              </w:numPr>
              <w:rPr>
                <w:rFonts w:cs="Times New Roman"/>
                <w:lang w:val="en-US"/>
              </w:rPr>
            </w:pPr>
            <w:r w:rsidRPr="00197818">
              <w:rPr>
                <w:rFonts w:cs="Times New Roman"/>
                <w:lang w:val="en-US"/>
              </w:rPr>
              <w:t>@Google: At least the main bullet is needed, otherwise the reinitialization behavior is undefined. Please check.</w:t>
            </w:r>
          </w:p>
          <w:p w14:paraId="1761B331" w14:textId="77777777" w:rsidR="00C141C1" w:rsidRPr="00197818" w:rsidRDefault="00167BB3">
            <w:pPr>
              <w:pStyle w:val="bullet1"/>
              <w:numPr>
                <w:ilvl w:val="0"/>
                <w:numId w:val="0"/>
              </w:numPr>
              <w:rPr>
                <w:rFonts w:cs="Times New Roman"/>
                <w:lang w:val="en-US"/>
              </w:rPr>
            </w:pPr>
            <w:r w:rsidRPr="00197818">
              <w:rPr>
                <w:rFonts w:cs="Times New Roman"/>
                <w:lang w:val="en-US"/>
              </w:rPr>
              <w:t>@Qualcomm: Good suggestion, and we can consider it after we make a decision on this proposal.</w:t>
            </w:r>
          </w:p>
          <w:p w14:paraId="1A24228A" w14:textId="77777777" w:rsidR="00C141C1" w:rsidRPr="00197818" w:rsidRDefault="00167BB3">
            <w:pPr>
              <w:pStyle w:val="bullet1"/>
              <w:numPr>
                <w:ilvl w:val="0"/>
                <w:numId w:val="0"/>
              </w:numPr>
              <w:rPr>
                <w:rFonts w:cs="Times New Roman"/>
                <w:lang w:val="en-US"/>
              </w:rPr>
            </w:pPr>
            <w:r w:rsidRPr="00197818">
              <w:rPr>
                <w:rFonts w:cs="Times New Roman"/>
                <w:lang w:val="en-US"/>
              </w:rPr>
              <w:t>@Apple: If reinitialization is done for every radio frame, then there is no randomization from one radio frame to another.</w:t>
            </w:r>
          </w:p>
        </w:tc>
      </w:tr>
      <w:tr w:rsidR="00C141C1" w:rsidRPr="00197818" w14:paraId="2DDE1A8D" w14:textId="77777777">
        <w:tc>
          <w:tcPr>
            <w:tcW w:w="1728" w:type="dxa"/>
          </w:tcPr>
          <w:p w14:paraId="7D4E13E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375E0B23" w14:textId="77777777" w:rsidR="00C141C1" w:rsidRPr="00197818" w:rsidRDefault="00167BB3">
            <w:pPr>
              <w:pStyle w:val="bullet1"/>
              <w:numPr>
                <w:ilvl w:val="0"/>
                <w:numId w:val="0"/>
              </w:numPr>
              <w:rPr>
                <w:rFonts w:cs="Times New Roman"/>
                <w:lang w:val="en-US"/>
              </w:rPr>
            </w:pPr>
            <w:r w:rsidRPr="00197818">
              <w:rPr>
                <w:rFonts w:eastAsia="Malgun Gothic" w:cs="Times New Roman"/>
                <w:lang w:val="en-US" w:eastAsia="ko-KR"/>
              </w:rPr>
              <w:t xml:space="preserve">Support reinitialization at the beginning of each radio frame only. We think that the benefits of </w:t>
            </w:r>
            <w:r w:rsidRPr="00197818">
              <w:rPr>
                <w:rFonts w:cs="Times New Roman"/>
                <w:lang w:val="en-US"/>
              </w:rPr>
              <w:t>reinitialization based on system frame number</w:t>
            </w:r>
            <w:r w:rsidRPr="00197818">
              <w:rPr>
                <w:rFonts w:eastAsia="Malgun Gothic" w:cs="Times New Roman"/>
                <w:lang w:val="en-US" w:eastAsia="ko-KR"/>
              </w:rPr>
              <w:t xml:space="preserve"> are not clear.</w:t>
            </w:r>
          </w:p>
        </w:tc>
      </w:tr>
      <w:tr w:rsidR="00C141C1" w:rsidRPr="00197818" w14:paraId="53E1297C" w14:textId="77777777">
        <w:tc>
          <w:tcPr>
            <w:tcW w:w="1728" w:type="dxa"/>
          </w:tcPr>
          <w:p w14:paraId="3CAD6F1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CATT</w:t>
            </w:r>
          </w:p>
        </w:tc>
        <w:tc>
          <w:tcPr>
            <w:tcW w:w="7622" w:type="dxa"/>
          </w:tcPr>
          <w:p w14:paraId="648B6CFE" w14:textId="77777777" w:rsidR="00C141C1" w:rsidRPr="00197818" w:rsidRDefault="00167BB3">
            <w:pPr>
              <w:pStyle w:val="bullet1"/>
              <w:numPr>
                <w:ilvl w:val="0"/>
                <w:numId w:val="0"/>
              </w:numPr>
              <w:rPr>
                <w:rFonts w:eastAsia="Malgun Gothic" w:cs="Times New Roman"/>
                <w:lang w:val="en-US" w:eastAsia="ko-KR"/>
              </w:rPr>
            </w:pPr>
            <w:r w:rsidRPr="00197818">
              <w:rPr>
                <w:rFonts w:eastAsiaTheme="minorEastAsia" w:cs="Times New Roman"/>
                <w:lang w:val="en-US"/>
              </w:rPr>
              <w:t>Reinitialization at every N radio frame (N &gt;&gt; 1) is good for interference randomization. As pointed out by some companies, when the periodicity of SRS is 10ms or even larger, the interference randomization effect is rather limited.</w:t>
            </w:r>
          </w:p>
        </w:tc>
      </w:tr>
      <w:tr w:rsidR="00C141C1" w:rsidRPr="00197818" w14:paraId="39AABB4B" w14:textId="77777777">
        <w:tc>
          <w:tcPr>
            <w:tcW w:w="1728" w:type="dxa"/>
          </w:tcPr>
          <w:p w14:paraId="00015264"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QC</w:t>
            </w:r>
          </w:p>
        </w:tc>
        <w:tc>
          <w:tcPr>
            <w:tcW w:w="7622" w:type="dxa"/>
          </w:tcPr>
          <w:p w14:paraId="4DC27FB9" w14:textId="77777777" w:rsidR="00C141C1" w:rsidRPr="00197818" w:rsidRDefault="00167BB3">
            <w:pPr>
              <w:pStyle w:val="bullet1"/>
              <w:numPr>
                <w:ilvl w:val="0"/>
                <w:numId w:val="0"/>
              </w:numPr>
              <w:rPr>
                <w:rFonts w:eastAsiaTheme="minorEastAsia" w:cs="Times New Roman"/>
                <w:lang w:val="en-US"/>
              </w:rPr>
            </w:pPr>
            <w:r w:rsidRPr="00197818">
              <w:rPr>
                <w:rFonts w:eastAsiaTheme="minorEastAsia" w:cs="Times New Roman"/>
                <w:lang w:val="en-US"/>
              </w:rPr>
              <w:t xml:space="preserve">@FL: It may be better to allow for this flexibility for all SRS hopping schemes in the same proposal so that we do not have to separately discuss the same issue again. This is because the issue/motivation itself is not limited to CS / comb offset hopping.  </w:t>
            </w:r>
          </w:p>
        </w:tc>
      </w:tr>
      <w:bookmarkEnd w:id="7"/>
      <w:tr w:rsidR="00C141C1" w:rsidRPr="00197818" w14:paraId="2D69D587" w14:textId="77777777">
        <w:tc>
          <w:tcPr>
            <w:tcW w:w="1728" w:type="dxa"/>
          </w:tcPr>
          <w:p w14:paraId="65E000D7"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FL2</w:t>
            </w:r>
          </w:p>
        </w:tc>
        <w:tc>
          <w:tcPr>
            <w:tcW w:w="7622" w:type="dxa"/>
          </w:tcPr>
          <w:p w14:paraId="5D8D14B7" w14:textId="77777777" w:rsidR="00C141C1" w:rsidRPr="00197818" w:rsidRDefault="00167BB3">
            <w:pPr>
              <w:pStyle w:val="bullet1"/>
              <w:numPr>
                <w:ilvl w:val="0"/>
                <w:numId w:val="0"/>
              </w:numPr>
              <w:rPr>
                <w:rFonts w:eastAsiaTheme="minorEastAsia" w:cs="Times New Roman"/>
                <w:lang w:val="en-US"/>
              </w:rPr>
            </w:pPr>
            <w:r w:rsidRPr="00197818">
              <w:rPr>
                <w:rFonts w:eastAsiaTheme="minorEastAsia" w:cs="Times New Roman"/>
                <w:lang w:val="en-US"/>
              </w:rPr>
              <w:t>@Qualcomm: We can give it a try.</w:t>
            </w:r>
          </w:p>
          <w:p w14:paraId="08609DCE" w14:textId="77777777" w:rsidR="00C141C1" w:rsidRPr="00197818" w:rsidRDefault="00C141C1">
            <w:pPr>
              <w:pStyle w:val="bullet1"/>
              <w:numPr>
                <w:ilvl w:val="0"/>
                <w:numId w:val="0"/>
              </w:numPr>
              <w:rPr>
                <w:rFonts w:eastAsiaTheme="minorEastAsia" w:cs="Times New Roman"/>
                <w:lang w:val="en-US"/>
              </w:rPr>
            </w:pPr>
          </w:p>
          <w:p w14:paraId="7D929BD5"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2.1.2</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at least support reinitialization at the beginning of each radio frame.</w:t>
            </w:r>
          </w:p>
          <w:p w14:paraId="7C713CD3" w14:textId="77777777" w:rsidR="00C141C1" w:rsidRPr="00197818" w:rsidRDefault="00167BB3">
            <w:pPr>
              <w:pStyle w:val="bullet1"/>
              <w:numPr>
                <w:ilvl w:val="0"/>
                <w:numId w:val="9"/>
              </w:numPr>
              <w:rPr>
                <w:rFonts w:cs="Times New Roman"/>
                <w:b/>
                <w:bCs/>
              </w:rPr>
            </w:pPr>
            <w:r w:rsidRPr="00197818">
              <w:rPr>
                <w:rFonts w:cs="Times New Roman"/>
                <w:b/>
                <w:bCs/>
              </w:rPr>
              <w:t>Additionally, support reinitialization periodicity of N radio frames or reinitialization based on system frame number (SFN)</w:t>
            </w:r>
            <w:r w:rsidRPr="00197818">
              <w:rPr>
                <w:rFonts w:cs="Times New Roman"/>
                <w:b/>
                <w:bCs/>
                <w:color w:val="FF0000"/>
              </w:rPr>
              <w:t xml:space="preserve"> for SRS comb offset hopping / cyclic shift hopping / sequence hopping / group hopping</w:t>
            </w:r>
            <w:r w:rsidRPr="00197818">
              <w:rPr>
                <w:rFonts w:cs="Times New Roman"/>
                <w:b/>
                <w:bCs/>
              </w:rPr>
              <w:t>, and FFS details.</w:t>
            </w:r>
          </w:p>
          <w:p w14:paraId="1F377400" w14:textId="77777777" w:rsidR="00C141C1" w:rsidRPr="00197818" w:rsidRDefault="00C141C1">
            <w:pPr>
              <w:pStyle w:val="bullet1"/>
              <w:numPr>
                <w:ilvl w:val="0"/>
                <w:numId w:val="0"/>
              </w:numPr>
              <w:rPr>
                <w:rFonts w:eastAsiaTheme="minorEastAsia" w:cs="Times New Roman"/>
                <w:color w:val="FF0000"/>
              </w:rPr>
            </w:pPr>
          </w:p>
        </w:tc>
      </w:tr>
      <w:tr w:rsidR="00C141C1" w:rsidRPr="00197818" w14:paraId="65639BB6" w14:textId="77777777">
        <w:tc>
          <w:tcPr>
            <w:tcW w:w="1728" w:type="dxa"/>
          </w:tcPr>
          <w:p w14:paraId="5031785B"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Xiaomi</w:t>
            </w:r>
          </w:p>
        </w:tc>
        <w:tc>
          <w:tcPr>
            <w:tcW w:w="7622" w:type="dxa"/>
          </w:tcPr>
          <w:p w14:paraId="14E30C82" w14:textId="77777777" w:rsidR="00C141C1" w:rsidRPr="00197818" w:rsidRDefault="00167BB3">
            <w:pPr>
              <w:pStyle w:val="bullet1"/>
              <w:numPr>
                <w:ilvl w:val="0"/>
                <w:numId w:val="0"/>
              </w:numPr>
              <w:rPr>
                <w:rFonts w:eastAsiaTheme="minorEastAsia" w:cs="Times New Roman"/>
                <w:lang w:val="en-US"/>
              </w:rPr>
            </w:pPr>
            <w:r w:rsidRPr="00197818">
              <w:rPr>
                <w:rFonts w:eastAsiaTheme="minorEastAsia" w:cs="Times New Roman"/>
                <w:lang w:val="en-US"/>
              </w:rPr>
              <w:t>In current specification, for group/sequence hopping, the randomization is initialed at the beginning of each radio frame. We think it has worked well in practical commercial scenarios even for larger periodicity of SRS.  So, it is not clear why supports reinitialization periodicity of N radio frames or reinitialization based on system frame number (SFN) for sequence hopping / group hopping.</w:t>
            </w:r>
          </w:p>
        </w:tc>
      </w:tr>
      <w:tr w:rsidR="00C141C1" w:rsidRPr="00197818" w14:paraId="1FCE6FB8" w14:textId="77777777">
        <w:tc>
          <w:tcPr>
            <w:tcW w:w="1728" w:type="dxa"/>
          </w:tcPr>
          <w:p w14:paraId="39596FB5"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Huawei, HiSilicon2</w:t>
            </w:r>
          </w:p>
        </w:tc>
        <w:tc>
          <w:tcPr>
            <w:tcW w:w="7622" w:type="dxa"/>
          </w:tcPr>
          <w:p w14:paraId="371F3D62" w14:textId="77777777" w:rsidR="00C141C1" w:rsidRPr="00197818" w:rsidRDefault="00167BB3">
            <w:pPr>
              <w:pStyle w:val="bullet1"/>
              <w:numPr>
                <w:ilvl w:val="0"/>
                <w:numId w:val="0"/>
              </w:numPr>
              <w:rPr>
                <w:rFonts w:cs="Times New Roman"/>
              </w:rPr>
            </w:pPr>
            <w:r w:rsidRPr="00197818">
              <w:rPr>
                <w:rFonts w:eastAsiaTheme="minorEastAsia" w:cs="Times New Roman"/>
                <w:lang w:val="en-US"/>
              </w:rPr>
              <w:t xml:space="preserve">For companies don’t see the benefit, let’s assume a simple scenario, where the SRS resource contains 1 symbol and the SRS period is configured as 10ms, under which randomization scheme reinitializing at the beginning of each radio frame cannot achieve any randomization effect due to the repeated randomization pattern. Similarly, any SRS period larger than 10ms will suffer from the </w:t>
            </w:r>
            <w:r w:rsidRPr="00197818">
              <w:rPr>
                <w:rFonts w:cs="Times New Roman"/>
              </w:rPr>
              <w:t xml:space="preserve">deficiency of randomization effect. Very limited randomization effect can be obtained only if the repetition factor </w:t>
            </w:r>
            <w:r w:rsidRPr="00197818">
              <w:rPr>
                <w:rFonts w:cs="Times New Roman"/>
                <w:i/>
              </w:rPr>
              <w:t>R</w:t>
            </w:r>
            <w:r w:rsidRPr="00197818">
              <w:rPr>
                <w:rFonts w:cs="Times New Roman"/>
              </w:rPr>
              <w:t xml:space="preserve"> is larger than 1, which obviously violates the original intention of randomization scheme design. If </w:t>
            </w:r>
            <w:r w:rsidRPr="00197818">
              <w:rPr>
                <w:rFonts w:cs="Times New Roman"/>
              </w:rPr>
              <w:lastRenderedPageBreak/>
              <w:t xml:space="preserve">the time-domain hopping behaviour of comb offset hopping finally depends on the OFDM symbol index </w:t>
            </w:r>
            <w:r w:rsidRPr="00197818">
              <w:rPr>
                <w:rFonts w:cs="Times New Roman"/>
                <w:i/>
              </w:rPr>
              <w:t>l</w:t>
            </w:r>
            <w:r w:rsidRPr="00197818">
              <w:rPr>
                <w:rFonts w:cs="Times New Roman"/>
              </w:rPr>
              <w:t xml:space="preserve">’ of the first symbol across the </w:t>
            </w:r>
            <w:r w:rsidRPr="00197818">
              <w:rPr>
                <w:rFonts w:cs="Times New Roman"/>
                <w:i/>
              </w:rPr>
              <w:t>R</w:t>
            </w:r>
            <w:r w:rsidRPr="00197818">
              <w:rPr>
                <w:rFonts w:cs="Times New Roman"/>
              </w:rPr>
              <w:t xml:space="preserve"> repetitions, the situation for comb offset hopping will be even worse.</w:t>
            </w:r>
          </w:p>
          <w:p w14:paraId="4482AF25" w14:textId="77777777" w:rsidR="00C141C1" w:rsidRPr="00197818" w:rsidRDefault="00167BB3">
            <w:pPr>
              <w:pStyle w:val="bullet1"/>
              <w:numPr>
                <w:ilvl w:val="0"/>
                <w:numId w:val="0"/>
              </w:numPr>
              <w:rPr>
                <w:rFonts w:cs="Times New Roman"/>
              </w:rPr>
            </w:pPr>
            <w:r w:rsidRPr="00197818">
              <w:rPr>
                <w:rFonts w:cs="Times New Roman"/>
              </w:rPr>
              <w:t>Since until now we haven’t observed any technical concern about the re-initialization periodicity of N radio frames, we suggest the following:</w:t>
            </w:r>
          </w:p>
          <w:p w14:paraId="6485F069" w14:textId="77777777" w:rsidR="00C141C1" w:rsidRPr="00197818" w:rsidRDefault="00C141C1">
            <w:pPr>
              <w:pStyle w:val="bullet1"/>
              <w:numPr>
                <w:ilvl w:val="0"/>
                <w:numId w:val="0"/>
              </w:numPr>
              <w:rPr>
                <w:rFonts w:eastAsiaTheme="minorEastAsia" w:cs="Times New Roman"/>
              </w:rPr>
            </w:pPr>
          </w:p>
          <w:p w14:paraId="0164E169" w14:textId="77777777" w:rsidR="00C141C1" w:rsidRPr="00197818" w:rsidRDefault="00167BB3">
            <w:pPr>
              <w:pStyle w:val="bullet1"/>
              <w:numPr>
                <w:ilvl w:val="0"/>
                <w:numId w:val="0"/>
              </w:numPr>
              <w:rPr>
                <w:rFonts w:cs="Times New Roman"/>
                <w:b/>
                <w:bCs/>
                <w:color w:val="FF0000"/>
              </w:rPr>
            </w:pPr>
            <w:r w:rsidRPr="00197818">
              <w:rPr>
                <w:rFonts w:cs="Times New Roman"/>
                <w:b/>
                <w:bCs/>
              </w:rPr>
              <w:t>Proposal 2.1.2</w:t>
            </w:r>
            <w:r w:rsidRPr="00197818">
              <w:rPr>
                <w:rFonts w:cs="Times New Roman"/>
                <w:b/>
                <w:bCs/>
                <w:color w:val="FF0000"/>
              </w:rPr>
              <w:t>B</w:t>
            </w:r>
            <w:r w:rsidRPr="00197818">
              <w:rPr>
                <w:rFonts w:cs="Times New Roman"/>
                <w:b/>
                <w:bCs/>
              </w:rPr>
              <w:t xml:space="preserve">: For SRS comb offset hopping / cyclic shift hopping, </w:t>
            </w:r>
            <w:r w:rsidRPr="00197818">
              <w:rPr>
                <w:rFonts w:cs="Times New Roman"/>
                <w:b/>
                <w:bCs/>
                <w:color w:val="FF0000"/>
              </w:rPr>
              <w:t>support reinitialization periodicity of N radio frames.</w:t>
            </w:r>
          </w:p>
          <w:p w14:paraId="162836E3" w14:textId="77777777" w:rsidR="00C141C1" w:rsidRPr="00197818" w:rsidRDefault="00167BB3">
            <w:pPr>
              <w:pStyle w:val="bullet1"/>
              <w:numPr>
                <w:ilvl w:val="0"/>
                <w:numId w:val="0"/>
              </w:numPr>
              <w:rPr>
                <w:rFonts w:eastAsiaTheme="minorEastAsia" w:cs="Times New Roman"/>
              </w:rPr>
            </w:pPr>
            <w:r w:rsidRPr="00197818">
              <w:rPr>
                <w:rFonts w:cs="Times New Roman"/>
                <w:b/>
                <w:bCs/>
                <w:color w:val="FF0000"/>
              </w:rPr>
              <w:t>FFS: N is fixed or changeable</w:t>
            </w:r>
          </w:p>
        </w:tc>
      </w:tr>
      <w:tr w:rsidR="00C141C1" w:rsidRPr="00197818" w14:paraId="57C07550" w14:textId="77777777">
        <w:tc>
          <w:tcPr>
            <w:tcW w:w="1728" w:type="dxa"/>
          </w:tcPr>
          <w:p w14:paraId="4DA0AF3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lastRenderedPageBreak/>
              <w:t>LGE</w:t>
            </w:r>
          </w:p>
        </w:tc>
        <w:tc>
          <w:tcPr>
            <w:tcW w:w="7622" w:type="dxa"/>
          </w:tcPr>
          <w:p w14:paraId="286F7AA3" w14:textId="77777777" w:rsidR="00C141C1" w:rsidRPr="00197818" w:rsidRDefault="00167BB3">
            <w:pPr>
              <w:pStyle w:val="bullet1"/>
              <w:numPr>
                <w:ilvl w:val="0"/>
                <w:numId w:val="0"/>
              </w:numPr>
              <w:rPr>
                <w:rFonts w:eastAsiaTheme="minorEastAsia" w:cs="Times New Roman"/>
                <w:lang w:val="en-US"/>
              </w:rPr>
            </w:pPr>
            <w:r w:rsidRPr="00197818">
              <w:rPr>
                <w:rFonts w:cs="Times New Roman"/>
              </w:rPr>
              <w:t>Do not support sub bullet. The benefit of reinitialization based on N radio frames or based on system frame number is still not clear, as companies mentioned. We think that reinitialization based on the frame number is sufficient. So, we don’t need to discuss on the enhancement of legacy sequence/group hopping.</w:t>
            </w:r>
          </w:p>
        </w:tc>
      </w:tr>
      <w:tr w:rsidR="00C141C1" w:rsidRPr="00197818" w14:paraId="7EA243CD" w14:textId="77777777">
        <w:tc>
          <w:tcPr>
            <w:tcW w:w="1728" w:type="dxa"/>
          </w:tcPr>
          <w:p w14:paraId="0D615D73"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vivo</w:t>
            </w:r>
          </w:p>
        </w:tc>
        <w:tc>
          <w:tcPr>
            <w:tcW w:w="7622" w:type="dxa"/>
          </w:tcPr>
          <w:p w14:paraId="6B4AC104" w14:textId="77777777" w:rsidR="00C141C1" w:rsidRPr="00197818" w:rsidRDefault="00167BB3">
            <w:pPr>
              <w:pStyle w:val="bullet1"/>
              <w:numPr>
                <w:ilvl w:val="0"/>
                <w:numId w:val="0"/>
              </w:numPr>
              <w:rPr>
                <w:rFonts w:eastAsiaTheme="minorEastAsia" w:cs="Times New Roman"/>
                <w:lang w:val="en-US"/>
              </w:rPr>
            </w:pPr>
            <w:r w:rsidRPr="00197818">
              <w:rPr>
                <w:rFonts w:eastAsiaTheme="minorEastAsia" w:cs="Times New Roman"/>
                <w:lang w:val="en-US"/>
              </w:rPr>
              <w:t xml:space="preserve">We share the same view with </w:t>
            </w:r>
            <w:proofErr w:type="spellStart"/>
            <w:r w:rsidRPr="00197818">
              <w:rPr>
                <w:rFonts w:eastAsiaTheme="minorEastAsia" w:cs="Times New Roman"/>
                <w:lang w:val="en-US"/>
              </w:rPr>
              <w:t>xiaomi</w:t>
            </w:r>
            <w:proofErr w:type="spellEnd"/>
            <w:r w:rsidRPr="00197818">
              <w:rPr>
                <w:rFonts w:eastAsiaTheme="minorEastAsia" w:cs="Times New Roman"/>
                <w:lang w:val="en-US"/>
              </w:rPr>
              <w:t xml:space="preserve">. The main bullet says “For SRS comb offset hopping / cyclic shift hopping”, the sequence hopping / group hopping part should be removed, since we have only agreed to introduce the enhancement of CS hopping and comb offset hopping in the previous meeting. </w:t>
            </w:r>
          </w:p>
          <w:p w14:paraId="2DDBB828" w14:textId="77777777" w:rsidR="00C141C1" w:rsidRPr="00197818" w:rsidRDefault="00167BB3">
            <w:pPr>
              <w:pStyle w:val="bullet1"/>
              <w:numPr>
                <w:ilvl w:val="0"/>
                <w:numId w:val="0"/>
              </w:numPr>
              <w:rPr>
                <w:rFonts w:eastAsiaTheme="minorEastAsia" w:cs="Times New Roman"/>
                <w:lang w:val="en-US"/>
              </w:rPr>
            </w:pPr>
            <w:r w:rsidRPr="00197818">
              <w:rPr>
                <w:rFonts w:eastAsiaTheme="minorEastAsia" w:cs="Times New Roman"/>
                <w:lang w:val="en-US"/>
              </w:rPr>
              <w:t>Besides, does the sub-bullet mean that only one of reinitialization periodicity of N radio frames and reinitialization based on system frame number (SFN) is supported? If yes, we think it’s better to make it clearer.</w:t>
            </w:r>
          </w:p>
          <w:p w14:paraId="61349A31"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2.1.2</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support one of the following reinitialization schemes</w:t>
            </w:r>
          </w:p>
          <w:p w14:paraId="3A0C2477" w14:textId="77777777" w:rsidR="00C141C1" w:rsidRPr="00197818" w:rsidRDefault="00167BB3">
            <w:pPr>
              <w:pStyle w:val="bullet1"/>
              <w:numPr>
                <w:ilvl w:val="1"/>
                <w:numId w:val="9"/>
              </w:numPr>
              <w:rPr>
                <w:rFonts w:cs="Times New Roman"/>
                <w:b/>
                <w:bCs/>
              </w:rPr>
            </w:pPr>
            <w:r w:rsidRPr="00197818">
              <w:rPr>
                <w:rFonts w:cs="Times New Roman"/>
                <w:b/>
                <w:bCs/>
              </w:rPr>
              <w:t>Alt 1: Reinitialization periodicity of N radio frames</w:t>
            </w:r>
          </w:p>
          <w:p w14:paraId="7EDFBAD3" w14:textId="77777777" w:rsidR="00C141C1" w:rsidRPr="00197818" w:rsidRDefault="00167BB3">
            <w:pPr>
              <w:pStyle w:val="bullet1"/>
              <w:numPr>
                <w:ilvl w:val="1"/>
                <w:numId w:val="9"/>
              </w:numPr>
              <w:rPr>
                <w:rFonts w:cs="Times New Roman"/>
                <w:b/>
                <w:bCs/>
              </w:rPr>
            </w:pPr>
            <w:r w:rsidRPr="00197818">
              <w:rPr>
                <w:rFonts w:cs="Times New Roman"/>
                <w:b/>
                <w:bCs/>
              </w:rPr>
              <w:t>Alt 2: Reinitialization based on system frame number (SFN)</w:t>
            </w:r>
          </w:p>
          <w:p w14:paraId="680F296F" w14:textId="77777777" w:rsidR="00C141C1" w:rsidRPr="00197818" w:rsidRDefault="00167BB3">
            <w:pPr>
              <w:pStyle w:val="bullet1"/>
              <w:numPr>
                <w:ilvl w:val="1"/>
                <w:numId w:val="9"/>
              </w:numPr>
              <w:rPr>
                <w:rFonts w:cs="Times New Roman"/>
                <w:b/>
                <w:bCs/>
              </w:rPr>
            </w:pPr>
            <w:r w:rsidRPr="00197818">
              <w:rPr>
                <w:rFonts w:cs="Times New Roman"/>
                <w:b/>
                <w:bCs/>
              </w:rPr>
              <w:t>FFS details.</w:t>
            </w:r>
          </w:p>
          <w:p w14:paraId="28B58009" w14:textId="77777777" w:rsidR="00C141C1" w:rsidRPr="00197818" w:rsidRDefault="00167BB3">
            <w:pPr>
              <w:pStyle w:val="bullet1"/>
              <w:numPr>
                <w:ilvl w:val="0"/>
                <w:numId w:val="0"/>
              </w:numPr>
              <w:rPr>
                <w:rFonts w:eastAsiaTheme="minorEastAsia" w:cs="Times New Roman"/>
              </w:rPr>
            </w:pPr>
            <w:r w:rsidRPr="00197818">
              <w:rPr>
                <w:rFonts w:eastAsiaTheme="minorEastAsia" w:cs="Times New Roman"/>
              </w:rPr>
              <w:t xml:space="preserve">We prefer Alt 1. We understand both Alt 1 and Alt 2 can achieve the similar randomization gain. The key point is that </w:t>
            </w:r>
            <w:r w:rsidRPr="00197818">
              <w:rPr>
                <w:rFonts w:eastAsiaTheme="minorEastAsia" w:cs="Times New Roman"/>
                <w:i/>
                <w:iCs w:val="0"/>
              </w:rPr>
              <w:t>c(</w:t>
            </w:r>
            <w:proofErr w:type="spellStart"/>
            <w:r w:rsidRPr="00197818">
              <w:rPr>
                <w:rFonts w:eastAsiaTheme="minorEastAsia" w:cs="Times New Roman"/>
                <w:i/>
                <w:iCs w:val="0"/>
              </w:rPr>
              <w:t>i</w:t>
            </w:r>
            <w:proofErr w:type="spellEnd"/>
            <w:r w:rsidRPr="00197818">
              <w:rPr>
                <w:rFonts w:eastAsiaTheme="minorEastAsia" w:cs="Times New Roman"/>
                <w:i/>
                <w:iCs w:val="0"/>
              </w:rPr>
              <w:t xml:space="preserve">) </w:t>
            </w:r>
            <w:r w:rsidRPr="00197818">
              <w:rPr>
                <w:rFonts w:eastAsiaTheme="minorEastAsia" w:cs="Times New Roman"/>
              </w:rPr>
              <w:t xml:space="preserve">would be calculated only once per N frame in Alt 1, while </w:t>
            </w:r>
            <w:r w:rsidRPr="00197818">
              <w:rPr>
                <w:rFonts w:eastAsiaTheme="minorEastAsia" w:cs="Times New Roman"/>
                <w:i/>
                <w:iCs w:val="0"/>
              </w:rPr>
              <w:t>c(</w:t>
            </w:r>
            <w:proofErr w:type="spellStart"/>
            <w:r w:rsidRPr="00197818">
              <w:rPr>
                <w:rFonts w:eastAsiaTheme="minorEastAsia" w:cs="Times New Roman"/>
                <w:i/>
                <w:iCs w:val="0"/>
              </w:rPr>
              <w:t>i</w:t>
            </w:r>
            <w:proofErr w:type="spellEnd"/>
            <w:r w:rsidRPr="00197818">
              <w:rPr>
                <w:rFonts w:eastAsiaTheme="minorEastAsia" w:cs="Times New Roman"/>
                <w:i/>
                <w:iCs w:val="0"/>
              </w:rPr>
              <w:t xml:space="preserve">) </w:t>
            </w:r>
            <w:r w:rsidRPr="00197818">
              <w:rPr>
                <w:rFonts w:eastAsiaTheme="minorEastAsia" w:cs="Times New Roman"/>
              </w:rPr>
              <w:t xml:space="preserve">would be calculated per frame for Alt 2. Therefore, Alt 1 requires less UE complexity. </w:t>
            </w:r>
          </w:p>
          <w:p w14:paraId="55FDA4A5" w14:textId="77777777" w:rsidR="00C141C1" w:rsidRPr="00197818" w:rsidRDefault="00167BB3">
            <w:pPr>
              <w:pStyle w:val="bullet1"/>
              <w:numPr>
                <w:ilvl w:val="0"/>
                <w:numId w:val="0"/>
              </w:numPr>
              <w:rPr>
                <w:rFonts w:cs="Times New Roman"/>
              </w:rPr>
            </w:pPr>
            <w:r w:rsidRPr="00197818">
              <w:rPr>
                <w:rFonts w:eastAsiaTheme="minorEastAsia" w:cs="Times New Roman"/>
              </w:rPr>
              <w:t>We also fine with Huawei’s revision.</w:t>
            </w:r>
          </w:p>
        </w:tc>
      </w:tr>
      <w:tr w:rsidR="00C141C1" w:rsidRPr="00197818" w14:paraId="5D12BF12" w14:textId="77777777">
        <w:tc>
          <w:tcPr>
            <w:tcW w:w="1728" w:type="dxa"/>
          </w:tcPr>
          <w:p w14:paraId="321004F6"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FL3</w:t>
            </w:r>
          </w:p>
        </w:tc>
        <w:tc>
          <w:tcPr>
            <w:tcW w:w="7622" w:type="dxa"/>
          </w:tcPr>
          <w:p w14:paraId="2B9B2404" w14:textId="77777777" w:rsidR="00C141C1" w:rsidRPr="00197818" w:rsidRDefault="00167BB3">
            <w:pPr>
              <w:pStyle w:val="bullet1"/>
              <w:numPr>
                <w:ilvl w:val="0"/>
                <w:numId w:val="0"/>
              </w:numPr>
              <w:rPr>
                <w:rFonts w:eastAsiaTheme="minorEastAsia" w:cs="Times New Roman"/>
              </w:rPr>
            </w:pPr>
            <w:r w:rsidRPr="00197818">
              <w:rPr>
                <w:rFonts w:eastAsiaTheme="minorEastAsia" w:cs="Times New Roman"/>
              </w:rPr>
              <w:t xml:space="preserve">@Huawei, </w:t>
            </w:r>
            <w:proofErr w:type="spellStart"/>
            <w:r w:rsidRPr="00197818">
              <w:rPr>
                <w:rFonts w:eastAsiaTheme="minorEastAsia" w:cs="Times New Roman"/>
              </w:rPr>
              <w:t>HiSilicon</w:t>
            </w:r>
            <w:proofErr w:type="spellEnd"/>
            <w:r w:rsidRPr="00197818">
              <w:rPr>
                <w:rFonts w:eastAsiaTheme="minorEastAsia" w:cs="Times New Roman"/>
              </w:rPr>
              <w:t xml:space="preserve">, vivo: As you can see, still there are companies not supporting the new </w:t>
            </w:r>
            <w:proofErr w:type="spellStart"/>
            <w:r w:rsidRPr="00197818">
              <w:rPr>
                <w:rFonts w:eastAsiaTheme="minorEastAsia" w:cs="Times New Roman"/>
              </w:rPr>
              <w:t>behavior</w:t>
            </w:r>
            <w:proofErr w:type="spellEnd"/>
            <w:r w:rsidRPr="00197818">
              <w:rPr>
                <w:rFonts w:eastAsiaTheme="minorEastAsia" w:cs="Times New Roman"/>
              </w:rPr>
              <w:t xml:space="preserve">. I think we should stick with the legacy </w:t>
            </w:r>
            <w:proofErr w:type="spellStart"/>
            <w:r w:rsidRPr="00197818">
              <w:rPr>
                <w:rFonts w:eastAsiaTheme="minorEastAsia" w:cs="Times New Roman"/>
              </w:rPr>
              <w:t>behavior</w:t>
            </w:r>
            <w:proofErr w:type="spellEnd"/>
            <w:r w:rsidRPr="00197818">
              <w:rPr>
                <w:rFonts w:eastAsiaTheme="minorEastAsia" w:cs="Times New Roman"/>
              </w:rPr>
              <w:t xml:space="preserve"> as the baseline in the main statement, and further discuss the new </w:t>
            </w:r>
            <w:proofErr w:type="spellStart"/>
            <w:r w:rsidRPr="00197818">
              <w:rPr>
                <w:rFonts w:eastAsiaTheme="minorEastAsia" w:cs="Times New Roman"/>
              </w:rPr>
              <w:t>behavior</w:t>
            </w:r>
            <w:proofErr w:type="spellEnd"/>
            <w:r w:rsidRPr="00197818">
              <w:rPr>
                <w:rFonts w:eastAsiaTheme="minorEastAsia" w:cs="Times New Roman"/>
              </w:rPr>
              <w:t>.</w:t>
            </w:r>
          </w:p>
          <w:p w14:paraId="79C16E56" w14:textId="77777777" w:rsidR="00C141C1" w:rsidRPr="00197818" w:rsidRDefault="00C141C1">
            <w:pPr>
              <w:pStyle w:val="bullet1"/>
              <w:numPr>
                <w:ilvl w:val="0"/>
                <w:numId w:val="0"/>
              </w:numPr>
              <w:rPr>
                <w:rFonts w:eastAsiaTheme="minorEastAsia" w:cs="Times New Roman"/>
                <w:lang w:val="en-US"/>
              </w:rPr>
            </w:pPr>
          </w:p>
          <w:p w14:paraId="0CB2E4FD"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2.1.2</w:t>
            </w:r>
            <w:r w:rsidRPr="00197818">
              <w:rPr>
                <w:rFonts w:ascii="Times New Roman" w:hAnsi="Times New Roman" w:cs="Times New Roman"/>
                <w:b/>
                <w:bCs/>
                <w:color w:val="FF0000"/>
                <w:lang w:val="en-GB"/>
              </w:rPr>
              <w:t>B</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at least support reinitialization at the beginning of each radio frame. Additionally, support </w:t>
            </w:r>
            <w:r w:rsidRPr="00197818">
              <w:rPr>
                <w:rFonts w:ascii="Times New Roman" w:hAnsi="Times New Roman" w:cs="Times New Roman"/>
                <w:b/>
                <w:bCs/>
                <w:color w:val="FF0000"/>
              </w:rPr>
              <w:t xml:space="preserve">at least one of the following alternatives </w:t>
            </w:r>
            <w:r w:rsidRPr="00197818">
              <w:rPr>
                <w:rFonts w:ascii="Times New Roman" w:hAnsi="Times New Roman" w:cs="Times New Roman"/>
                <w:b/>
                <w:bCs/>
              </w:rPr>
              <w:t>for SRS comb offset hopping / cyclic shift hopping / sequence hopping / group hopping:</w:t>
            </w:r>
          </w:p>
          <w:p w14:paraId="4607683F" w14:textId="77777777" w:rsidR="00C141C1" w:rsidRPr="00197818" w:rsidRDefault="00167BB3">
            <w:pPr>
              <w:pStyle w:val="bullet1"/>
              <w:numPr>
                <w:ilvl w:val="0"/>
                <w:numId w:val="9"/>
              </w:numPr>
              <w:rPr>
                <w:rFonts w:cs="Times New Roman"/>
                <w:b/>
                <w:bCs/>
              </w:rPr>
            </w:pPr>
            <w:r w:rsidRPr="00197818">
              <w:rPr>
                <w:rFonts w:cs="Times New Roman"/>
                <w:b/>
                <w:bCs/>
                <w:color w:val="FF0000"/>
              </w:rPr>
              <w:t>Alt 1</w:t>
            </w:r>
            <w:r w:rsidRPr="00197818">
              <w:rPr>
                <w:rFonts w:cs="Times New Roman"/>
                <w:b/>
                <w:bCs/>
              </w:rPr>
              <w:t xml:space="preserve">: reinitialization periodicity of N radio frames </w:t>
            </w:r>
          </w:p>
          <w:p w14:paraId="2537046B" w14:textId="77777777" w:rsidR="00C141C1" w:rsidRPr="00197818" w:rsidRDefault="00167BB3">
            <w:pPr>
              <w:pStyle w:val="bullet1"/>
              <w:numPr>
                <w:ilvl w:val="1"/>
                <w:numId w:val="9"/>
              </w:numPr>
              <w:rPr>
                <w:rFonts w:cs="Times New Roman"/>
                <w:b/>
                <w:bCs/>
              </w:rPr>
            </w:pPr>
            <w:r w:rsidRPr="00197818">
              <w:rPr>
                <w:rFonts w:cs="Times New Roman"/>
                <w:b/>
                <w:bCs/>
                <w:color w:val="FF0000"/>
              </w:rPr>
              <w:t>FFS: N is fixed or configurable.</w:t>
            </w:r>
          </w:p>
          <w:p w14:paraId="4AB133F1" w14:textId="77777777" w:rsidR="00C141C1" w:rsidRPr="00197818" w:rsidRDefault="00167BB3">
            <w:pPr>
              <w:pStyle w:val="bullet1"/>
              <w:numPr>
                <w:ilvl w:val="0"/>
                <w:numId w:val="9"/>
              </w:numPr>
              <w:rPr>
                <w:rFonts w:cs="Times New Roman"/>
                <w:b/>
                <w:bCs/>
              </w:rPr>
            </w:pPr>
            <w:r w:rsidRPr="00197818">
              <w:rPr>
                <w:rFonts w:cs="Times New Roman"/>
                <w:b/>
                <w:bCs/>
                <w:color w:val="FF0000"/>
              </w:rPr>
              <w:t>Alt 2</w:t>
            </w:r>
            <w:r w:rsidRPr="00197818">
              <w:rPr>
                <w:rFonts w:cs="Times New Roman"/>
                <w:b/>
                <w:bCs/>
              </w:rPr>
              <w:t>: reinitialization based on system frame number (SFN).</w:t>
            </w:r>
          </w:p>
          <w:p w14:paraId="0B2291CD" w14:textId="77777777" w:rsidR="00C141C1" w:rsidRPr="00197818" w:rsidRDefault="00C141C1">
            <w:pPr>
              <w:pStyle w:val="bullet1"/>
              <w:numPr>
                <w:ilvl w:val="0"/>
                <w:numId w:val="0"/>
              </w:numPr>
              <w:rPr>
                <w:rFonts w:eastAsiaTheme="minorEastAsia" w:cs="Times New Roman"/>
              </w:rPr>
            </w:pPr>
          </w:p>
          <w:p w14:paraId="48401281" w14:textId="77777777" w:rsidR="00C141C1" w:rsidRPr="00197818" w:rsidRDefault="00C141C1">
            <w:pPr>
              <w:pStyle w:val="bullet1"/>
              <w:numPr>
                <w:ilvl w:val="0"/>
                <w:numId w:val="0"/>
              </w:numPr>
              <w:rPr>
                <w:rFonts w:eastAsiaTheme="minorEastAsia" w:cs="Times New Roman"/>
                <w:lang w:val="en-US"/>
              </w:rPr>
            </w:pPr>
          </w:p>
        </w:tc>
      </w:tr>
    </w:tbl>
    <w:p w14:paraId="3338F812" w14:textId="77777777" w:rsidR="00C141C1" w:rsidRPr="00197818" w:rsidRDefault="00C141C1">
      <w:pPr>
        <w:spacing w:line="276" w:lineRule="auto"/>
        <w:rPr>
          <w:rFonts w:ascii="Times New Roman" w:hAnsi="Times New Roman" w:cs="Times New Roman"/>
        </w:rPr>
      </w:pPr>
    </w:p>
    <w:p w14:paraId="2B919EE9" w14:textId="77777777" w:rsidR="00C141C1" w:rsidRPr="00197818" w:rsidRDefault="00C141C1">
      <w:pPr>
        <w:spacing w:line="276" w:lineRule="auto"/>
        <w:rPr>
          <w:rFonts w:ascii="Times New Roman" w:hAnsi="Times New Roman" w:cs="Times New Roman"/>
          <w:b/>
          <w:bCs/>
          <w:lang w:val="en-GB"/>
        </w:rPr>
      </w:pPr>
    </w:p>
    <w:p w14:paraId="0C8A185B"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28D50804"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the GTW session is as follows.</w:t>
      </w:r>
    </w:p>
    <w:p w14:paraId="0FA15AB2" w14:textId="77777777" w:rsidR="00C141C1" w:rsidRPr="00197818" w:rsidRDefault="00167BB3">
      <w:pPr>
        <w:spacing w:line="276" w:lineRule="auto"/>
        <w:rPr>
          <w:rFonts w:ascii="Times New Roman" w:hAnsi="Times New Roman" w:cs="Times New Roman"/>
          <w:b/>
          <w:bCs/>
          <w:highlight w:val="yellow"/>
        </w:rPr>
      </w:pPr>
      <w:r w:rsidRPr="00197818">
        <w:rPr>
          <w:rFonts w:ascii="Times New Roman" w:hAnsi="Times New Roman" w:cs="Times New Roman"/>
          <w:b/>
          <w:bCs/>
          <w:highlight w:val="yellow"/>
        </w:rPr>
        <w:t>Proposal 2.1.2</w:t>
      </w:r>
      <w:r w:rsidRPr="00197818">
        <w:rPr>
          <w:rFonts w:ascii="Times New Roman" w:hAnsi="Times New Roman" w:cs="Times New Roman"/>
          <w:b/>
          <w:bCs/>
          <w:color w:val="FF0000"/>
          <w:highlight w:val="yellow"/>
        </w:rPr>
        <w:t>B</w:t>
      </w:r>
      <w:r w:rsidRPr="00197818">
        <w:rPr>
          <w:rFonts w:ascii="Times New Roman" w:hAnsi="Times New Roman" w:cs="Times New Roman"/>
          <w:b/>
          <w:bCs/>
          <w:highlight w:val="yellow"/>
        </w:rPr>
        <w:t xml:space="preserve">: </w:t>
      </w:r>
    </w:p>
    <w:p w14:paraId="3C211EF4"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rPr>
        <w:t>For SRS comb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support reinitialization at the beginning of each radio frame. </w:t>
      </w:r>
    </w:p>
    <w:p w14:paraId="5DAD4AA2" w14:textId="77777777" w:rsidR="00C141C1" w:rsidRPr="00197818" w:rsidRDefault="00167BB3">
      <w:pPr>
        <w:numPr>
          <w:ilvl w:val="0"/>
          <w:numId w:val="16"/>
        </w:numPr>
        <w:spacing w:line="276" w:lineRule="auto"/>
        <w:rPr>
          <w:rFonts w:ascii="Times New Roman" w:hAnsi="Times New Roman" w:cs="Times New Roman"/>
          <w:b/>
          <w:bCs/>
        </w:rPr>
      </w:pPr>
      <w:r w:rsidRPr="00197818">
        <w:rPr>
          <w:rFonts w:ascii="Times New Roman" w:hAnsi="Times New Roman" w:cs="Times New Roman"/>
          <w:b/>
          <w:bCs/>
        </w:rPr>
        <w:t>FFS: Other initialization periodicities</w:t>
      </w:r>
    </w:p>
    <w:p w14:paraId="5C151A71" w14:textId="77777777" w:rsidR="00C141C1" w:rsidRPr="00197818" w:rsidRDefault="00C141C1">
      <w:pPr>
        <w:spacing w:line="276" w:lineRule="auto"/>
        <w:rPr>
          <w:rFonts w:ascii="Times New Roman" w:hAnsi="Times New Roman" w:cs="Times New Roman"/>
        </w:rPr>
      </w:pPr>
    </w:p>
    <w:p w14:paraId="30A448FA"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We have10 proponents for reinitialization for each radio frame and 9 proponents for longer randomization patterns. </w:t>
      </w:r>
      <w:proofErr w:type="gramStart"/>
      <w:r w:rsidRPr="00197818">
        <w:rPr>
          <w:rFonts w:ascii="Times New Roman" w:hAnsi="Times New Roman" w:cs="Times New Roman"/>
          <w:lang w:val="en-GB"/>
        </w:rPr>
        <w:t>Again</w:t>
      </w:r>
      <w:proofErr w:type="gramEnd"/>
      <w:r w:rsidRPr="00197818">
        <w:rPr>
          <w:rFonts w:ascii="Times New Roman" w:hAnsi="Times New Roman" w:cs="Times New Roman"/>
          <w:lang w:val="en-GB"/>
        </w:rPr>
        <w:t xml:space="preserve"> we have to make a choice here, otherwise the entire feature will not be supported. In addition, I suggest consolidating the alternatives for the longer patterns so that a clear decision can be made soon.</w:t>
      </w:r>
    </w:p>
    <w:p w14:paraId="29907630"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Based on some questions raised by some companies, Option 1 proponents please try to address the issue that, if N = 1 and the SRS periodicity is a multiple of 10 </w:t>
      </w:r>
      <w:proofErr w:type="spellStart"/>
      <w:r w:rsidRPr="00197818">
        <w:rPr>
          <w:rFonts w:ascii="Times New Roman" w:hAnsi="Times New Roman" w:cs="Times New Roman"/>
          <w:lang w:val="en-GB"/>
        </w:rPr>
        <w:t>ms</w:t>
      </w:r>
      <w:proofErr w:type="spellEnd"/>
      <w:r w:rsidRPr="00197818">
        <w:rPr>
          <w:rFonts w:ascii="Times New Roman" w:hAnsi="Times New Roman" w:cs="Times New Roman"/>
          <w:lang w:val="en-GB"/>
        </w:rPr>
        <w:t xml:space="preserve">, then there is no randomization at all. </w:t>
      </w:r>
    </w:p>
    <w:p w14:paraId="2612E156" w14:textId="77777777" w:rsidR="00C141C1" w:rsidRPr="00197818" w:rsidRDefault="00C141C1">
      <w:pPr>
        <w:spacing w:line="276" w:lineRule="auto"/>
        <w:rPr>
          <w:rFonts w:ascii="Times New Roman" w:hAnsi="Times New Roman" w:cs="Times New Roman"/>
          <w:lang w:val="en-GB"/>
        </w:rPr>
      </w:pPr>
    </w:p>
    <w:p w14:paraId="3D5B682D"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2.1.3</w:t>
      </w:r>
      <w:r w:rsidRPr="00197818">
        <w:rPr>
          <w:rFonts w:ascii="Times New Roman" w:hAnsi="Times New Roman" w:cs="Times New Roman"/>
          <w:b/>
          <w:bCs/>
          <w:color w:val="FF0000"/>
          <w:lang w:val="en-GB"/>
        </w:rPr>
        <w:t>C</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support reinitialization at the beginning of every N radio frame(s), and down select from </w:t>
      </w:r>
    </w:p>
    <w:p w14:paraId="76B84835" w14:textId="77777777" w:rsidR="00C141C1" w:rsidRPr="00197818" w:rsidRDefault="00167BB3">
      <w:pPr>
        <w:pStyle w:val="bullet1"/>
        <w:numPr>
          <w:ilvl w:val="0"/>
          <w:numId w:val="9"/>
        </w:numPr>
        <w:rPr>
          <w:rFonts w:cs="Times New Roman"/>
          <w:b/>
          <w:bCs/>
        </w:rPr>
      </w:pPr>
      <w:r w:rsidRPr="00197818">
        <w:rPr>
          <w:rFonts w:cs="Times New Roman"/>
          <w:b/>
          <w:bCs/>
        </w:rPr>
        <w:t xml:space="preserve">Option 1: N = 1 </w:t>
      </w:r>
    </w:p>
    <w:p w14:paraId="16B70C7F" w14:textId="77777777" w:rsidR="00C141C1" w:rsidRPr="00197818" w:rsidRDefault="00167BB3">
      <w:pPr>
        <w:pStyle w:val="bullet1"/>
        <w:numPr>
          <w:ilvl w:val="0"/>
          <w:numId w:val="9"/>
        </w:numPr>
        <w:rPr>
          <w:rFonts w:cs="Times New Roman"/>
          <w:b/>
          <w:bCs/>
        </w:rPr>
      </w:pPr>
      <w:r w:rsidRPr="00197818">
        <w:rPr>
          <w:rFonts w:cs="Times New Roman"/>
          <w:b/>
          <w:bCs/>
        </w:rPr>
        <w:t xml:space="preserve">Option 2: N ≥ 1, and </w:t>
      </w:r>
      <w:r w:rsidRPr="00197818">
        <w:rPr>
          <w:rFonts w:cs="Times New Roman"/>
          <w:b/>
          <w:bCs/>
          <w:color w:val="FF0000"/>
        </w:rPr>
        <w:t>FFS: N is fixed or configurable</w:t>
      </w:r>
      <w:r w:rsidRPr="00197818">
        <w:rPr>
          <w:rFonts w:cs="Times New Roman"/>
          <w:b/>
          <w:bCs/>
        </w:rPr>
        <w:t xml:space="preserve">. </w:t>
      </w:r>
    </w:p>
    <w:p w14:paraId="076725B4" w14:textId="77777777" w:rsidR="00C141C1" w:rsidRPr="00197818" w:rsidRDefault="00167BB3">
      <w:pPr>
        <w:pStyle w:val="bullet1"/>
        <w:numPr>
          <w:ilvl w:val="1"/>
          <w:numId w:val="9"/>
        </w:numPr>
        <w:rPr>
          <w:rFonts w:cs="Times New Roman"/>
          <w:b/>
          <w:bCs/>
        </w:rPr>
      </w:pPr>
      <w:r w:rsidRPr="00197818">
        <w:rPr>
          <w:rFonts w:cs="Times New Roman"/>
          <w:b/>
          <w:bCs/>
        </w:rPr>
        <w:t>Also applicable to SRS sequence hopping / group hopping.</w:t>
      </w:r>
    </w:p>
    <w:p w14:paraId="1B1E1B65" w14:textId="77777777" w:rsidR="00C141C1" w:rsidRPr="00197818" w:rsidRDefault="00C141C1">
      <w:pPr>
        <w:spacing w:line="276" w:lineRule="auto"/>
        <w:rPr>
          <w:rFonts w:ascii="Times New Roman" w:hAnsi="Times New Roman" w:cs="Times New Roman"/>
          <w:lang w:val="en-GB"/>
        </w:rPr>
      </w:pPr>
    </w:p>
    <w:p w14:paraId="6D0DC396"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 Or any suggest to resolve the standoff is appreciated.</w:t>
      </w:r>
    </w:p>
    <w:tbl>
      <w:tblPr>
        <w:tblStyle w:val="TableGrid"/>
        <w:tblW w:w="9350" w:type="dxa"/>
        <w:tblLayout w:type="fixed"/>
        <w:tblLook w:val="04A0" w:firstRow="1" w:lastRow="0" w:firstColumn="1" w:lastColumn="0" w:noHBand="0" w:noVBand="1"/>
      </w:tblPr>
      <w:tblGrid>
        <w:gridCol w:w="1728"/>
        <w:gridCol w:w="7622"/>
      </w:tblGrid>
      <w:tr w:rsidR="00C141C1" w:rsidRPr="00197818" w14:paraId="01F33FC4" w14:textId="77777777">
        <w:trPr>
          <w:trHeight w:val="273"/>
        </w:trPr>
        <w:tc>
          <w:tcPr>
            <w:tcW w:w="1728" w:type="dxa"/>
            <w:shd w:val="clear" w:color="auto" w:fill="00B0F0"/>
          </w:tcPr>
          <w:p w14:paraId="44153FC9"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7E3CEA3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0B27C304" w14:textId="77777777">
        <w:tc>
          <w:tcPr>
            <w:tcW w:w="1728" w:type="dxa"/>
          </w:tcPr>
          <w:p w14:paraId="6BE203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58B74D9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support Option 2 given the discussions in the previous round and in GTW. </w:t>
            </w:r>
          </w:p>
        </w:tc>
      </w:tr>
      <w:tr w:rsidR="00C141C1" w:rsidRPr="00197818" w14:paraId="7B25CFF3" w14:textId="77777777">
        <w:tc>
          <w:tcPr>
            <w:tcW w:w="1728" w:type="dxa"/>
          </w:tcPr>
          <w:p w14:paraId="0F71364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053C7374"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We prefer only to have previous Proposal 2.1.2B for initialization.</w:t>
            </w:r>
          </w:p>
        </w:tc>
      </w:tr>
      <w:tr w:rsidR="00C141C1" w:rsidRPr="00197818" w14:paraId="64E1CA2E" w14:textId="77777777">
        <w:tc>
          <w:tcPr>
            <w:tcW w:w="1728" w:type="dxa"/>
          </w:tcPr>
          <w:p w14:paraId="74A7A0E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5DD5837B" w14:textId="77777777" w:rsidR="00C141C1" w:rsidRPr="00197818" w:rsidRDefault="00167BB3">
            <w:pPr>
              <w:pStyle w:val="bullet1"/>
              <w:numPr>
                <w:ilvl w:val="0"/>
                <w:numId w:val="0"/>
              </w:numPr>
              <w:rPr>
                <w:rFonts w:cs="Times New Roman"/>
              </w:rPr>
            </w:pPr>
            <w:r w:rsidRPr="00197818">
              <w:rPr>
                <w:rFonts w:cs="Times New Roman"/>
              </w:rPr>
              <w:t>Support Option 2.</w:t>
            </w:r>
          </w:p>
          <w:p w14:paraId="6321E85D" w14:textId="77777777" w:rsidR="00C141C1" w:rsidRPr="00197818" w:rsidRDefault="00167BB3">
            <w:pPr>
              <w:pStyle w:val="bullet1"/>
              <w:numPr>
                <w:ilvl w:val="0"/>
                <w:numId w:val="0"/>
              </w:numPr>
              <w:rPr>
                <w:rFonts w:cs="Times New Roman"/>
              </w:rPr>
            </w:pPr>
            <w:r w:rsidRPr="00197818">
              <w:rPr>
                <w:rFonts w:cs="Times New Roman"/>
              </w:rPr>
              <w:t>This issue is associated with Proposal 2.1.1C. Whether comb offset hopping is per symbol or per R repetitions should be further discussed as we agreed before. If comb offset hopping is per R repetitions, reinitialization at the beginning of each radio frame would lead to a fixed hopping pattern in each frame with less randomization.</w:t>
            </w:r>
          </w:p>
          <w:p w14:paraId="26DC1A1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Besides, N=1 can be used for CS hopping when R is large enough.</w:t>
            </w:r>
          </w:p>
        </w:tc>
      </w:tr>
      <w:tr w:rsidR="00C141C1" w:rsidRPr="00197818" w14:paraId="56152305" w14:textId="77777777">
        <w:tc>
          <w:tcPr>
            <w:tcW w:w="1728" w:type="dxa"/>
          </w:tcPr>
          <w:p w14:paraId="4516412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01CDFAA4" w14:textId="77777777" w:rsidR="00C141C1" w:rsidRPr="00197818" w:rsidRDefault="00167BB3">
            <w:pPr>
              <w:pStyle w:val="bullet1"/>
              <w:numPr>
                <w:ilvl w:val="0"/>
                <w:numId w:val="0"/>
              </w:numPr>
              <w:rPr>
                <w:rFonts w:cs="Times New Roman"/>
              </w:rPr>
            </w:pPr>
            <w:r w:rsidRPr="00197818">
              <w:rPr>
                <w:rFonts w:cs="Times New Roman"/>
              </w:rPr>
              <w:t>Support option 2</w:t>
            </w:r>
          </w:p>
        </w:tc>
      </w:tr>
      <w:tr w:rsidR="00C141C1" w:rsidRPr="00197818" w14:paraId="08CBCC24" w14:textId="77777777">
        <w:tc>
          <w:tcPr>
            <w:tcW w:w="1728" w:type="dxa"/>
          </w:tcPr>
          <w:p w14:paraId="03ED4E9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ZTE</w:t>
            </w:r>
          </w:p>
        </w:tc>
        <w:tc>
          <w:tcPr>
            <w:tcW w:w="7622" w:type="dxa"/>
          </w:tcPr>
          <w:p w14:paraId="41EBA954"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We can live with option 2, based on previous discussions in round 1 and GTW.</w:t>
            </w:r>
          </w:p>
        </w:tc>
      </w:tr>
      <w:tr w:rsidR="00C141C1" w:rsidRPr="00197818" w14:paraId="032DA09C" w14:textId="77777777">
        <w:tc>
          <w:tcPr>
            <w:tcW w:w="1728" w:type="dxa"/>
          </w:tcPr>
          <w:p w14:paraId="0D6345A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34735FC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2.</w:t>
            </w:r>
          </w:p>
          <w:p w14:paraId="492DF570" w14:textId="77777777" w:rsidR="00C141C1" w:rsidRPr="00197818" w:rsidRDefault="00167BB3">
            <w:pPr>
              <w:pStyle w:val="bullet1"/>
              <w:numPr>
                <w:ilvl w:val="0"/>
                <w:numId w:val="0"/>
              </w:numPr>
              <w:rPr>
                <w:rFonts w:cs="Times New Roman"/>
              </w:rPr>
            </w:pPr>
            <w:r w:rsidRPr="00197818">
              <w:rPr>
                <w:rFonts w:eastAsia="Microsoft YaHei" w:cs="Times New Roman"/>
              </w:rPr>
              <w:t>Based on the reason mentioned in the first round, we still believe Option 2 is superior in all respects.</w:t>
            </w:r>
          </w:p>
        </w:tc>
      </w:tr>
      <w:tr w:rsidR="00C141C1" w:rsidRPr="00197818" w14:paraId="2977C453" w14:textId="77777777">
        <w:tc>
          <w:tcPr>
            <w:tcW w:w="1728" w:type="dxa"/>
          </w:tcPr>
          <w:p w14:paraId="087728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5E637B2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are fine with option 2. We understand the problem of limited number of SRS transmission occasion in a frame. We prefer configuring N. </w:t>
            </w:r>
          </w:p>
        </w:tc>
      </w:tr>
      <w:tr w:rsidR="00C141C1" w:rsidRPr="00197818" w14:paraId="53DFA712" w14:textId="77777777">
        <w:tc>
          <w:tcPr>
            <w:tcW w:w="1728" w:type="dxa"/>
          </w:tcPr>
          <w:p w14:paraId="72B36D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NEC </w:t>
            </w:r>
          </w:p>
        </w:tc>
        <w:tc>
          <w:tcPr>
            <w:tcW w:w="7622" w:type="dxa"/>
          </w:tcPr>
          <w:p w14:paraId="688866E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2.</w:t>
            </w:r>
          </w:p>
        </w:tc>
      </w:tr>
      <w:tr w:rsidR="00C141C1" w:rsidRPr="00197818" w14:paraId="1A738BD3" w14:textId="77777777">
        <w:tc>
          <w:tcPr>
            <w:tcW w:w="1728" w:type="dxa"/>
          </w:tcPr>
          <w:p w14:paraId="4619358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50267925"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Companies’ positions based on </w:t>
            </w:r>
            <w:proofErr w:type="spellStart"/>
            <w:r w:rsidRPr="00197818">
              <w:rPr>
                <w:rFonts w:ascii="Times New Roman" w:hAnsi="Times New Roman" w:cs="Times New Roman"/>
              </w:rPr>
              <w:t>tdocs</w:t>
            </w:r>
            <w:proofErr w:type="spellEnd"/>
            <w:r w:rsidRPr="00197818">
              <w:rPr>
                <w:rFonts w:ascii="Times New Roman" w:hAnsi="Times New Roman" w:cs="Times New Roman"/>
              </w:rPr>
              <w:t xml:space="preserve">, </w:t>
            </w:r>
            <w:proofErr w:type="gramStart"/>
            <w:r w:rsidRPr="00197818">
              <w:rPr>
                <w:rFonts w:ascii="Times New Roman" w:hAnsi="Times New Roman" w:cs="Times New Roman"/>
              </w:rPr>
              <w:t>Round</w:t>
            </w:r>
            <w:proofErr w:type="gramEnd"/>
            <w:r w:rsidRPr="00197818">
              <w:rPr>
                <w:rFonts w:ascii="Times New Roman" w:hAnsi="Times New Roman" w:cs="Times New Roman"/>
              </w:rPr>
              <w:t xml:space="preserve"> 1, and Round 2 (some overlap for supporting both):</w:t>
            </w:r>
          </w:p>
          <w:p w14:paraId="6F024DC4"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Option 1: Samsung, CATT, Lenovo, LG, Sharp, vivo</w:t>
            </w:r>
          </w:p>
          <w:p w14:paraId="466E436D"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Option 2: Qualcomm, vivo, New H3C, ZTE,</w:t>
            </w:r>
            <w:r w:rsidRPr="00197818">
              <w:rPr>
                <w:rFonts w:ascii="Times New Roman" w:eastAsia="Microsoft YaHei" w:hAnsi="Times New Roman" w:cs="Times New Roman"/>
              </w:rPr>
              <w:t xml:space="preserve"> Huawei, </w:t>
            </w:r>
            <w:proofErr w:type="spellStart"/>
            <w:r w:rsidRPr="00197818">
              <w:rPr>
                <w:rFonts w:ascii="Times New Roman" w:eastAsia="Microsoft YaHei" w:hAnsi="Times New Roman" w:cs="Times New Roman"/>
              </w:rPr>
              <w:t>HiSilicon</w:t>
            </w:r>
            <w:proofErr w:type="spellEnd"/>
            <w:r w:rsidRPr="00197818">
              <w:rPr>
                <w:rFonts w:ascii="Times New Roman" w:eastAsia="Microsoft YaHei" w:hAnsi="Times New Roman" w:cs="Times New Roman"/>
              </w:rPr>
              <w:t>,</w:t>
            </w:r>
            <w:r w:rsidRPr="00197818">
              <w:rPr>
                <w:rFonts w:ascii="Times New Roman" w:hAnsi="Times New Roman" w:cs="Times New Roman"/>
              </w:rPr>
              <w:t xml:space="preserve"> Nokia, Nokia Shanghai Bell, NEC, CATT, Futurewei, </w:t>
            </w:r>
            <w:proofErr w:type="spellStart"/>
            <w:r w:rsidRPr="00197818">
              <w:rPr>
                <w:rFonts w:ascii="Times New Roman" w:hAnsi="Times New Roman" w:cs="Times New Roman"/>
              </w:rPr>
              <w:t>Spreadtrum</w:t>
            </w:r>
            <w:proofErr w:type="spellEnd"/>
            <w:r w:rsidRPr="00197818">
              <w:rPr>
                <w:rFonts w:ascii="Times New Roman" w:hAnsi="Times New Roman" w:cs="Times New Roman"/>
              </w:rPr>
              <w:t>, vivo</w:t>
            </w:r>
          </w:p>
          <w:p w14:paraId="0F1D83B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Option 2 has gained proponents in Round 2, thank you for being flexible! My suggestion is to go with </w:t>
            </w:r>
            <w:r w:rsidRPr="00197818">
              <w:rPr>
                <w:rFonts w:ascii="Times New Roman" w:eastAsia="Microsoft YaHei" w:hAnsi="Times New Roman" w:cs="Times New Roman"/>
                <w:color w:val="FF0000"/>
              </w:rPr>
              <w:t>Option 2 for email endorsement</w:t>
            </w:r>
            <w:r w:rsidRPr="00197818">
              <w:rPr>
                <w:rFonts w:ascii="Times New Roman" w:eastAsia="Microsoft YaHei" w:hAnsi="Times New Roman" w:cs="Times New Roman"/>
              </w:rPr>
              <w:t>. We will need a decision here, otherwise the hopping features are not supported.</w:t>
            </w:r>
          </w:p>
          <w:p w14:paraId="7A53CD03"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2.1.3</w:t>
            </w:r>
            <w:r w:rsidRPr="00197818">
              <w:rPr>
                <w:rFonts w:ascii="Times New Roman" w:hAnsi="Times New Roman" w:cs="Times New Roman"/>
                <w:b/>
                <w:bCs/>
                <w:color w:val="FF0000"/>
                <w:lang w:val="en-GB"/>
              </w:rPr>
              <w:t>D</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support reinitialization at the beginning of every N radio frame(s), </w:t>
            </w:r>
            <w:r w:rsidRPr="00197818">
              <w:rPr>
                <w:rFonts w:ascii="Times New Roman" w:hAnsi="Times New Roman" w:cs="Times New Roman"/>
                <w:b/>
                <w:bCs/>
                <w:color w:val="FF0000"/>
              </w:rPr>
              <w:t>where N ≥ 1</w:t>
            </w:r>
            <w:r w:rsidRPr="00197818">
              <w:rPr>
                <w:rFonts w:ascii="Times New Roman" w:hAnsi="Times New Roman" w:cs="Times New Roman"/>
                <w:b/>
                <w:bCs/>
              </w:rPr>
              <w:t>.</w:t>
            </w:r>
          </w:p>
          <w:p w14:paraId="7BECE6BE" w14:textId="77777777" w:rsidR="00C141C1" w:rsidRPr="00197818" w:rsidRDefault="00167BB3">
            <w:pPr>
              <w:pStyle w:val="bullet1"/>
              <w:numPr>
                <w:ilvl w:val="0"/>
                <w:numId w:val="9"/>
              </w:numPr>
              <w:rPr>
                <w:rFonts w:cs="Times New Roman"/>
                <w:b/>
                <w:bCs/>
              </w:rPr>
            </w:pPr>
            <w:r w:rsidRPr="00197818">
              <w:rPr>
                <w:rFonts w:cs="Times New Roman"/>
                <w:b/>
                <w:bCs/>
              </w:rPr>
              <w:t xml:space="preserve">FFS: N is fixed or configurable. </w:t>
            </w:r>
          </w:p>
          <w:p w14:paraId="4A5D1490" w14:textId="77777777" w:rsidR="00C141C1" w:rsidRPr="00197818" w:rsidRDefault="00167BB3">
            <w:pPr>
              <w:pStyle w:val="bullet1"/>
              <w:numPr>
                <w:ilvl w:val="0"/>
                <w:numId w:val="9"/>
              </w:numPr>
              <w:rPr>
                <w:rFonts w:eastAsia="Microsoft YaHei" w:cs="Times New Roman"/>
              </w:rPr>
            </w:pPr>
            <w:r w:rsidRPr="00197818">
              <w:rPr>
                <w:rFonts w:cs="Times New Roman"/>
                <w:b/>
                <w:bCs/>
              </w:rPr>
              <w:t>Also applicable to SRS sequence hopping / group hopping.</w:t>
            </w:r>
          </w:p>
          <w:p w14:paraId="6FEAB6CB" w14:textId="77777777" w:rsidR="00C141C1" w:rsidRPr="00197818" w:rsidRDefault="00C141C1">
            <w:pPr>
              <w:pStyle w:val="bullet1"/>
              <w:numPr>
                <w:ilvl w:val="0"/>
                <w:numId w:val="0"/>
              </w:numPr>
              <w:ind w:left="360"/>
              <w:rPr>
                <w:rFonts w:eastAsia="Microsoft YaHei" w:cs="Times New Roman"/>
              </w:rPr>
            </w:pPr>
          </w:p>
        </w:tc>
      </w:tr>
      <w:tr w:rsidR="00C141C1" w:rsidRPr="00197818" w14:paraId="5ABDBB4F" w14:textId="77777777">
        <w:tc>
          <w:tcPr>
            <w:tcW w:w="1728" w:type="dxa"/>
          </w:tcPr>
          <w:p w14:paraId="5DC7DDB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57919AE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don’t understand with Option 1, why there is no randomization when the SRS periodicity if multiple of 10ms?</w:t>
            </w:r>
          </w:p>
          <w:p w14:paraId="07F19A6B"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Please note that intra-slot hopping has already been agreed.</w:t>
            </w:r>
          </w:p>
        </w:tc>
      </w:tr>
      <w:tr w:rsidR="00C141C1" w:rsidRPr="00197818" w14:paraId="50A6FF45" w14:textId="77777777">
        <w:tc>
          <w:tcPr>
            <w:tcW w:w="1728" w:type="dxa"/>
          </w:tcPr>
          <w:p w14:paraId="3BC7A7A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FL5</w:t>
            </w:r>
          </w:p>
        </w:tc>
        <w:tc>
          <w:tcPr>
            <w:tcW w:w="7622" w:type="dxa"/>
          </w:tcPr>
          <w:p w14:paraId="7576B4D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@Intel: Consider an example from Huawei’s input. It is common in TDD to configure SRS resource with periodicity of 10 </w:t>
            </w:r>
            <w:proofErr w:type="spellStart"/>
            <w:r w:rsidRPr="00197818">
              <w:rPr>
                <w:rFonts w:ascii="Times New Roman" w:eastAsia="Microsoft YaHei" w:hAnsi="Times New Roman" w:cs="Times New Roman"/>
              </w:rPr>
              <w:t>ms</w:t>
            </w:r>
            <w:proofErr w:type="spellEnd"/>
            <w:r w:rsidRPr="00197818">
              <w:rPr>
                <w:rFonts w:ascii="Times New Roman" w:eastAsia="Microsoft YaHei" w:hAnsi="Times New Roman" w:cs="Times New Roman"/>
              </w:rPr>
              <w:t xml:space="preserve">, or multiple of 10 </w:t>
            </w:r>
            <w:proofErr w:type="spellStart"/>
            <w:r w:rsidRPr="00197818">
              <w:rPr>
                <w:rFonts w:ascii="Times New Roman" w:eastAsia="Microsoft YaHei" w:hAnsi="Times New Roman" w:cs="Times New Roman"/>
              </w:rPr>
              <w:t>ms</w:t>
            </w:r>
            <w:proofErr w:type="spellEnd"/>
            <w:r w:rsidRPr="00197818">
              <w:rPr>
                <w:rFonts w:ascii="Times New Roman" w:eastAsia="Microsoft YaHei" w:hAnsi="Times New Roman" w:cs="Times New Roman"/>
              </w:rPr>
              <w:t xml:space="preserve">, e.g., 120 </w:t>
            </w:r>
            <w:proofErr w:type="spellStart"/>
            <w:r w:rsidRPr="00197818">
              <w:rPr>
                <w:rFonts w:ascii="Times New Roman" w:eastAsia="Microsoft YaHei" w:hAnsi="Times New Roman" w:cs="Times New Roman"/>
              </w:rPr>
              <w:t>ms</w:t>
            </w:r>
            <w:proofErr w:type="spellEnd"/>
            <w:r w:rsidRPr="00197818">
              <w:rPr>
                <w:rFonts w:ascii="Times New Roman" w:eastAsia="Microsoft YaHei" w:hAnsi="Times New Roman" w:cs="Times New Roman"/>
              </w:rPr>
              <w:t xml:space="preserve">, etc. Within one period, due to many constraints there may be only 1 OFDM symbol for the SRS. In other words, there is only 1 transmission of the SRS within the 10 (or 160 </w:t>
            </w:r>
            <w:proofErr w:type="spellStart"/>
            <w:r w:rsidRPr="00197818">
              <w:rPr>
                <w:rFonts w:ascii="Times New Roman" w:eastAsia="Microsoft YaHei" w:hAnsi="Times New Roman" w:cs="Times New Roman"/>
              </w:rPr>
              <w:t>ms</w:t>
            </w:r>
            <w:proofErr w:type="spellEnd"/>
            <w:r w:rsidRPr="00197818">
              <w:rPr>
                <w:rFonts w:ascii="Times New Roman" w:eastAsia="Microsoft YaHei" w:hAnsi="Times New Roman" w:cs="Times New Roman"/>
              </w:rPr>
              <w:t xml:space="preserve">). Then, even if that SRS is configured with sequence/group/cyclic shift/comb offset hopping, but the reinitialization/resetting is also done once every 10 </w:t>
            </w:r>
            <w:proofErr w:type="spellStart"/>
            <w:r w:rsidRPr="00197818">
              <w:rPr>
                <w:rFonts w:ascii="Times New Roman" w:eastAsia="Microsoft YaHei" w:hAnsi="Times New Roman" w:cs="Times New Roman"/>
              </w:rPr>
              <w:t>ms</w:t>
            </w:r>
            <w:proofErr w:type="spellEnd"/>
            <w:r w:rsidRPr="00197818">
              <w:rPr>
                <w:rFonts w:ascii="Times New Roman" w:eastAsia="Microsoft YaHei" w:hAnsi="Times New Roman" w:cs="Times New Roman"/>
              </w:rPr>
              <w:t>, then every transmission of the SRS would use the same code/frequency domain resource.</w:t>
            </w:r>
          </w:p>
          <w:p w14:paraId="66045E6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BTW we are discussing this proposal in the email reflector, so please feel free to further comment there.</w:t>
            </w:r>
          </w:p>
        </w:tc>
      </w:tr>
      <w:tr w:rsidR="00C141C1" w:rsidRPr="00197818" w14:paraId="7EB11D9A" w14:textId="77777777">
        <w:tc>
          <w:tcPr>
            <w:tcW w:w="1728" w:type="dxa"/>
          </w:tcPr>
          <w:p w14:paraId="319BD01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418AA38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We prefer to reuse legacy scheme for SRS sequence/group hopping since the situation is similar for SRS CS/ Comb offset hopping including the mentioned problem. Given the fact that the hopping scheme may be not useful by limited number of SRS transmission occasion in a frame for some </w:t>
            </w:r>
            <w:r w:rsidRPr="00197818">
              <w:rPr>
                <w:rFonts w:ascii="Times New Roman" w:hAnsi="Times New Roman" w:cs="Times New Roman"/>
              </w:rPr>
              <w:lastRenderedPageBreak/>
              <w:t xml:space="preserve">configuration, we can accept the </w:t>
            </w:r>
            <w:r w:rsidRPr="00197818">
              <w:rPr>
                <w:rFonts w:ascii="Times New Roman" w:hAnsi="Times New Roman" w:cs="Times New Roman"/>
                <w:lang w:val="en-GB"/>
              </w:rPr>
              <w:t>Proposal 2.1.3D.</w:t>
            </w:r>
          </w:p>
        </w:tc>
      </w:tr>
      <w:tr w:rsidR="00C141C1" w:rsidRPr="00197818" w14:paraId="3D910E81" w14:textId="77777777">
        <w:tc>
          <w:tcPr>
            <w:tcW w:w="1728" w:type="dxa"/>
          </w:tcPr>
          <w:p w14:paraId="6BC9A4C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lastRenderedPageBreak/>
              <w:t>Sharp</w:t>
            </w:r>
          </w:p>
        </w:tc>
        <w:tc>
          <w:tcPr>
            <w:tcW w:w="7622" w:type="dxa"/>
          </w:tcPr>
          <w:p w14:paraId="31C3BF5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are fine with Proposal 2.1.3D.</w:t>
            </w:r>
          </w:p>
        </w:tc>
      </w:tr>
    </w:tbl>
    <w:p w14:paraId="00E63BCA" w14:textId="77777777" w:rsidR="00C141C1" w:rsidRPr="00197818" w:rsidRDefault="00C141C1">
      <w:pPr>
        <w:spacing w:line="276" w:lineRule="auto"/>
        <w:rPr>
          <w:rFonts w:ascii="Times New Roman" w:hAnsi="Times New Roman" w:cs="Times New Roman"/>
        </w:rPr>
      </w:pPr>
    </w:p>
    <w:p w14:paraId="1B906E74" w14:textId="536F4427" w:rsidR="00C141C1" w:rsidRDefault="00833BEC">
      <w:pPr>
        <w:spacing w:line="276" w:lineRule="auto"/>
        <w:rPr>
          <w:rFonts w:ascii="Times New Roman" w:hAnsi="Times New Roman" w:cs="Times New Roman"/>
          <w:b/>
          <w:bCs/>
          <w:lang w:val="en-GB"/>
        </w:rPr>
      </w:pPr>
      <w:r>
        <w:rPr>
          <w:rFonts w:ascii="Times New Roman" w:hAnsi="Times New Roman" w:cs="Times New Roman"/>
          <w:b/>
          <w:bCs/>
          <w:lang w:val="en-GB"/>
        </w:rPr>
        <w:t>Endorsed in email:</w:t>
      </w:r>
    </w:p>
    <w:p w14:paraId="4B226147" w14:textId="77777777" w:rsidR="00833BEC" w:rsidRPr="00833BEC" w:rsidRDefault="00833BEC" w:rsidP="00833BEC">
      <w:pPr>
        <w:autoSpaceDE w:val="0"/>
        <w:autoSpaceDN w:val="0"/>
        <w:spacing w:line="276" w:lineRule="auto"/>
        <w:jc w:val="both"/>
        <w:rPr>
          <w:rFonts w:ascii="Times New Roman" w:eastAsia="SimSun" w:hAnsi="Times New Roman" w:cs="Times New Roman"/>
        </w:rPr>
      </w:pPr>
      <w:r w:rsidRPr="00833BEC">
        <w:rPr>
          <w:rFonts w:ascii="Times New Roman" w:hAnsi="Times New Roman" w:cs="Times New Roman"/>
          <w:b/>
          <w:bCs/>
          <w:sz w:val="22"/>
          <w:szCs w:val="22"/>
          <w:highlight w:val="green"/>
          <w:lang w:val="en-GB" w:eastAsia="en-US"/>
        </w:rPr>
        <w:t>Proposal 2.1.3</w:t>
      </w:r>
      <w:r w:rsidRPr="00833BEC">
        <w:rPr>
          <w:rFonts w:ascii="Times New Roman" w:hAnsi="Times New Roman" w:cs="Times New Roman"/>
          <w:b/>
          <w:bCs/>
          <w:color w:val="FF0000"/>
          <w:sz w:val="22"/>
          <w:szCs w:val="22"/>
          <w:highlight w:val="green"/>
          <w:lang w:val="en-GB" w:eastAsia="en-US"/>
        </w:rPr>
        <w:t>E</w:t>
      </w:r>
      <w:r w:rsidRPr="00833BEC">
        <w:rPr>
          <w:rFonts w:ascii="Times New Roman" w:hAnsi="Times New Roman" w:cs="Times New Roman"/>
          <w:b/>
          <w:bCs/>
          <w:sz w:val="22"/>
          <w:szCs w:val="22"/>
          <w:highlight w:val="green"/>
          <w:lang w:val="en-GB" w:eastAsia="en-US"/>
        </w:rPr>
        <w:t>:</w:t>
      </w:r>
      <w:r w:rsidRPr="00833BEC">
        <w:rPr>
          <w:rFonts w:ascii="Times New Roman" w:hAnsi="Times New Roman" w:cs="Times New Roman"/>
          <w:b/>
          <w:bCs/>
          <w:sz w:val="22"/>
          <w:szCs w:val="22"/>
          <w:lang w:val="en-GB" w:eastAsia="en-US"/>
        </w:rPr>
        <w:t xml:space="preserve"> For SRS c</w:t>
      </w:r>
      <w:proofErr w:type="spellStart"/>
      <w:r w:rsidRPr="00833BEC">
        <w:rPr>
          <w:rFonts w:ascii="Times New Roman" w:hAnsi="Times New Roman" w:cs="Times New Roman"/>
          <w:b/>
          <w:bCs/>
          <w:sz w:val="22"/>
          <w:szCs w:val="22"/>
          <w:lang w:eastAsia="en-US"/>
        </w:rPr>
        <w:t>omb</w:t>
      </w:r>
      <w:proofErr w:type="spellEnd"/>
      <w:r w:rsidRPr="00833BEC">
        <w:rPr>
          <w:rFonts w:ascii="Times New Roman" w:hAnsi="Times New Roman" w:cs="Times New Roman"/>
          <w:b/>
          <w:bCs/>
          <w:sz w:val="22"/>
          <w:szCs w:val="22"/>
          <w:lang w:eastAsia="en-US"/>
        </w:rPr>
        <w:t xml:space="preserve"> offset hopping / cyclic shift hopping,</w:t>
      </w:r>
      <w:r w:rsidRPr="00833BEC">
        <w:rPr>
          <w:rFonts w:ascii="Times New Roman" w:hAnsi="Times New Roman" w:cs="Times New Roman"/>
          <w:sz w:val="22"/>
          <w:szCs w:val="22"/>
          <w:lang w:eastAsia="en-US"/>
        </w:rPr>
        <w:t xml:space="preserve"> </w:t>
      </w:r>
      <w:r w:rsidRPr="00833BEC">
        <w:rPr>
          <w:rFonts w:ascii="Times New Roman" w:hAnsi="Times New Roman" w:cs="Times New Roman"/>
          <w:b/>
          <w:bCs/>
          <w:sz w:val="22"/>
          <w:szCs w:val="22"/>
          <w:lang w:eastAsia="en-US"/>
        </w:rPr>
        <w:t>support reinitialization at the beginning of every N radio frame(s), where N ≥ 1.</w:t>
      </w:r>
    </w:p>
    <w:p w14:paraId="00FAC20E" w14:textId="77777777" w:rsidR="00833BEC" w:rsidRPr="00833BEC" w:rsidRDefault="00833BEC" w:rsidP="00833BEC">
      <w:pPr>
        <w:numPr>
          <w:ilvl w:val="0"/>
          <w:numId w:val="36"/>
        </w:numPr>
        <w:autoSpaceDE w:val="0"/>
        <w:autoSpaceDN w:val="0"/>
        <w:snapToGrid w:val="0"/>
        <w:spacing w:line="276" w:lineRule="auto"/>
        <w:contextualSpacing/>
        <w:jc w:val="both"/>
        <w:rPr>
          <w:rFonts w:ascii="Times New Roman" w:hAnsi="Times New Roman" w:cs="Times New Roman"/>
        </w:rPr>
      </w:pPr>
      <w:r w:rsidRPr="00833BEC">
        <w:rPr>
          <w:rFonts w:ascii="Times New Roman" w:hAnsi="Times New Roman" w:cs="Times New Roman"/>
          <w:b/>
          <w:bCs/>
          <w:sz w:val="22"/>
          <w:szCs w:val="22"/>
          <w:lang w:val="en-GB" w:eastAsia="en-US"/>
        </w:rPr>
        <w:t xml:space="preserve">FFS: N is fixed or configurable. </w:t>
      </w:r>
    </w:p>
    <w:p w14:paraId="19A09A3D" w14:textId="77777777" w:rsidR="00833BEC" w:rsidRPr="00833BEC" w:rsidRDefault="00833BEC">
      <w:pPr>
        <w:spacing w:line="276" w:lineRule="auto"/>
        <w:rPr>
          <w:rFonts w:ascii="Times New Roman" w:hAnsi="Times New Roman" w:cs="Times New Roman"/>
          <w:b/>
          <w:bCs/>
        </w:rPr>
      </w:pPr>
    </w:p>
    <w:p w14:paraId="0EEA2938" w14:textId="77777777" w:rsidR="00C141C1" w:rsidRPr="00197818" w:rsidRDefault="00C141C1">
      <w:pPr>
        <w:spacing w:line="276" w:lineRule="auto"/>
        <w:rPr>
          <w:rFonts w:ascii="Times New Roman" w:hAnsi="Times New Roman" w:cs="Times New Roman"/>
          <w:b/>
          <w:bCs/>
          <w:lang w:val="en-GB"/>
        </w:rPr>
      </w:pPr>
    </w:p>
    <w:p w14:paraId="483BF67D"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lang w:val="en-GB"/>
        </w:rPr>
        <w:t xml:space="preserve">Whether to allow combining </w:t>
      </w:r>
      <w:r w:rsidRPr="00197818">
        <w:rPr>
          <w:rFonts w:ascii="Times New Roman" w:hAnsi="Times New Roman" w:cs="Times New Roman"/>
        </w:rPr>
        <w:t>cyclic shift hopping and comb offset hopping</w:t>
      </w:r>
    </w:p>
    <w:p w14:paraId="3F6BF0E4"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had the following agreement:</w:t>
      </w:r>
    </w:p>
    <w:p w14:paraId="2B0523F6" w14:textId="77777777" w:rsidR="00C141C1" w:rsidRPr="00197818" w:rsidRDefault="00167BB3">
      <w:pPr>
        <w:contextualSpacing/>
        <w:rPr>
          <w:rFonts w:ascii="Times New Roman" w:hAnsi="Times New Roman" w:cs="Times New Roman"/>
          <w:i/>
          <w:highlight w:val="green"/>
        </w:rPr>
      </w:pPr>
      <w:r w:rsidRPr="00197818">
        <w:rPr>
          <w:rFonts w:ascii="Times New Roman" w:hAnsi="Times New Roman" w:cs="Times New Roman"/>
          <w:i/>
          <w:highlight w:val="green"/>
          <w:shd w:val="clear" w:color="auto" w:fill="FFFF00"/>
        </w:rPr>
        <w:t>Agreement</w:t>
      </w:r>
    </w:p>
    <w:p w14:paraId="7F4152A1" w14:textId="77777777" w:rsidR="00C141C1" w:rsidRPr="00197818" w:rsidRDefault="00167BB3">
      <w:pPr>
        <w:spacing w:line="276" w:lineRule="auto"/>
        <w:rPr>
          <w:rFonts w:ascii="Times New Roman" w:hAnsi="Times New Roman" w:cs="Times New Roman"/>
          <w:i/>
        </w:rPr>
      </w:pPr>
      <w:r w:rsidRPr="00197818">
        <w:rPr>
          <w:rFonts w:ascii="Times New Roman" w:hAnsi="Times New Roman" w:cs="Times New Roman"/>
          <w:i/>
        </w:rPr>
        <w:t>For SRS interference randomization, support:</w:t>
      </w:r>
    </w:p>
    <w:p w14:paraId="080BE885" w14:textId="77777777" w:rsidR="00C141C1" w:rsidRPr="00197818" w:rsidRDefault="00167BB3">
      <w:pPr>
        <w:pStyle w:val="bullet1"/>
        <w:rPr>
          <w:rFonts w:cs="Times New Roman"/>
          <w:i/>
          <w:szCs w:val="22"/>
        </w:rPr>
      </w:pPr>
      <w:r w:rsidRPr="00197818">
        <w:rPr>
          <w:rFonts w:cs="Times New Roman"/>
          <w:i/>
          <w:szCs w:val="22"/>
        </w:rPr>
        <w:t xml:space="preserve">Opt. 3: Both cyclic shift hopping and comb offset hopping. </w:t>
      </w:r>
    </w:p>
    <w:p w14:paraId="4BE3FDDF" w14:textId="77777777" w:rsidR="00C141C1" w:rsidRPr="00197818" w:rsidRDefault="00167BB3">
      <w:pPr>
        <w:pStyle w:val="bullet1"/>
        <w:numPr>
          <w:ilvl w:val="1"/>
          <w:numId w:val="3"/>
        </w:numPr>
        <w:rPr>
          <w:rFonts w:cs="Times New Roman"/>
          <w:i/>
          <w:szCs w:val="22"/>
        </w:rPr>
      </w:pPr>
      <w:r w:rsidRPr="00197818">
        <w:rPr>
          <w:rFonts w:cs="Times New Roman"/>
          <w:i/>
          <w:szCs w:val="22"/>
        </w:rPr>
        <w:t>At least the two features can be separately configured</w:t>
      </w:r>
    </w:p>
    <w:p w14:paraId="048F3FC3" w14:textId="77777777" w:rsidR="00C141C1" w:rsidRPr="00197818" w:rsidRDefault="00167BB3">
      <w:pPr>
        <w:pStyle w:val="bullet1"/>
        <w:numPr>
          <w:ilvl w:val="1"/>
          <w:numId w:val="3"/>
        </w:numPr>
        <w:rPr>
          <w:rFonts w:cs="Times New Roman"/>
          <w:i/>
          <w:color w:val="FF0000"/>
          <w:szCs w:val="22"/>
        </w:rPr>
      </w:pPr>
      <w:r w:rsidRPr="00197818">
        <w:rPr>
          <w:rFonts w:cs="Times New Roman"/>
          <w:i/>
          <w:color w:val="FF0000"/>
          <w:szCs w:val="22"/>
        </w:rPr>
        <w:t>FFS: Combined cyclic shift hopping and comb offset hopping for a UE</w:t>
      </w:r>
    </w:p>
    <w:p w14:paraId="068DD6F6" w14:textId="77777777" w:rsidR="00C141C1" w:rsidRPr="00197818" w:rsidRDefault="00167BB3">
      <w:pPr>
        <w:pStyle w:val="bullet1"/>
        <w:numPr>
          <w:ilvl w:val="1"/>
          <w:numId w:val="3"/>
        </w:numPr>
        <w:rPr>
          <w:rFonts w:cs="Times New Roman"/>
          <w:i/>
          <w:szCs w:val="22"/>
        </w:rPr>
      </w:pPr>
      <w:r w:rsidRPr="00197818">
        <w:rPr>
          <w:rFonts w:cs="Times New Roman"/>
          <w:i/>
          <w:szCs w:val="22"/>
        </w:rPr>
        <w:t xml:space="preserve">FFS: Separate or combined with SRS sequence group hopping / sequence hopping </w:t>
      </w:r>
    </w:p>
    <w:p w14:paraId="0A7C5AE9" w14:textId="77777777" w:rsidR="00C141C1" w:rsidRPr="00197818" w:rsidRDefault="00167BB3">
      <w:pPr>
        <w:pStyle w:val="bullet1"/>
        <w:numPr>
          <w:ilvl w:val="1"/>
          <w:numId w:val="3"/>
        </w:numPr>
        <w:rPr>
          <w:rFonts w:cs="Times New Roman"/>
          <w:i/>
          <w:szCs w:val="22"/>
        </w:rPr>
      </w:pPr>
      <w:r w:rsidRPr="00197818">
        <w:rPr>
          <w:rFonts w:cs="Times New Roman"/>
          <w:i/>
          <w:szCs w:val="22"/>
        </w:rPr>
        <w:t>FFS: Associated UE capability</w:t>
      </w:r>
    </w:p>
    <w:p w14:paraId="5FB85151" w14:textId="77777777" w:rsidR="00C141C1" w:rsidRPr="00197818" w:rsidRDefault="00C141C1">
      <w:pPr>
        <w:spacing w:line="276" w:lineRule="auto"/>
        <w:rPr>
          <w:rFonts w:ascii="Times New Roman" w:hAnsi="Times New Roman" w:cs="Times New Roman"/>
        </w:rPr>
      </w:pPr>
    </w:p>
    <w:p w14:paraId="3D1484DD"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The general positions regarding the FFS point </w:t>
      </w:r>
      <w:proofErr w:type="spellStart"/>
      <w:r w:rsidRPr="00197818">
        <w:rPr>
          <w:rFonts w:ascii="Times New Roman" w:hAnsi="Times New Roman" w:cs="Times New Roman"/>
          <w:lang w:val="en-GB"/>
        </w:rPr>
        <w:t>colored</w:t>
      </w:r>
      <w:proofErr w:type="spellEnd"/>
      <w:r w:rsidRPr="00197818">
        <w:rPr>
          <w:rFonts w:ascii="Times New Roman" w:hAnsi="Times New Roman" w:cs="Times New Roman"/>
          <w:lang w:val="en-GB"/>
        </w:rPr>
        <w:t xml:space="preserve"> in red are:</w:t>
      </w:r>
    </w:p>
    <w:p w14:paraId="5739F677" w14:textId="77777777" w:rsidR="00C141C1" w:rsidRPr="00197818" w:rsidRDefault="00167BB3">
      <w:pPr>
        <w:pStyle w:val="bullet1"/>
        <w:rPr>
          <w:rFonts w:cs="Times New Roman"/>
        </w:rPr>
      </w:pPr>
      <w:r w:rsidRPr="00197818">
        <w:rPr>
          <w:rFonts w:cs="Times New Roman"/>
        </w:rPr>
        <w:t xml:space="preserve">Only one of cyclic shift hopping and comb offset hopping can be configured for </w:t>
      </w:r>
      <w:proofErr w:type="gramStart"/>
      <w:r w:rsidRPr="00197818">
        <w:rPr>
          <w:rFonts w:cs="Times New Roman"/>
        </w:rPr>
        <w:t>a</w:t>
      </w:r>
      <w:proofErr w:type="gramEnd"/>
      <w:r w:rsidRPr="00197818">
        <w:rPr>
          <w:rFonts w:cs="Times New Roman"/>
        </w:rPr>
        <w:t xml:space="preserve"> SRS resource at a time</w:t>
      </w:r>
    </w:p>
    <w:p w14:paraId="65B10773" w14:textId="77777777" w:rsidR="00C141C1" w:rsidRPr="00197818" w:rsidRDefault="00167BB3">
      <w:pPr>
        <w:pStyle w:val="bullet1"/>
        <w:numPr>
          <w:ilvl w:val="1"/>
          <w:numId w:val="3"/>
        </w:numPr>
        <w:rPr>
          <w:rFonts w:cs="Times New Roman"/>
        </w:rPr>
      </w:pPr>
      <w:r w:rsidRPr="00197818">
        <w:rPr>
          <w:rFonts w:cs="Times New Roman"/>
        </w:rPr>
        <w:t>Supporting: CMCC, ETRI, Futurewei,</w:t>
      </w:r>
      <w:r w:rsidRPr="00197818">
        <w:rPr>
          <w:rFonts w:cs="Times New Roman"/>
          <w:color w:val="FF0000"/>
        </w:rPr>
        <w:t xml:space="preserve"> </w:t>
      </w:r>
      <w:proofErr w:type="spellStart"/>
      <w:r w:rsidRPr="00197818">
        <w:rPr>
          <w:rFonts w:cs="Times New Roman"/>
        </w:rPr>
        <w:t>InterDigital</w:t>
      </w:r>
      <w:proofErr w:type="spellEnd"/>
      <w:r w:rsidRPr="00197818">
        <w:rPr>
          <w:rFonts w:cs="Times New Roman"/>
        </w:rPr>
        <w:t xml:space="preserve">, LG, </w:t>
      </w:r>
      <w:r w:rsidRPr="00197818">
        <w:rPr>
          <w:rFonts w:eastAsia="Microsoft YaHei" w:cs="Times New Roman"/>
          <w:color w:val="FF0000"/>
        </w:rPr>
        <w:t xml:space="preserve">MediaTek, </w:t>
      </w:r>
      <w:r w:rsidRPr="00197818">
        <w:rPr>
          <w:rFonts w:cs="Times New Roman"/>
        </w:rPr>
        <w:t>NTT DOCOMO, OPPO, Qualcomm, Samsung, Sharp, vivo</w:t>
      </w:r>
    </w:p>
    <w:p w14:paraId="5377A6E9" w14:textId="77777777" w:rsidR="00C141C1" w:rsidRPr="00197818" w:rsidRDefault="00167BB3">
      <w:pPr>
        <w:pStyle w:val="bullet1"/>
        <w:numPr>
          <w:ilvl w:val="1"/>
          <w:numId w:val="3"/>
        </w:numPr>
        <w:rPr>
          <w:rFonts w:cs="Times New Roman"/>
        </w:rPr>
      </w:pPr>
      <w:r w:rsidRPr="00197818">
        <w:rPr>
          <w:rFonts w:cs="Times New Roman"/>
          <w:strike/>
          <w:color w:val="FF0000"/>
        </w:rPr>
        <w:t>11</w:t>
      </w:r>
      <w:r w:rsidRPr="00197818">
        <w:rPr>
          <w:rFonts w:cs="Times New Roman"/>
          <w:color w:val="FF0000"/>
        </w:rPr>
        <w:t xml:space="preserve"> 12 </w:t>
      </w:r>
      <w:r w:rsidRPr="00197818">
        <w:rPr>
          <w:rFonts w:cs="Times New Roman"/>
        </w:rPr>
        <w:t>proponents</w:t>
      </w:r>
    </w:p>
    <w:p w14:paraId="304B1435" w14:textId="77777777" w:rsidR="00C141C1" w:rsidRPr="00197818" w:rsidRDefault="00167BB3">
      <w:pPr>
        <w:pStyle w:val="bullet1"/>
        <w:rPr>
          <w:rFonts w:cs="Times New Roman"/>
        </w:rPr>
      </w:pPr>
      <w:r w:rsidRPr="00197818">
        <w:rPr>
          <w:rFonts w:cs="Times New Roman"/>
        </w:rPr>
        <w:t xml:space="preserve">One or both of cyclic shift hopping and comb offset hopping can be configured for </w:t>
      </w:r>
      <w:proofErr w:type="gramStart"/>
      <w:r w:rsidRPr="00197818">
        <w:rPr>
          <w:rFonts w:cs="Times New Roman"/>
        </w:rPr>
        <w:t>a</w:t>
      </w:r>
      <w:proofErr w:type="gramEnd"/>
      <w:r w:rsidRPr="00197818">
        <w:rPr>
          <w:rFonts w:cs="Times New Roman"/>
        </w:rPr>
        <w:t xml:space="preserve"> SRS resource at a time</w:t>
      </w:r>
    </w:p>
    <w:p w14:paraId="4B530DBE" w14:textId="77777777" w:rsidR="00C141C1" w:rsidRPr="00197818" w:rsidRDefault="00167BB3">
      <w:pPr>
        <w:pStyle w:val="bullet1"/>
        <w:numPr>
          <w:ilvl w:val="1"/>
          <w:numId w:val="3"/>
        </w:numPr>
        <w:rPr>
          <w:rFonts w:cs="Times New Roman"/>
        </w:rPr>
      </w:pPr>
      <w:r w:rsidRPr="00197818">
        <w:rPr>
          <w:rFonts w:cs="Times New Roman"/>
        </w:rPr>
        <w:t xml:space="preserve">Supporting:  </w:t>
      </w:r>
      <w:r w:rsidRPr="00197818">
        <w:rPr>
          <w:rFonts w:cs="Times New Roman"/>
          <w:color w:val="FF0000"/>
        </w:rPr>
        <w:t xml:space="preserve">Apple (UE optional feature), </w:t>
      </w:r>
      <w:r w:rsidRPr="00197818">
        <w:rPr>
          <w:rFonts w:cs="Times New Roman"/>
        </w:rPr>
        <w:t xml:space="preserve">CATT, Ericsson, Google, Huawei, </w:t>
      </w:r>
      <w:proofErr w:type="spellStart"/>
      <w:r w:rsidRPr="00197818">
        <w:rPr>
          <w:rFonts w:cs="Times New Roman"/>
        </w:rPr>
        <w:t>HiSilicon</w:t>
      </w:r>
      <w:proofErr w:type="spellEnd"/>
      <w:r w:rsidRPr="00197818">
        <w:rPr>
          <w:rFonts w:cs="Times New Roman"/>
        </w:rPr>
        <w:t xml:space="preserve">, Lenovo, NEC, </w:t>
      </w:r>
      <w:r w:rsidRPr="00197818">
        <w:rPr>
          <w:rFonts w:eastAsia="MS Mincho" w:cs="Times New Roman"/>
          <w:color w:val="FF0000"/>
          <w:lang w:eastAsia="ja-JP"/>
        </w:rPr>
        <w:t>New H3C,</w:t>
      </w:r>
      <w:r w:rsidRPr="00197818">
        <w:rPr>
          <w:rFonts w:cs="Times New Roman"/>
          <w:color w:val="FF0000"/>
        </w:rPr>
        <w:t xml:space="preserve"> </w:t>
      </w:r>
      <w:r w:rsidRPr="00197818">
        <w:rPr>
          <w:rFonts w:cs="Times New Roman"/>
        </w:rPr>
        <w:t xml:space="preserve">Nokia, Nokia Shanghai Bell, </w:t>
      </w:r>
      <w:r w:rsidRPr="00197818">
        <w:rPr>
          <w:rFonts w:eastAsia="MS Mincho" w:cs="Times New Roman"/>
          <w:color w:val="FF0000"/>
          <w:lang w:eastAsia="ja-JP"/>
        </w:rPr>
        <w:t>Sharp,</w:t>
      </w:r>
      <w:r w:rsidRPr="00197818">
        <w:rPr>
          <w:rFonts w:cs="Times New Roman"/>
          <w:color w:val="FF0000"/>
        </w:rPr>
        <w:t xml:space="preserve"> </w:t>
      </w:r>
      <w:proofErr w:type="spellStart"/>
      <w:r w:rsidRPr="00197818">
        <w:rPr>
          <w:rFonts w:cs="Times New Roman"/>
        </w:rPr>
        <w:t>Spreadtrum</w:t>
      </w:r>
      <w:proofErr w:type="spellEnd"/>
      <w:r w:rsidRPr="00197818">
        <w:rPr>
          <w:rFonts w:cs="Times New Roman"/>
        </w:rPr>
        <w:t xml:space="preserve">, </w:t>
      </w:r>
      <w:proofErr w:type="spellStart"/>
      <w:r w:rsidRPr="00197818">
        <w:rPr>
          <w:rFonts w:cs="Times New Roman"/>
        </w:rPr>
        <w:t>xiaomi</w:t>
      </w:r>
      <w:proofErr w:type="spellEnd"/>
      <w:r w:rsidRPr="00197818">
        <w:rPr>
          <w:rFonts w:cs="Times New Roman"/>
        </w:rPr>
        <w:t xml:space="preserve"> (depending on UE capability), ZTE</w:t>
      </w:r>
    </w:p>
    <w:p w14:paraId="4C431FB8" w14:textId="77777777" w:rsidR="00C141C1" w:rsidRPr="00197818" w:rsidRDefault="00167BB3">
      <w:pPr>
        <w:pStyle w:val="bullet1"/>
        <w:numPr>
          <w:ilvl w:val="1"/>
          <w:numId w:val="3"/>
        </w:numPr>
        <w:rPr>
          <w:rFonts w:cs="Times New Roman"/>
        </w:rPr>
      </w:pPr>
      <w:r w:rsidRPr="00197818">
        <w:rPr>
          <w:rFonts w:cs="Times New Roman"/>
          <w:strike/>
          <w:color w:val="FF0000"/>
        </w:rPr>
        <w:t>12</w:t>
      </w:r>
      <w:r w:rsidRPr="00197818">
        <w:rPr>
          <w:rFonts w:cs="Times New Roman"/>
          <w:color w:val="FF0000"/>
        </w:rPr>
        <w:t xml:space="preserve"> 15 </w:t>
      </w:r>
      <w:r w:rsidRPr="00197818">
        <w:rPr>
          <w:rFonts w:cs="Times New Roman"/>
        </w:rPr>
        <w:t>proponents</w:t>
      </w:r>
    </w:p>
    <w:p w14:paraId="4624ACB0" w14:textId="77777777" w:rsidR="00C141C1" w:rsidRPr="00197818" w:rsidRDefault="00167BB3">
      <w:pPr>
        <w:pStyle w:val="bullet1"/>
        <w:numPr>
          <w:ilvl w:val="1"/>
          <w:numId w:val="3"/>
        </w:numPr>
        <w:rPr>
          <w:rFonts w:cs="Times New Roman"/>
        </w:rPr>
      </w:pPr>
      <w:r w:rsidRPr="00197818">
        <w:rPr>
          <w:rFonts w:cs="Times New Roman"/>
        </w:rPr>
        <w:t>In addition, one joint/combined cyclic shift + comb offset hopping may be supported.</w:t>
      </w:r>
    </w:p>
    <w:p w14:paraId="0801A36C" w14:textId="77777777" w:rsidR="00C141C1" w:rsidRPr="00197818" w:rsidRDefault="00167BB3">
      <w:pPr>
        <w:pStyle w:val="bullet1"/>
        <w:numPr>
          <w:ilvl w:val="2"/>
          <w:numId w:val="3"/>
        </w:numPr>
        <w:rPr>
          <w:rFonts w:cs="Times New Roman"/>
        </w:rPr>
      </w:pPr>
      <w:r w:rsidRPr="00197818">
        <w:rPr>
          <w:rFonts w:cs="Times New Roman"/>
        </w:rPr>
        <w:t>Supporting: Ericsson, ZTE</w:t>
      </w:r>
    </w:p>
    <w:p w14:paraId="41E724A6" w14:textId="77777777" w:rsidR="00C141C1" w:rsidRPr="00197818" w:rsidRDefault="00C141C1">
      <w:pPr>
        <w:pStyle w:val="bullet2"/>
        <w:numPr>
          <w:ilvl w:val="0"/>
          <w:numId w:val="0"/>
        </w:numPr>
        <w:ind w:left="1440"/>
        <w:rPr>
          <w:rFonts w:ascii="Times New Roman" w:hAnsi="Times New Roman" w:cs="Times New Roman"/>
          <w:lang w:val="en-GB"/>
        </w:rPr>
      </w:pPr>
    </w:p>
    <w:p w14:paraId="5B75D9E8"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Based on the views, we have the following initial, compromised proposal. Since we already agreed “</w:t>
      </w:r>
      <w:r w:rsidRPr="00197818">
        <w:rPr>
          <w:rFonts w:ascii="Times New Roman" w:hAnsi="Times New Roman" w:cs="Times New Roman"/>
          <w:i/>
        </w:rPr>
        <w:t>At least the two features can be separately configured</w:t>
      </w:r>
      <w:r w:rsidRPr="00197818">
        <w:rPr>
          <w:rFonts w:ascii="Times New Roman" w:hAnsi="Times New Roman" w:cs="Times New Roman"/>
          <w:lang w:val="en-GB"/>
        </w:rPr>
        <w:t xml:space="preserve">”, the proposal only needs to cover the case where both </w:t>
      </w:r>
      <w:proofErr w:type="gramStart"/>
      <w:r w:rsidRPr="00197818">
        <w:rPr>
          <w:rFonts w:ascii="Times New Roman" w:hAnsi="Times New Roman" w:cs="Times New Roman"/>
          <w:lang w:val="en-GB"/>
        </w:rPr>
        <w:t>feature</w:t>
      </w:r>
      <w:proofErr w:type="gramEnd"/>
      <w:r w:rsidRPr="00197818">
        <w:rPr>
          <w:rFonts w:ascii="Times New Roman" w:hAnsi="Times New Roman" w:cs="Times New Roman"/>
          <w:lang w:val="en-GB"/>
        </w:rPr>
        <w:t xml:space="preserve"> are configured. </w:t>
      </w:r>
      <w:proofErr w:type="gramStart"/>
      <w:r w:rsidRPr="00197818">
        <w:rPr>
          <w:rFonts w:ascii="Times New Roman" w:hAnsi="Times New Roman" w:cs="Times New Roman"/>
          <w:lang w:val="en-GB"/>
        </w:rPr>
        <w:t>Also</w:t>
      </w:r>
      <w:proofErr w:type="gramEnd"/>
      <w:r w:rsidRPr="00197818">
        <w:rPr>
          <w:rFonts w:ascii="Times New Roman" w:hAnsi="Times New Roman" w:cs="Times New Roman"/>
          <w:lang w:val="en-GB"/>
        </w:rPr>
        <w:t xml:space="preserve"> we already had agreement to FFS UE capability, so we can further discuss the associated UE capability design but we do not have to repeat it in this proposal.</w:t>
      </w:r>
    </w:p>
    <w:p w14:paraId="53357ECF" w14:textId="77777777" w:rsidR="00C141C1" w:rsidRPr="00197818" w:rsidRDefault="00C141C1">
      <w:pPr>
        <w:spacing w:line="276" w:lineRule="auto"/>
        <w:rPr>
          <w:rFonts w:ascii="Times New Roman" w:hAnsi="Times New Roman" w:cs="Times New Roman"/>
          <w:lang w:val="en-GB"/>
        </w:rPr>
      </w:pPr>
    </w:p>
    <w:p w14:paraId="464EA9C2"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2.1.4:</w:t>
      </w:r>
      <w:r w:rsidRPr="00197818">
        <w:rPr>
          <w:rFonts w:ascii="Times New Roman" w:hAnsi="Times New Roman" w:cs="Times New Roman"/>
          <w:b/>
          <w:bCs/>
        </w:rPr>
        <w:t xml:space="preserve"> Both cyclic shift hopping and comb offset hopping can be configured for a SRS resource at a time, depending on UE capabilities.</w:t>
      </w:r>
    </w:p>
    <w:p w14:paraId="52D35A28" w14:textId="77777777" w:rsidR="00C141C1" w:rsidRPr="00197818" w:rsidRDefault="00167BB3">
      <w:pPr>
        <w:pStyle w:val="bullet1"/>
        <w:rPr>
          <w:rFonts w:cs="Times New Roman"/>
          <w:b/>
          <w:bCs/>
        </w:rPr>
      </w:pPr>
      <w:r w:rsidRPr="00197818">
        <w:rPr>
          <w:rFonts w:cs="Times New Roman"/>
          <w:b/>
          <w:bCs/>
        </w:rPr>
        <w:t>FFS: one joint/combined cyclic shift + comb offset hopping</w:t>
      </w:r>
    </w:p>
    <w:p w14:paraId="113692D7" w14:textId="77777777" w:rsidR="00C141C1" w:rsidRPr="00197818" w:rsidRDefault="00C141C1">
      <w:pPr>
        <w:pStyle w:val="bullet1"/>
        <w:numPr>
          <w:ilvl w:val="0"/>
          <w:numId w:val="0"/>
        </w:numPr>
        <w:ind w:left="502"/>
        <w:rPr>
          <w:rFonts w:cs="Times New Roman"/>
        </w:rPr>
      </w:pPr>
    </w:p>
    <w:p w14:paraId="75AC0191"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6FEC4FB1" w14:textId="77777777">
        <w:trPr>
          <w:trHeight w:val="273"/>
        </w:trPr>
        <w:tc>
          <w:tcPr>
            <w:tcW w:w="1728" w:type="dxa"/>
            <w:shd w:val="clear" w:color="auto" w:fill="00B0F0"/>
          </w:tcPr>
          <w:p w14:paraId="62C5121B"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3D548E8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DCCBB1F" w14:textId="77777777">
        <w:tc>
          <w:tcPr>
            <w:tcW w:w="1728" w:type="dxa"/>
          </w:tcPr>
          <w:p w14:paraId="57BA2F2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1CB02D76"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Support. Without any restriction, this is supported by default.</w:t>
            </w:r>
          </w:p>
        </w:tc>
      </w:tr>
      <w:tr w:rsidR="00C141C1" w:rsidRPr="00197818" w14:paraId="2D2CB3B6" w14:textId="77777777">
        <w:tc>
          <w:tcPr>
            <w:tcW w:w="1728" w:type="dxa"/>
          </w:tcPr>
          <w:p w14:paraId="2233510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25B85F4C" w14:textId="77777777" w:rsidR="00C141C1" w:rsidRPr="00197818" w:rsidRDefault="00167BB3">
            <w:pPr>
              <w:pStyle w:val="bullet1"/>
              <w:numPr>
                <w:ilvl w:val="0"/>
                <w:numId w:val="0"/>
              </w:numPr>
              <w:rPr>
                <w:rFonts w:cs="Times New Roman"/>
              </w:rPr>
            </w:pPr>
            <w:r w:rsidRPr="00197818">
              <w:rPr>
                <w:rFonts w:cs="Times New Roman"/>
              </w:rPr>
              <w:t>We do not see the need to configure both at the same time. Even in legacy, both sequence hopping and group hopping cannot be configured at the same time. For this combination, the need is even less given that these two hopping schemes are for different purposes.</w:t>
            </w:r>
          </w:p>
        </w:tc>
      </w:tr>
      <w:tr w:rsidR="00C141C1" w:rsidRPr="00197818" w14:paraId="00829361" w14:textId="77777777">
        <w:tc>
          <w:tcPr>
            <w:tcW w:w="1728" w:type="dxa"/>
          </w:tcPr>
          <w:p w14:paraId="26F72370"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InterDigital</w:t>
            </w:r>
            <w:proofErr w:type="spellEnd"/>
          </w:p>
        </w:tc>
        <w:tc>
          <w:tcPr>
            <w:tcW w:w="7622" w:type="dxa"/>
          </w:tcPr>
          <w:p w14:paraId="72173CC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Do not support. </w:t>
            </w:r>
          </w:p>
        </w:tc>
      </w:tr>
      <w:tr w:rsidR="00C141C1" w:rsidRPr="00197818" w14:paraId="32138881" w14:textId="77777777">
        <w:tc>
          <w:tcPr>
            <w:tcW w:w="1728" w:type="dxa"/>
          </w:tcPr>
          <w:p w14:paraId="2C5CAD0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7A65E51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support. Both schemes are beneficial for interference randomization of inter-TRP SRS transmission. However, the benefits of the other scheme would be very small if one scheme has been supported since most interference can already be restricted by the scheme. Combined scheme would also introduce additional scheduling complexity at gNB to avoid potential collision.</w:t>
            </w:r>
          </w:p>
        </w:tc>
      </w:tr>
      <w:tr w:rsidR="00C141C1" w:rsidRPr="00197818" w14:paraId="25F007C9" w14:textId="77777777">
        <w:tc>
          <w:tcPr>
            <w:tcW w:w="1728" w:type="dxa"/>
          </w:tcPr>
          <w:p w14:paraId="32687B9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6D59B7E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w:t>
            </w:r>
          </w:p>
        </w:tc>
      </w:tr>
      <w:tr w:rsidR="00C141C1" w:rsidRPr="00197818" w14:paraId="06DF7768" w14:textId="77777777">
        <w:tc>
          <w:tcPr>
            <w:tcW w:w="1728" w:type="dxa"/>
          </w:tcPr>
          <w:p w14:paraId="046763C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0D6C17F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 For 4Tx, it is needed since different Comb offset and CS may be used for different antenna ports.</w:t>
            </w:r>
          </w:p>
        </w:tc>
      </w:tr>
      <w:tr w:rsidR="00C141C1" w:rsidRPr="00197818" w14:paraId="6696BBB8" w14:textId="77777777">
        <w:tc>
          <w:tcPr>
            <w:tcW w:w="1728" w:type="dxa"/>
          </w:tcPr>
          <w:p w14:paraId="45F4981D"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Spreadtrum</w:t>
            </w:r>
            <w:proofErr w:type="spellEnd"/>
          </w:p>
        </w:tc>
        <w:tc>
          <w:tcPr>
            <w:tcW w:w="7622" w:type="dxa"/>
          </w:tcPr>
          <w:p w14:paraId="537C676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4A922050" w14:textId="77777777">
        <w:tc>
          <w:tcPr>
            <w:tcW w:w="1728" w:type="dxa"/>
          </w:tcPr>
          <w:p w14:paraId="3FAC669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53E9C75D" w14:textId="77777777" w:rsidR="00C141C1" w:rsidRPr="00197818" w:rsidRDefault="00167BB3">
            <w:pPr>
              <w:pStyle w:val="bullet1"/>
              <w:numPr>
                <w:ilvl w:val="0"/>
                <w:numId w:val="0"/>
              </w:numPr>
              <w:rPr>
                <w:rFonts w:cs="Times New Roman"/>
                <w:lang w:val="en-US"/>
              </w:rPr>
            </w:pPr>
            <w:r w:rsidRPr="00197818">
              <w:rPr>
                <w:rFonts w:cs="Times New Roman"/>
                <w:lang w:val="en-US"/>
              </w:rPr>
              <w:t>Support proposal 2.1.4. Further support combined CS + comb offset hopping. Jointly designing CS + comb offset hopping pattern can fully utilize the 2-D CS / comb offset resources and better avoid the collision among SRS ports due to the usage of a same CS and a same comb offset.</w:t>
            </w:r>
          </w:p>
        </w:tc>
      </w:tr>
      <w:tr w:rsidR="00C141C1" w:rsidRPr="00197818" w14:paraId="6D85825B" w14:textId="77777777">
        <w:tc>
          <w:tcPr>
            <w:tcW w:w="1728" w:type="dxa"/>
          </w:tcPr>
          <w:p w14:paraId="62EE7B9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72096571" w14:textId="77777777" w:rsidR="00C141C1" w:rsidRPr="00197818" w:rsidRDefault="00167BB3">
            <w:pPr>
              <w:pStyle w:val="bullet1"/>
              <w:numPr>
                <w:ilvl w:val="0"/>
                <w:numId w:val="0"/>
              </w:numPr>
              <w:rPr>
                <w:rFonts w:cs="Times New Roman"/>
                <w:lang w:val="en-US"/>
              </w:rPr>
            </w:pPr>
            <w:r w:rsidRPr="00197818">
              <w:rPr>
                <w:rFonts w:cs="Times New Roman"/>
                <w:lang w:val="en-US"/>
              </w:rPr>
              <w:t>Not clear about the benefit of combined hopping over CS hopping or Comb offset hopping.</w:t>
            </w:r>
          </w:p>
        </w:tc>
      </w:tr>
      <w:tr w:rsidR="00C141C1" w:rsidRPr="00197818" w14:paraId="5CA103D6" w14:textId="77777777">
        <w:tc>
          <w:tcPr>
            <w:tcW w:w="1728" w:type="dxa"/>
          </w:tcPr>
          <w:p w14:paraId="35E6C2E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70CF529B" w14:textId="77777777" w:rsidR="00C141C1" w:rsidRPr="00197818" w:rsidRDefault="00167BB3">
            <w:pPr>
              <w:pStyle w:val="bullet1"/>
              <w:numPr>
                <w:ilvl w:val="0"/>
                <w:numId w:val="0"/>
              </w:numPr>
              <w:rPr>
                <w:rFonts w:cs="Times New Roman"/>
                <w:lang w:val="en-US"/>
              </w:rPr>
            </w:pPr>
            <w:r w:rsidRPr="00197818">
              <w:rPr>
                <w:rFonts w:eastAsia="Microsoft YaHei" w:cs="Times New Roman"/>
              </w:rPr>
              <w:t>Considering the limited degree of freedom for randomization caused by the existence of legacy UE, configuring available CS hopping range per comb should be enabled besides the simultaneous cyclic shift and comb offset hopping to facilitate better randomization effect.</w:t>
            </w:r>
          </w:p>
        </w:tc>
      </w:tr>
      <w:tr w:rsidR="00C141C1" w:rsidRPr="00197818" w14:paraId="0BAFAC1E" w14:textId="77777777">
        <w:tc>
          <w:tcPr>
            <w:tcW w:w="1728" w:type="dxa"/>
          </w:tcPr>
          <w:p w14:paraId="281D089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7CDED574" w14:textId="77777777" w:rsidR="00C141C1" w:rsidRPr="00197818" w:rsidRDefault="00167BB3">
            <w:pPr>
              <w:pStyle w:val="bullet1"/>
              <w:numPr>
                <w:ilvl w:val="0"/>
                <w:numId w:val="0"/>
              </w:numPr>
              <w:rPr>
                <w:rFonts w:eastAsia="Microsoft YaHei" w:cs="Times New Roman"/>
              </w:rPr>
            </w:pPr>
            <w:r w:rsidRPr="00197818">
              <w:rPr>
                <w:rFonts w:cs="Times New Roman"/>
                <w:lang w:val="en-US"/>
              </w:rPr>
              <w:t>Support the proposal.</w:t>
            </w:r>
          </w:p>
        </w:tc>
      </w:tr>
      <w:tr w:rsidR="00C141C1" w:rsidRPr="00197818" w14:paraId="729E1759" w14:textId="77777777">
        <w:tc>
          <w:tcPr>
            <w:tcW w:w="1728" w:type="dxa"/>
          </w:tcPr>
          <w:p w14:paraId="6D6AC0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33738ABC" w14:textId="77777777" w:rsidR="00C141C1" w:rsidRPr="00197818" w:rsidRDefault="00167BB3">
            <w:pPr>
              <w:pStyle w:val="bullet1"/>
              <w:numPr>
                <w:ilvl w:val="0"/>
                <w:numId w:val="0"/>
              </w:numPr>
              <w:rPr>
                <w:rFonts w:cs="Times New Roman"/>
                <w:lang w:val="en-US"/>
              </w:rPr>
            </w:pPr>
            <w:r w:rsidRPr="00197818">
              <w:rPr>
                <w:rFonts w:eastAsia="Microsoft YaHei" w:cs="Times New Roman"/>
              </w:rPr>
              <w:t>Support proposal.</w:t>
            </w:r>
          </w:p>
        </w:tc>
      </w:tr>
      <w:tr w:rsidR="00C141C1" w:rsidRPr="00197818" w14:paraId="78B7EE9A" w14:textId="77777777">
        <w:tc>
          <w:tcPr>
            <w:tcW w:w="1728" w:type="dxa"/>
          </w:tcPr>
          <w:p w14:paraId="35F2B55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3B243FFF"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The FFS bullet is not clear and confusing. What does it mean? The main bullet already says both can be configured.</w:t>
            </w:r>
          </w:p>
        </w:tc>
      </w:tr>
      <w:tr w:rsidR="00C141C1" w:rsidRPr="00197818" w14:paraId="685DDC5C" w14:textId="77777777">
        <w:tc>
          <w:tcPr>
            <w:tcW w:w="1728" w:type="dxa"/>
          </w:tcPr>
          <w:p w14:paraId="4349896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7728E6D7"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Don’t support.</w:t>
            </w:r>
          </w:p>
          <w:p w14:paraId="772CCFAC"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 xml:space="preserve">As the simulation results shown in our </w:t>
            </w:r>
            <w:proofErr w:type="spellStart"/>
            <w:r w:rsidRPr="00197818">
              <w:rPr>
                <w:rFonts w:eastAsia="Microsoft YaHei" w:cs="Times New Roman"/>
              </w:rPr>
              <w:t>tdoc</w:t>
            </w:r>
            <w:proofErr w:type="spellEnd"/>
            <w:r w:rsidRPr="00197818">
              <w:rPr>
                <w:rFonts w:eastAsia="Microsoft YaHei" w:cs="Times New Roman"/>
              </w:rPr>
              <w:t>, the additional gain of the combination of CS hopping and comb offset hopping is limited.</w:t>
            </w:r>
          </w:p>
          <w:p w14:paraId="0D27E635" w14:textId="77777777" w:rsidR="00C141C1" w:rsidRPr="00197818" w:rsidRDefault="00167BB3">
            <w:pPr>
              <w:pStyle w:val="bullet1"/>
              <w:numPr>
                <w:ilvl w:val="0"/>
                <w:numId w:val="0"/>
              </w:numPr>
              <w:jc w:val="center"/>
              <w:rPr>
                <w:rFonts w:eastAsia="Microsoft YaHei" w:cs="Times New Roman"/>
              </w:rPr>
            </w:pPr>
            <w:r w:rsidRPr="00197818">
              <w:rPr>
                <w:rFonts w:cs="Times New Roman"/>
                <w:noProof/>
                <w:lang w:val="en-US"/>
              </w:rPr>
              <w:lastRenderedPageBreak/>
              <w:drawing>
                <wp:inline distT="0" distB="0" distL="0" distR="0" wp14:anchorId="0390F882" wp14:editId="6B9A37CA">
                  <wp:extent cx="2687320" cy="2016760"/>
                  <wp:effectExtent l="0" t="0" r="0" b="254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2693264" cy="2021073"/>
                          </a:xfrm>
                          <a:prstGeom prst="rect">
                            <a:avLst/>
                          </a:prstGeom>
                          <a:noFill/>
                          <a:ln>
                            <a:noFill/>
                          </a:ln>
                        </pic:spPr>
                      </pic:pic>
                    </a:graphicData>
                  </a:graphic>
                </wp:inline>
              </w:drawing>
            </w:r>
          </w:p>
          <w:p w14:paraId="4EB7484F"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Configuration of cyclic shift hopping or comb offset hopping separately is enough.</w:t>
            </w:r>
          </w:p>
        </w:tc>
      </w:tr>
      <w:tr w:rsidR="00C141C1" w:rsidRPr="00197818" w14:paraId="4B2040A3" w14:textId="77777777">
        <w:tc>
          <w:tcPr>
            <w:tcW w:w="1728" w:type="dxa"/>
          </w:tcPr>
          <w:p w14:paraId="73DB913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Xiaomi</w:t>
            </w:r>
          </w:p>
        </w:tc>
        <w:tc>
          <w:tcPr>
            <w:tcW w:w="7622" w:type="dxa"/>
          </w:tcPr>
          <w:p w14:paraId="495E8BA6" w14:textId="77777777" w:rsidR="00C141C1" w:rsidRPr="00197818" w:rsidRDefault="00167BB3">
            <w:pPr>
              <w:pStyle w:val="bullet1"/>
              <w:numPr>
                <w:ilvl w:val="0"/>
                <w:numId w:val="0"/>
              </w:numPr>
              <w:rPr>
                <w:rFonts w:eastAsia="Microsoft YaHei" w:cs="Times New Roman"/>
              </w:rPr>
            </w:pPr>
            <w:r w:rsidRPr="00197818">
              <w:rPr>
                <w:rFonts w:cs="Times New Roman"/>
                <w:lang w:val="en-US"/>
              </w:rPr>
              <w:t>Support</w:t>
            </w:r>
          </w:p>
        </w:tc>
      </w:tr>
      <w:tr w:rsidR="00C141C1" w:rsidRPr="00197818" w14:paraId="19C1959A" w14:textId="77777777">
        <w:tc>
          <w:tcPr>
            <w:tcW w:w="1728" w:type="dxa"/>
          </w:tcPr>
          <w:p w14:paraId="2F5C852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0B6E18FF"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Do not support. We do not see the benefits of combined hopping vs cyclic shift offing or comb offset hoping individually. </w:t>
            </w:r>
          </w:p>
        </w:tc>
      </w:tr>
      <w:tr w:rsidR="00C141C1" w:rsidRPr="00197818" w14:paraId="70BABC4D" w14:textId="77777777">
        <w:tc>
          <w:tcPr>
            <w:tcW w:w="1728" w:type="dxa"/>
          </w:tcPr>
          <w:p w14:paraId="3294F9C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18402AE8"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Support</w:t>
            </w:r>
          </w:p>
        </w:tc>
      </w:tr>
      <w:tr w:rsidR="00C141C1" w:rsidRPr="00197818" w14:paraId="0DFB1349" w14:textId="77777777">
        <w:tc>
          <w:tcPr>
            <w:tcW w:w="1728" w:type="dxa"/>
          </w:tcPr>
          <w:p w14:paraId="46D6D4C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3AACB07A" w14:textId="77777777" w:rsidR="00C141C1" w:rsidRPr="00197818" w:rsidRDefault="00167BB3">
            <w:pPr>
              <w:pStyle w:val="bullet1"/>
              <w:numPr>
                <w:ilvl w:val="0"/>
                <w:numId w:val="0"/>
              </w:numPr>
              <w:rPr>
                <w:rFonts w:eastAsia="MS Mincho" w:cs="Times New Roman"/>
                <w:lang w:val="en-US" w:eastAsia="ja-JP"/>
              </w:rPr>
            </w:pPr>
            <w:r w:rsidRPr="00197818">
              <w:rPr>
                <w:rFonts w:eastAsia="MS Mincho" w:cs="Times New Roman"/>
                <w:lang w:val="en-US" w:eastAsia="ja-JP"/>
              </w:rPr>
              <w:t>OK</w:t>
            </w:r>
          </w:p>
        </w:tc>
      </w:tr>
      <w:tr w:rsidR="00C141C1" w:rsidRPr="00197818" w14:paraId="57885171" w14:textId="77777777">
        <w:tc>
          <w:tcPr>
            <w:tcW w:w="1728" w:type="dxa"/>
          </w:tcPr>
          <w:p w14:paraId="741F9EA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7C15486C" w14:textId="77777777" w:rsidR="00C141C1" w:rsidRPr="00197818" w:rsidRDefault="00167BB3">
            <w:pPr>
              <w:pStyle w:val="bullet1"/>
              <w:numPr>
                <w:ilvl w:val="0"/>
                <w:numId w:val="0"/>
              </w:numPr>
              <w:rPr>
                <w:rFonts w:eastAsia="MS Mincho" w:cs="Times New Roman"/>
                <w:lang w:val="en-US" w:eastAsia="ja-JP"/>
              </w:rPr>
            </w:pPr>
            <w:r w:rsidRPr="00197818">
              <w:rPr>
                <w:rFonts w:eastAsia="Malgun Gothic" w:cs="Times New Roman"/>
                <w:lang w:val="en-US" w:eastAsia="ko-KR"/>
              </w:rPr>
              <w:t>Do not support, separate configuration for one scheme among two is enough.</w:t>
            </w:r>
          </w:p>
        </w:tc>
      </w:tr>
      <w:tr w:rsidR="00C141C1" w:rsidRPr="00197818" w14:paraId="47E3CA75" w14:textId="77777777">
        <w:tc>
          <w:tcPr>
            <w:tcW w:w="1728" w:type="dxa"/>
          </w:tcPr>
          <w:p w14:paraId="23A93FC8"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2F00AC6E" w14:textId="77777777" w:rsidR="00C141C1" w:rsidRPr="00197818" w:rsidRDefault="00167BB3">
            <w:pPr>
              <w:pStyle w:val="bullet1"/>
              <w:numPr>
                <w:ilvl w:val="0"/>
                <w:numId w:val="0"/>
              </w:numPr>
              <w:rPr>
                <w:rFonts w:eastAsia="Malgun Gothic" w:cs="Times New Roman"/>
                <w:lang w:val="en-US" w:eastAsia="ko-KR"/>
              </w:rPr>
            </w:pPr>
            <w:r w:rsidRPr="00197818">
              <w:rPr>
                <w:rFonts w:eastAsia="Malgun Gothic" w:cs="Times New Roman"/>
                <w:lang w:val="en-US" w:eastAsia="ko-KR"/>
              </w:rPr>
              <w:t>In general, we are fine as long as it is UE optional</w:t>
            </w:r>
          </w:p>
        </w:tc>
      </w:tr>
      <w:tr w:rsidR="00C141C1" w:rsidRPr="00197818" w14:paraId="49499FE6" w14:textId="77777777">
        <w:tc>
          <w:tcPr>
            <w:tcW w:w="1728" w:type="dxa"/>
          </w:tcPr>
          <w:p w14:paraId="08DAC3D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4B97168C" w14:textId="77777777" w:rsidR="00C141C1" w:rsidRPr="00197818" w:rsidRDefault="00167BB3">
            <w:pPr>
              <w:pStyle w:val="bullet1"/>
              <w:numPr>
                <w:ilvl w:val="0"/>
                <w:numId w:val="0"/>
              </w:numPr>
              <w:rPr>
                <w:rFonts w:cs="Times New Roman"/>
                <w:lang w:val="en-US"/>
              </w:rPr>
            </w:pPr>
            <w:r w:rsidRPr="00197818">
              <w:rPr>
                <w:rFonts w:cs="Times New Roman"/>
                <w:lang w:val="en-US"/>
              </w:rPr>
              <w:t>Updated the support list.</w:t>
            </w:r>
          </w:p>
          <w:p w14:paraId="7E48C8BB" w14:textId="77777777" w:rsidR="00C141C1" w:rsidRPr="00197818" w:rsidRDefault="00167BB3">
            <w:pPr>
              <w:pStyle w:val="bullet1"/>
              <w:numPr>
                <w:ilvl w:val="0"/>
                <w:numId w:val="0"/>
              </w:numPr>
              <w:rPr>
                <w:rFonts w:cs="Times New Roman"/>
                <w:lang w:val="en-US"/>
              </w:rPr>
            </w:pPr>
            <w:r w:rsidRPr="00197818">
              <w:rPr>
                <w:rFonts w:cs="Times New Roman"/>
                <w:lang w:val="en-US"/>
              </w:rPr>
              <w:t>@Intel: The FFS is about a single hopping (one pseudo random sequence, one initialization, etc.) on a 2D space formed by comb offset values and CS values. It is different from 2 separate hopping enabled for the same SRS resource.</w:t>
            </w:r>
          </w:p>
        </w:tc>
      </w:tr>
      <w:tr w:rsidR="00C141C1" w:rsidRPr="00197818" w14:paraId="7B24DDA5" w14:textId="77777777">
        <w:tc>
          <w:tcPr>
            <w:tcW w:w="1728" w:type="dxa"/>
          </w:tcPr>
          <w:p w14:paraId="28881F0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LGE</w:t>
            </w:r>
          </w:p>
        </w:tc>
        <w:tc>
          <w:tcPr>
            <w:tcW w:w="7622" w:type="dxa"/>
          </w:tcPr>
          <w:p w14:paraId="091B6601" w14:textId="77777777" w:rsidR="00C141C1" w:rsidRPr="00197818" w:rsidRDefault="00167BB3">
            <w:pPr>
              <w:pStyle w:val="bullet1"/>
              <w:numPr>
                <w:ilvl w:val="0"/>
                <w:numId w:val="0"/>
              </w:numPr>
              <w:rPr>
                <w:rFonts w:cs="Times New Roman"/>
                <w:lang w:val="en-US"/>
              </w:rPr>
            </w:pPr>
            <w:r w:rsidRPr="00197818">
              <w:rPr>
                <w:rFonts w:eastAsia="Malgun Gothic" w:cs="Times New Roman"/>
                <w:lang w:val="en-US" w:eastAsia="ko-KR"/>
              </w:rPr>
              <w:t>Do not support. Benefit of combined scheme is not clear.</w:t>
            </w:r>
          </w:p>
        </w:tc>
      </w:tr>
      <w:tr w:rsidR="00C141C1" w:rsidRPr="00197818" w14:paraId="7CB5DEF6" w14:textId="77777777">
        <w:tc>
          <w:tcPr>
            <w:tcW w:w="1728" w:type="dxa"/>
          </w:tcPr>
          <w:p w14:paraId="5058065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5BF90EB3" w14:textId="77777777" w:rsidR="00C141C1" w:rsidRPr="00197818" w:rsidRDefault="00167BB3">
            <w:pPr>
              <w:pStyle w:val="bullet1"/>
              <w:numPr>
                <w:ilvl w:val="0"/>
                <w:numId w:val="0"/>
              </w:numPr>
              <w:rPr>
                <w:rFonts w:eastAsia="Malgun Gothic" w:cs="Times New Roman"/>
                <w:lang w:val="en-US" w:eastAsia="ko-KR"/>
              </w:rPr>
            </w:pPr>
            <w:r w:rsidRPr="00197818">
              <w:rPr>
                <w:rFonts w:eastAsiaTheme="minorEastAsia" w:cs="Times New Roman"/>
                <w:lang w:val="en-US"/>
              </w:rPr>
              <w:t>Suggest to remove the FFS part. The benefit of joint configuration of the hopping is not clear.</w:t>
            </w:r>
          </w:p>
        </w:tc>
      </w:tr>
      <w:tr w:rsidR="00C141C1" w:rsidRPr="00197818" w14:paraId="1FBDD5D9" w14:textId="77777777">
        <w:tc>
          <w:tcPr>
            <w:tcW w:w="1728" w:type="dxa"/>
          </w:tcPr>
          <w:p w14:paraId="68377FD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342F9041" w14:textId="77777777" w:rsidR="00C141C1" w:rsidRPr="00197818" w:rsidRDefault="00167BB3">
            <w:pPr>
              <w:pStyle w:val="bullet1"/>
              <w:numPr>
                <w:ilvl w:val="0"/>
                <w:numId w:val="0"/>
              </w:numPr>
              <w:rPr>
                <w:rFonts w:eastAsiaTheme="minorEastAsia" w:cs="Times New Roman"/>
                <w:lang w:val="en-US"/>
              </w:rPr>
            </w:pPr>
            <w:r w:rsidRPr="00197818">
              <w:rPr>
                <w:rFonts w:cs="Times New Roman"/>
                <w:lang w:val="en-US"/>
              </w:rPr>
              <w:t>@Intel @FL: To our understanding, the FFS means the hopping patterns of CS hopping and comb offset hopping are jointly designed. If so, we prefer to clarify this point in the FFS. And the joint design is beneficial for fully utilizing the CS and comb offset resources and increasing the degree of hopping freedom if configuring a subset for hopping is supported.</w:t>
            </w:r>
          </w:p>
        </w:tc>
      </w:tr>
      <w:tr w:rsidR="00C141C1" w:rsidRPr="00197818" w14:paraId="7F43C136" w14:textId="77777777">
        <w:tc>
          <w:tcPr>
            <w:tcW w:w="1728" w:type="dxa"/>
          </w:tcPr>
          <w:p w14:paraId="50C19D3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Ericsson</w:t>
            </w:r>
          </w:p>
        </w:tc>
        <w:tc>
          <w:tcPr>
            <w:tcW w:w="7622" w:type="dxa"/>
          </w:tcPr>
          <w:p w14:paraId="2EB8B6A6" w14:textId="77777777" w:rsidR="00C141C1" w:rsidRPr="00197818" w:rsidRDefault="00167BB3">
            <w:pPr>
              <w:pStyle w:val="bullet1"/>
              <w:numPr>
                <w:ilvl w:val="0"/>
                <w:numId w:val="0"/>
              </w:numPr>
              <w:rPr>
                <w:rFonts w:cs="Times New Roman"/>
                <w:lang w:val="en-US"/>
              </w:rPr>
            </w:pPr>
            <w:r w:rsidRPr="00197818">
              <w:rPr>
                <w:rFonts w:cs="Times New Roman"/>
                <w:lang w:val="en-US"/>
              </w:rPr>
              <w:t>Support the FL proposal. Hopping over both CSs and comb offsets can randomize both intra-TRP and inter-TRP interference. E.g., two SRS resources configured with same SRS sequence may use different CS hopping pattern (to randomize intra-TRP interference) and same comb-offset hopping pattern (to randomize inter-TRP interference).</w:t>
            </w:r>
          </w:p>
        </w:tc>
      </w:tr>
      <w:tr w:rsidR="00C141C1" w:rsidRPr="00197818" w14:paraId="617C8498" w14:textId="77777777">
        <w:tc>
          <w:tcPr>
            <w:tcW w:w="1728" w:type="dxa"/>
          </w:tcPr>
          <w:p w14:paraId="65583CA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FL2</w:t>
            </w:r>
          </w:p>
        </w:tc>
        <w:tc>
          <w:tcPr>
            <w:tcW w:w="7622" w:type="dxa"/>
          </w:tcPr>
          <w:p w14:paraId="051D0063" w14:textId="77777777" w:rsidR="00C141C1" w:rsidRPr="00197818" w:rsidRDefault="00167BB3">
            <w:pPr>
              <w:pStyle w:val="bullet1"/>
              <w:numPr>
                <w:ilvl w:val="0"/>
                <w:numId w:val="0"/>
              </w:numPr>
              <w:rPr>
                <w:rFonts w:cs="Times New Roman"/>
                <w:lang w:val="en-US"/>
              </w:rPr>
            </w:pPr>
            <w:r w:rsidRPr="00197818">
              <w:rPr>
                <w:rFonts w:cs="Times New Roman"/>
                <w:lang w:val="en-US"/>
              </w:rPr>
              <w:t>As ZTE requested, we can further clarify the FFS. Further suggestions are welcome to make it clearer.</w:t>
            </w:r>
          </w:p>
          <w:p w14:paraId="44A47E47"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2.1.4</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w:t>
            </w:r>
            <w:r w:rsidRPr="00197818">
              <w:rPr>
                <w:rFonts w:ascii="Times New Roman" w:hAnsi="Times New Roman" w:cs="Times New Roman"/>
                <w:b/>
                <w:bCs/>
              </w:rPr>
              <w:t xml:space="preserve"> Both cyclic shift hopping and comb offset hopping can </w:t>
            </w:r>
            <w:r w:rsidRPr="00197818">
              <w:rPr>
                <w:rFonts w:ascii="Times New Roman" w:hAnsi="Times New Roman" w:cs="Times New Roman"/>
                <w:b/>
                <w:bCs/>
              </w:rPr>
              <w:lastRenderedPageBreak/>
              <w:t>be configured for a SRS resource at a time, depending on UE capabilities.</w:t>
            </w:r>
          </w:p>
          <w:p w14:paraId="758D38FD" w14:textId="77777777" w:rsidR="00C141C1" w:rsidRPr="00197818" w:rsidRDefault="00167BB3">
            <w:pPr>
              <w:pStyle w:val="bullet1"/>
              <w:rPr>
                <w:rFonts w:cs="Times New Roman"/>
                <w:b/>
                <w:bCs/>
              </w:rPr>
            </w:pPr>
            <w:r w:rsidRPr="00197818">
              <w:rPr>
                <w:rFonts w:cs="Times New Roman"/>
                <w:b/>
                <w:bCs/>
              </w:rPr>
              <w:t>FFS: one</w:t>
            </w:r>
            <w:r w:rsidRPr="00197818">
              <w:rPr>
                <w:rFonts w:cs="Times New Roman"/>
                <w:b/>
                <w:bCs/>
                <w:color w:val="FF0000"/>
              </w:rPr>
              <w:t xml:space="preserve"> jointly designed hopping in</w:t>
            </w:r>
            <w:r w:rsidRPr="00197818">
              <w:rPr>
                <w:rFonts w:cs="Times New Roman"/>
                <w:b/>
                <w:bCs/>
              </w:rPr>
              <w:t xml:space="preserve"> </w:t>
            </w:r>
            <w:r w:rsidRPr="00197818">
              <w:rPr>
                <w:rFonts w:cs="Times New Roman"/>
                <w:b/>
                <w:bCs/>
                <w:strike/>
                <w:color w:val="FF0000"/>
              </w:rPr>
              <w:t>joint/combined</w:t>
            </w:r>
            <w:r w:rsidRPr="00197818">
              <w:rPr>
                <w:rFonts w:cs="Times New Roman"/>
                <w:b/>
                <w:bCs/>
                <w:color w:val="FF0000"/>
              </w:rPr>
              <w:t xml:space="preserve"> </w:t>
            </w:r>
            <w:r w:rsidRPr="00197818">
              <w:rPr>
                <w:rFonts w:cs="Times New Roman"/>
                <w:b/>
                <w:bCs/>
              </w:rPr>
              <w:t>cyclic shift + comb offset</w:t>
            </w:r>
            <w:r w:rsidRPr="00197818">
              <w:rPr>
                <w:rFonts w:cs="Times New Roman"/>
                <w:b/>
                <w:bCs/>
                <w:color w:val="FF0000"/>
              </w:rPr>
              <w:t xml:space="preserve"> domains</w:t>
            </w:r>
            <w:r w:rsidRPr="00197818">
              <w:rPr>
                <w:rFonts w:cs="Times New Roman"/>
                <w:b/>
                <w:bCs/>
              </w:rPr>
              <w:t xml:space="preserve"> </w:t>
            </w:r>
            <w:r w:rsidRPr="00197818">
              <w:rPr>
                <w:rFonts w:cs="Times New Roman"/>
                <w:b/>
                <w:bCs/>
                <w:strike/>
                <w:color w:val="FF0000"/>
              </w:rPr>
              <w:t>hopping</w:t>
            </w:r>
          </w:p>
          <w:p w14:paraId="45D041E3"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 </w:t>
            </w:r>
          </w:p>
        </w:tc>
      </w:tr>
      <w:tr w:rsidR="00C141C1" w:rsidRPr="00197818" w14:paraId="60316D44" w14:textId="77777777">
        <w:tc>
          <w:tcPr>
            <w:tcW w:w="1728" w:type="dxa"/>
          </w:tcPr>
          <w:p w14:paraId="00F7A0F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lastRenderedPageBreak/>
              <w:t>Samsung</w:t>
            </w:r>
          </w:p>
        </w:tc>
        <w:tc>
          <w:tcPr>
            <w:tcW w:w="7622" w:type="dxa"/>
          </w:tcPr>
          <w:p w14:paraId="36E73D8F" w14:textId="77777777" w:rsidR="00C141C1" w:rsidRPr="00197818" w:rsidRDefault="00167BB3">
            <w:pPr>
              <w:pStyle w:val="bullet1"/>
              <w:numPr>
                <w:ilvl w:val="0"/>
                <w:numId w:val="0"/>
              </w:numPr>
              <w:rPr>
                <w:rFonts w:eastAsia="Malgun Gothic" w:cs="Times New Roman"/>
                <w:lang w:val="en-US" w:eastAsia="ko-KR"/>
              </w:rPr>
            </w:pPr>
            <w:r w:rsidRPr="00197818">
              <w:rPr>
                <w:rFonts w:eastAsia="Malgun Gothic" w:cs="Times New Roman"/>
                <w:lang w:val="en-US" w:eastAsia="ko-KR"/>
              </w:rPr>
              <w:t>We still don’t see the benefit of combined hopping with or without UE optional feature. Separate configuration either Comb-offset or CS hopping is enough.</w:t>
            </w:r>
          </w:p>
        </w:tc>
      </w:tr>
      <w:tr w:rsidR="00C141C1" w:rsidRPr="00197818" w14:paraId="12D2CF4A" w14:textId="77777777">
        <w:tc>
          <w:tcPr>
            <w:tcW w:w="1728" w:type="dxa"/>
          </w:tcPr>
          <w:p w14:paraId="6339B89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386B98D4"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We are fine with the updated proposal. </w:t>
            </w:r>
          </w:p>
        </w:tc>
      </w:tr>
      <w:tr w:rsidR="00C141C1" w:rsidRPr="00197818" w14:paraId="798BE165" w14:textId="77777777">
        <w:tc>
          <w:tcPr>
            <w:tcW w:w="1728" w:type="dxa"/>
          </w:tcPr>
          <w:p w14:paraId="3C670E4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589C26DD" w14:textId="77777777" w:rsidR="00C141C1" w:rsidRPr="00197818" w:rsidRDefault="00167BB3">
            <w:pPr>
              <w:pStyle w:val="bullet1"/>
              <w:numPr>
                <w:ilvl w:val="0"/>
                <w:numId w:val="0"/>
              </w:numPr>
              <w:rPr>
                <w:rFonts w:eastAsia="Malgun Gothic" w:cs="Times New Roman"/>
                <w:lang w:val="en-US" w:eastAsia="ko-KR"/>
              </w:rPr>
            </w:pPr>
            <w:r w:rsidRPr="00197818">
              <w:rPr>
                <w:rFonts w:eastAsia="Malgun Gothic" w:cs="Times New Roman"/>
                <w:lang w:val="en-US" w:eastAsia="ko-KR"/>
              </w:rPr>
              <w:t>Do not support. We also don’t see the benefit and necessity of combining cyclic shift hopping and comb offset hopping.</w:t>
            </w:r>
          </w:p>
        </w:tc>
      </w:tr>
      <w:tr w:rsidR="00C141C1" w:rsidRPr="00197818" w14:paraId="4B01A2FB" w14:textId="77777777">
        <w:tc>
          <w:tcPr>
            <w:tcW w:w="1728" w:type="dxa"/>
          </w:tcPr>
          <w:p w14:paraId="0652DC3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Huawei, HiSilicon2</w:t>
            </w:r>
          </w:p>
        </w:tc>
        <w:tc>
          <w:tcPr>
            <w:tcW w:w="7622" w:type="dxa"/>
          </w:tcPr>
          <w:p w14:paraId="33D74C5A"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 xml:space="preserve">Support. </w:t>
            </w:r>
          </w:p>
          <w:p w14:paraId="6598E3C6"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As discussed before, considering the limited degree of freedom (</w:t>
            </w:r>
            <w:proofErr w:type="spellStart"/>
            <w:r w:rsidRPr="00197818">
              <w:rPr>
                <w:rFonts w:eastAsia="Microsoft YaHei" w:cs="Times New Roman"/>
              </w:rPr>
              <w:t>DoF</w:t>
            </w:r>
            <w:proofErr w:type="spellEnd"/>
            <w:r w:rsidRPr="00197818">
              <w:rPr>
                <w:rFonts w:eastAsia="Microsoft YaHei" w:cs="Times New Roman"/>
              </w:rPr>
              <w:t xml:space="preserve">) for randomization caused by the comb offset(s) and cyclic shift(s) occupied by legacy UE(s), simultaneous enabling CS hopping and comb offset hopping (with the assistance of subsets restriction) can achieve higher randomization </w:t>
            </w:r>
            <w:proofErr w:type="spellStart"/>
            <w:r w:rsidRPr="00197818">
              <w:rPr>
                <w:rFonts w:eastAsia="Microsoft YaHei" w:cs="Times New Roman"/>
              </w:rPr>
              <w:t>DoF</w:t>
            </w:r>
            <w:proofErr w:type="spellEnd"/>
            <w:r w:rsidRPr="00197818">
              <w:rPr>
                <w:rFonts w:eastAsia="Microsoft YaHei" w:cs="Times New Roman"/>
              </w:rPr>
              <w:t xml:space="preserve"> and harvest performance benefit. </w:t>
            </w:r>
          </w:p>
          <w:p w14:paraId="3566FCEB"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Furthermore, regarding the FFS bullet, given that the comb offset(s) and cyclic shift(s) occupied by legacy UE(s) irregularly distributes among the 2D resource grid formed by all the comb offsets and cyclic shifts, joint subsets restriction can take maximum advantage of the fragmented resource.</w:t>
            </w:r>
          </w:p>
        </w:tc>
      </w:tr>
      <w:tr w:rsidR="00C141C1" w:rsidRPr="00197818" w14:paraId="297D9D45" w14:textId="77777777">
        <w:tc>
          <w:tcPr>
            <w:tcW w:w="1728" w:type="dxa"/>
          </w:tcPr>
          <w:p w14:paraId="18D6485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LGE</w:t>
            </w:r>
          </w:p>
        </w:tc>
        <w:tc>
          <w:tcPr>
            <w:tcW w:w="7622" w:type="dxa"/>
          </w:tcPr>
          <w:p w14:paraId="6FA1B3DA" w14:textId="77777777" w:rsidR="00C141C1" w:rsidRPr="00197818" w:rsidRDefault="00167BB3">
            <w:pPr>
              <w:pStyle w:val="bullet1"/>
              <w:numPr>
                <w:ilvl w:val="0"/>
                <w:numId w:val="0"/>
              </w:numPr>
              <w:rPr>
                <w:rFonts w:cs="Times New Roman"/>
                <w:lang w:val="en-US"/>
              </w:rPr>
            </w:pPr>
            <w:r w:rsidRPr="00197818">
              <w:rPr>
                <w:rFonts w:cs="Times New Roman"/>
                <w:lang w:val="en-US"/>
              </w:rPr>
              <w:t>We still don’t think the gain obtained by combining the two hopping methods is significant. It seems that there is no clear benefit compared to complexity of combining the two hopping schemes.</w:t>
            </w:r>
          </w:p>
        </w:tc>
      </w:tr>
      <w:tr w:rsidR="00C141C1" w:rsidRPr="00197818" w14:paraId="030C2957" w14:textId="77777777">
        <w:tc>
          <w:tcPr>
            <w:tcW w:w="1728" w:type="dxa"/>
          </w:tcPr>
          <w:p w14:paraId="5307294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 xml:space="preserve"> Vivo</w:t>
            </w:r>
          </w:p>
        </w:tc>
        <w:tc>
          <w:tcPr>
            <w:tcW w:w="7622" w:type="dxa"/>
          </w:tcPr>
          <w:p w14:paraId="54C727AA" w14:textId="77777777" w:rsidR="00C141C1" w:rsidRPr="00197818" w:rsidRDefault="00167BB3">
            <w:pPr>
              <w:pStyle w:val="bullet1"/>
              <w:numPr>
                <w:ilvl w:val="0"/>
                <w:numId w:val="0"/>
              </w:numPr>
              <w:rPr>
                <w:rFonts w:cs="Times New Roman"/>
                <w:lang w:val="en-US"/>
              </w:rPr>
            </w:pPr>
            <w:r w:rsidRPr="00197818">
              <w:rPr>
                <w:rFonts w:cs="Times New Roman"/>
                <w:lang w:val="en-US"/>
              </w:rPr>
              <w:t>Not support the updated proposal.</w:t>
            </w:r>
          </w:p>
          <w:p w14:paraId="7749784D" w14:textId="77777777" w:rsidR="00C141C1" w:rsidRPr="00197818" w:rsidRDefault="00167BB3">
            <w:pPr>
              <w:pStyle w:val="bullet1"/>
              <w:numPr>
                <w:ilvl w:val="0"/>
                <w:numId w:val="0"/>
              </w:numPr>
              <w:rPr>
                <w:rFonts w:cs="Times New Roman"/>
                <w:lang w:val="en-US"/>
              </w:rPr>
            </w:pPr>
            <w:r w:rsidRPr="00197818">
              <w:rPr>
                <w:rFonts w:cs="Times New Roman"/>
                <w:lang w:val="en-US"/>
              </w:rPr>
              <w:t>Firstly, we have given the simulation result showing that there is almost no additional gain of the combination, since separate hopping (CS hopping/comb offset hopping) can provide great randomization gain.</w:t>
            </w:r>
          </w:p>
          <w:p w14:paraId="5899101E" w14:textId="77777777" w:rsidR="00C141C1" w:rsidRPr="00197818" w:rsidRDefault="00167BB3">
            <w:pPr>
              <w:pStyle w:val="bullet1"/>
              <w:numPr>
                <w:ilvl w:val="0"/>
                <w:numId w:val="0"/>
              </w:numPr>
              <w:rPr>
                <w:rFonts w:cs="Times New Roman"/>
                <w:lang w:val="en-US"/>
              </w:rPr>
            </w:pPr>
            <w:r w:rsidRPr="00197818">
              <w:rPr>
                <w:rFonts w:cs="Times New Roman"/>
                <w:lang w:val="en-US"/>
              </w:rPr>
              <w:t>Secondly, we still don’t get the point what is the difference between “the combination of CS hopping and comb offset hopping” and “one jointly designed hopping in joint/combined cyclic shift + comb offset domains”. In our understanding, assume CS hopping and comb offset hopping can be configured together, then gNB can configure optimal CS/frequency/time resources for SRS by RRC to achieve a joint optimization.</w:t>
            </w:r>
          </w:p>
        </w:tc>
      </w:tr>
      <w:tr w:rsidR="00C141C1" w:rsidRPr="00197818" w14:paraId="53DDA05C" w14:textId="77777777">
        <w:tc>
          <w:tcPr>
            <w:tcW w:w="1728" w:type="dxa"/>
          </w:tcPr>
          <w:p w14:paraId="049AAB4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FL3</w:t>
            </w:r>
          </w:p>
        </w:tc>
        <w:tc>
          <w:tcPr>
            <w:tcW w:w="7622" w:type="dxa"/>
          </w:tcPr>
          <w:p w14:paraId="3CAA6166" w14:textId="77777777" w:rsidR="00C141C1" w:rsidRPr="00197818" w:rsidRDefault="00167BB3">
            <w:pPr>
              <w:pStyle w:val="bullet1"/>
              <w:numPr>
                <w:ilvl w:val="0"/>
                <w:numId w:val="0"/>
              </w:numPr>
              <w:rPr>
                <w:rFonts w:cs="Times New Roman"/>
                <w:lang w:val="en-US"/>
              </w:rPr>
            </w:pPr>
            <w:r w:rsidRPr="00197818">
              <w:rPr>
                <w:rFonts w:cs="Times New Roman"/>
                <w:lang w:val="en-US"/>
              </w:rPr>
              <w:t>As ZTE requested in Sec. 2.1.8, I added another FFS.</w:t>
            </w:r>
          </w:p>
          <w:p w14:paraId="6F6747E8"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2.1.4</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w:t>
            </w:r>
            <w:r w:rsidRPr="00197818">
              <w:rPr>
                <w:rFonts w:ascii="Times New Roman" w:hAnsi="Times New Roman" w:cs="Times New Roman"/>
                <w:b/>
                <w:bCs/>
              </w:rPr>
              <w:t xml:space="preserve"> Both cyclic shift hopping and comb offset hopping can be configured for a SRS resource at a time, depending on UE capabilities.</w:t>
            </w:r>
          </w:p>
          <w:p w14:paraId="683E733C" w14:textId="77777777" w:rsidR="00C141C1" w:rsidRPr="00197818" w:rsidRDefault="00167BB3">
            <w:pPr>
              <w:pStyle w:val="bullet1"/>
              <w:rPr>
                <w:rFonts w:cs="Times New Roman"/>
                <w:b/>
                <w:bCs/>
              </w:rPr>
            </w:pPr>
            <w:r w:rsidRPr="00197818">
              <w:rPr>
                <w:rFonts w:cs="Times New Roman"/>
                <w:b/>
                <w:bCs/>
              </w:rPr>
              <w:t>FFS: one</w:t>
            </w:r>
            <w:r w:rsidRPr="00197818">
              <w:rPr>
                <w:rFonts w:cs="Times New Roman"/>
                <w:b/>
                <w:bCs/>
                <w:color w:val="FF0000"/>
              </w:rPr>
              <w:t xml:space="preserve"> jointly designed hopping in</w:t>
            </w:r>
            <w:r w:rsidRPr="00197818">
              <w:rPr>
                <w:rFonts w:cs="Times New Roman"/>
                <w:b/>
                <w:bCs/>
              </w:rPr>
              <w:t xml:space="preserve"> cyclic shift + comb offset</w:t>
            </w:r>
            <w:r w:rsidRPr="00197818">
              <w:rPr>
                <w:rFonts w:cs="Times New Roman"/>
                <w:b/>
                <w:bCs/>
                <w:color w:val="FF0000"/>
              </w:rPr>
              <w:t xml:space="preserve"> domains</w:t>
            </w:r>
            <w:r w:rsidRPr="00197818">
              <w:rPr>
                <w:rFonts w:cs="Times New Roman"/>
                <w:b/>
                <w:bCs/>
              </w:rPr>
              <w:t xml:space="preserve"> </w:t>
            </w:r>
          </w:p>
          <w:p w14:paraId="3ED7AAA0" w14:textId="77777777" w:rsidR="00C141C1" w:rsidRPr="00197818" w:rsidRDefault="00167BB3">
            <w:pPr>
              <w:pStyle w:val="bullet1"/>
              <w:rPr>
                <w:rFonts w:cs="Times New Roman"/>
                <w:b/>
                <w:bCs/>
                <w:color w:val="FF0000"/>
              </w:rPr>
            </w:pPr>
            <w:r w:rsidRPr="00197818">
              <w:rPr>
                <w:rFonts w:cs="Times New Roman"/>
                <w:b/>
                <w:bCs/>
                <w:color w:val="FF0000"/>
              </w:rPr>
              <w:t>FFS: one jointly designed hopping pattern of cyclic shift hopping + one of sequence / group hopping</w:t>
            </w:r>
          </w:p>
          <w:p w14:paraId="72B99031" w14:textId="77777777" w:rsidR="00C141C1" w:rsidRPr="00197818" w:rsidRDefault="00167BB3">
            <w:pPr>
              <w:pStyle w:val="bullet1"/>
              <w:numPr>
                <w:ilvl w:val="0"/>
                <w:numId w:val="0"/>
              </w:numPr>
              <w:rPr>
                <w:rFonts w:cs="Times New Roman"/>
                <w:lang w:val="en-US"/>
              </w:rPr>
            </w:pPr>
            <w:r w:rsidRPr="00197818">
              <w:rPr>
                <w:rFonts w:cs="Times New Roman"/>
                <w:lang w:val="en-US"/>
              </w:rPr>
              <w:lastRenderedPageBreak/>
              <w:t xml:space="preserve"> </w:t>
            </w:r>
          </w:p>
        </w:tc>
      </w:tr>
    </w:tbl>
    <w:p w14:paraId="785DCD4C" w14:textId="77777777" w:rsidR="00C141C1" w:rsidRPr="00197818" w:rsidRDefault="00C141C1">
      <w:pPr>
        <w:spacing w:line="276" w:lineRule="auto"/>
        <w:rPr>
          <w:rFonts w:ascii="Times New Roman" w:hAnsi="Times New Roman" w:cs="Times New Roman"/>
        </w:rPr>
      </w:pPr>
    </w:p>
    <w:p w14:paraId="4199E1AF" w14:textId="77777777" w:rsidR="00C141C1" w:rsidRPr="00197818" w:rsidRDefault="00C141C1">
      <w:pPr>
        <w:spacing w:line="276" w:lineRule="auto"/>
        <w:rPr>
          <w:rFonts w:ascii="Times New Roman" w:hAnsi="Times New Roman" w:cs="Times New Roman"/>
        </w:rPr>
      </w:pPr>
    </w:p>
    <w:p w14:paraId="4773C0D4"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3EB95F14"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688168D7" w14:textId="77777777" w:rsidR="00C141C1" w:rsidRPr="00197818" w:rsidRDefault="00C141C1">
      <w:pPr>
        <w:spacing w:line="276" w:lineRule="auto"/>
        <w:rPr>
          <w:rFonts w:ascii="Times New Roman" w:hAnsi="Times New Roman" w:cs="Times New Roman"/>
        </w:rPr>
      </w:pPr>
    </w:p>
    <w:p w14:paraId="479FF37F"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2.1.4A:</w:t>
      </w:r>
      <w:r w:rsidRPr="00197818">
        <w:rPr>
          <w:rFonts w:ascii="Times New Roman" w:hAnsi="Times New Roman" w:cs="Times New Roman"/>
          <w:b/>
          <w:bCs/>
        </w:rPr>
        <w:t xml:space="preserve"> Both cyclic shift hopping and comb offset hopping can be configured for a SRS resource at a time, depending on UE capabilities.</w:t>
      </w:r>
    </w:p>
    <w:p w14:paraId="5E4D1E7C" w14:textId="77777777" w:rsidR="00C141C1" w:rsidRPr="00197818" w:rsidRDefault="00167BB3">
      <w:pPr>
        <w:pStyle w:val="bullet1"/>
        <w:rPr>
          <w:rFonts w:cs="Times New Roman"/>
          <w:b/>
          <w:bCs/>
        </w:rPr>
      </w:pPr>
      <w:r w:rsidRPr="00197818">
        <w:rPr>
          <w:rFonts w:cs="Times New Roman"/>
          <w:b/>
          <w:bCs/>
        </w:rPr>
        <w:t xml:space="preserve">FFS: one jointly designed hopping in cyclic shift + comb offset domains </w:t>
      </w:r>
    </w:p>
    <w:p w14:paraId="4F976299" w14:textId="77777777" w:rsidR="00C141C1" w:rsidRPr="00197818" w:rsidRDefault="00167BB3">
      <w:pPr>
        <w:pStyle w:val="bullet1"/>
        <w:rPr>
          <w:rFonts w:cs="Times New Roman"/>
          <w:b/>
          <w:bCs/>
        </w:rPr>
      </w:pPr>
      <w:r w:rsidRPr="00197818">
        <w:rPr>
          <w:rFonts w:cs="Times New Roman"/>
          <w:b/>
          <w:bCs/>
        </w:rPr>
        <w:t>FFS: one jointly designed hopping pattern of cyclic shift hopping + one of sequence / group hopping</w:t>
      </w:r>
    </w:p>
    <w:p w14:paraId="7DAE6277" w14:textId="77777777" w:rsidR="00C141C1" w:rsidRPr="00197818" w:rsidRDefault="00C141C1">
      <w:pPr>
        <w:spacing w:line="276" w:lineRule="auto"/>
        <w:rPr>
          <w:rFonts w:ascii="Times New Roman" w:hAnsi="Times New Roman" w:cs="Times New Roman"/>
          <w:lang w:val="en-GB"/>
        </w:rPr>
      </w:pPr>
    </w:p>
    <w:p w14:paraId="26047C19"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45301309" w14:textId="77777777">
        <w:trPr>
          <w:trHeight w:val="273"/>
        </w:trPr>
        <w:tc>
          <w:tcPr>
            <w:tcW w:w="1728" w:type="dxa"/>
            <w:shd w:val="clear" w:color="auto" w:fill="00B0F0"/>
          </w:tcPr>
          <w:p w14:paraId="1519912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0E1E58D"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1629F431" w14:textId="77777777">
        <w:tc>
          <w:tcPr>
            <w:tcW w:w="1728" w:type="dxa"/>
          </w:tcPr>
          <w:p w14:paraId="60571EA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0940CDF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Low priority.</w:t>
            </w:r>
          </w:p>
        </w:tc>
      </w:tr>
      <w:tr w:rsidR="00C141C1" w:rsidRPr="00197818" w14:paraId="2091A239" w14:textId="77777777">
        <w:tc>
          <w:tcPr>
            <w:tcW w:w="1728" w:type="dxa"/>
          </w:tcPr>
          <w:p w14:paraId="6289BA84"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58C5351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Do not support. Benefit of combined configuration is not clear.</w:t>
            </w:r>
          </w:p>
        </w:tc>
      </w:tr>
      <w:tr w:rsidR="00C141C1" w:rsidRPr="00197818" w14:paraId="48B891B3" w14:textId="77777777">
        <w:tc>
          <w:tcPr>
            <w:tcW w:w="1728" w:type="dxa"/>
          </w:tcPr>
          <w:p w14:paraId="0E091E6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0EE02A0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We think it should be low priority. Based on companies’ result, the gain of the other scheme is very small if one scheme has been supported since most interference can already be restricted by the scheme.</w:t>
            </w:r>
          </w:p>
        </w:tc>
      </w:tr>
      <w:tr w:rsidR="00C141C1" w:rsidRPr="00197818" w14:paraId="61A38DE6" w14:textId="77777777">
        <w:tc>
          <w:tcPr>
            <w:tcW w:w="1728" w:type="dxa"/>
          </w:tcPr>
          <w:p w14:paraId="6BBA6D5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6A01C9B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Don’t support. </w:t>
            </w:r>
          </w:p>
        </w:tc>
      </w:tr>
      <w:tr w:rsidR="00C141C1" w:rsidRPr="00197818" w14:paraId="7438C39B" w14:textId="77777777">
        <w:tc>
          <w:tcPr>
            <w:tcW w:w="1728" w:type="dxa"/>
          </w:tcPr>
          <w:p w14:paraId="5A87A16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20478EA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OK</w:t>
            </w:r>
          </w:p>
        </w:tc>
      </w:tr>
      <w:tr w:rsidR="00C141C1" w:rsidRPr="00197818" w14:paraId="5F35B645" w14:textId="77777777">
        <w:tc>
          <w:tcPr>
            <w:tcW w:w="1728" w:type="dxa"/>
          </w:tcPr>
          <w:p w14:paraId="40B505D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7BAD348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 Further support the two FFSs.</w:t>
            </w:r>
          </w:p>
          <w:p w14:paraId="3EC45CA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One jointly designed hopping in cyclic shift + comb offset domains has the follow benefits:</w:t>
            </w:r>
          </w:p>
          <w:p w14:paraId="0E237592" w14:textId="77777777" w:rsidR="00C141C1" w:rsidRPr="00197818" w:rsidRDefault="00167BB3">
            <w:pPr>
              <w:numPr>
                <w:ilvl w:val="0"/>
                <w:numId w:val="17"/>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It can fully utilize the 2-D resources in the 2-D cyclic shift + comb offset domain;</w:t>
            </w:r>
          </w:p>
          <w:p w14:paraId="01622208" w14:textId="77777777" w:rsidR="00C141C1" w:rsidRPr="00197818" w:rsidRDefault="00167BB3">
            <w:pPr>
              <w:numPr>
                <w:ilvl w:val="0"/>
                <w:numId w:val="17"/>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If configuring a resource subset for hopping is supported, there can be far more available resources in a 2-D resource subset, therefore, it can better randomize the interference.</w:t>
            </w:r>
          </w:p>
          <w:p w14:paraId="2CC0450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One jointly designed hopping pattern of cyclic shift hopping + one of sequence / group hopping has the following benefits:</w:t>
            </w:r>
          </w:p>
          <w:p w14:paraId="6724F941" w14:textId="77777777" w:rsidR="00C141C1" w:rsidRPr="00197818" w:rsidRDefault="00167BB3">
            <w:pPr>
              <w:numPr>
                <w:ilvl w:val="0"/>
                <w:numId w:val="17"/>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It can fully utilize the code-domain resources (cyclic shift and sequence / group resources);</w:t>
            </w:r>
          </w:p>
          <w:p w14:paraId="107B248C" w14:textId="77777777" w:rsidR="00C141C1" w:rsidRPr="00197818" w:rsidRDefault="00167BB3">
            <w:pPr>
              <w:numPr>
                <w:ilvl w:val="0"/>
                <w:numId w:val="17"/>
              </w:numPr>
              <w:spacing w:before="120" w:afterLines="50"/>
              <w:rPr>
                <w:rFonts w:ascii="Times New Roman" w:hAnsi="Times New Roman" w:cs="Times New Roman"/>
              </w:rPr>
            </w:pPr>
            <w:r w:rsidRPr="00197818">
              <w:rPr>
                <w:rFonts w:ascii="Times New Roman" w:eastAsia="Microsoft YaHei" w:hAnsi="Times New Roman" w:cs="Times New Roman"/>
              </w:rPr>
              <w:t>When cyclic shift hopping and one of sequence / group hopping are enabled simultaneously, two SRS ports from different cells may collide due to the usage of a common cyclic shift and a common sequence / group number. The joint design can effectively avoid this kind of collision.</w:t>
            </w:r>
          </w:p>
        </w:tc>
      </w:tr>
      <w:tr w:rsidR="00C141C1" w:rsidRPr="00197818" w14:paraId="53F0C6A2" w14:textId="77777777">
        <w:tc>
          <w:tcPr>
            <w:tcW w:w="1728" w:type="dxa"/>
          </w:tcPr>
          <w:p w14:paraId="2A9E63B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19650801"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Support.</w:t>
            </w:r>
          </w:p>
        </w:tc>
      </w:tr>
      <w:tr w:rsidR="00C141C1" w:rsidRPr="00197818" w14:paraId="3C9A09C7" w14:textId="77777777">
        <w:tc>
          <w:tcPr>
            <w:tcW w:w="1728" w:type="dxa"/>
          </w:tcPr>
          <w:p w14:paraId="57011E8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60FBF2A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49B7B047" w14:textId="77777777">
        <w:tc>
          <w:tcPr>
            <w:tcW w:w="1728" w:type="dxa"/>
          </w:tcPr>
          <w:p w14:paraId="7C75E7D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NEC </w:t>
            </w:r>
          </w:p>
        </w:tc>
        <w:tc>
          <w:tcPr>
            <w:tcW w:w="7622" w:type="dxa"/>
          </w:tcPr>
          <w:p w14:paraId="524C070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w:t>
            </w:r>
          </w:p>
        </w:tc>
      </w:tr>
      <w:tr w:rsidR="00C141C1" w:rsidRPr="00197818" w14:paraId="7521D026" w14:textId="77777777">
        <w:tc>
          <w:tcPr>
            <w:tcW w:w="1728" w:type="dxa"/>
          </w:tcPr>
          <w:p w14:paraId="26F267D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3C875B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What’s the purpose to have the second FFS?</w:t>
            </w:r>
          </w:p>
          <w:p w14:paraId="2FCD617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to put it as low priority.</w:t>
            </w:r>
          </w:p>
        </w:tc>
      </w:tr>
      <w:tr w:rsidR="00C141C1" w:rsidRPr="00197818" w14:paraId="7A8550E9" w14:textId="77777777">
        <w:tc>
          <w:tcPr>
            <w:tcW w:w="1728" w:type="dxa"/>
          </w:tcPr>
          <w:p w14:paraId="2D3B368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NTT DOCOMO</w:t>
            </w:r>
          </w:p>
        </w:tc>
        <w:tc>
          <w:tcPr>
            <w:tcW w:w="7622" w:type="dxa"/>
          </w:tcPr>
          <w:p w14:paraId="53A84C5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 xml:space="preserve">We can support, if pre-requisite of “UE capabilities” is CS hopping and/or comb hopping. We do not want “UE supporting only the joint configuration” to be defined since it cause further fragment. </w:t>
            </w:r>
          </w:p>
        </w:tc>
      </w:tr>
      <w:tr w:rsidR="00C141C1" w:rsidRPr="00197818" w14:paraId="69341AC7" w14:textId="77777777">
        <w:tc>
          <w:tcPr>
            <w:tcW w:w="1728" w:type="dxa"/>
          </w:tcPr>
          <w:p w14:paraId="677DFA6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LGE</w:t>
            </w:r>
          </w:p>
        </w:tc>
        <w:tc>
          <w:tcPr>
            <w:tcW w:w="7622" w:type="dxa"/>
          </w:tcPr>
          <w:p w14:paraId="66FBE95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Do not support. We think that only</w:t>
            </w:r>
            <w:r w:rsidRPr="00197818">
              <w:rPr>
                <w:rFonts w:ascii="Times New Roman" w:hAnsi="Times New Roman" w:cs="Times New Roman"/>
              </w:rPr>
              <w:t xml:space="preserve"> one hopping should</w:t>
            </w:r>
            <w:r w:rsidRPr="00197818">
              <w:rPr>
                <w:rFonts w:ascii="Times New Roman" w:eastAsia="Malgun Gothic" w:hAnsi="Times New Roman" w:cs="Times New Roman"/>
                <w:lang w:eastAsia="ko-KR"/>
              </w:rPr>
              <w:t xml:space="preserve"> be sufficient for </w:t>
            </w:r>
            <w:proofErr w:type="gramStart"/>
            <w:r w:rsidRPr="00197818">
              <w:rPr>
                <w:rFonts w:ascii="Times New Roman" w:eastAsia="Malgun Gothic" w:hAnsi="Times New Roman" w:cs="Times New Roman"/>
                <w:lang w:eastAsia="ko-KR"/>
              </w:rPr>
              <w:t>a</w:t>
            </w:r>
            <w:proofErr w:type="gramEnd"/>
            <w:r w:rsidRPr="00197818">
              <w:rPr>
                <w:rFonts w:ascii="Times New Roman" w:eastAsia="Malgun Gothic" w:hAnsi="Times New Roman" w:cs="Times New Roman"/>
                <w:lang w:eastAsia="ko-KR"/>
              </w:rPr>
              <w:t xml:space="preserve"> SRS resource at a time.</w:t>
            </w:r>
          </w:p>
        </w:tc>
      </w:tr>
      <w:tr w:rsidR="00C141C1" w:rsidRPr="00197818" w14:paraId="1DEDD1D5" w14:textId="77777777">
        <w:tc>
          <w:tcPr>
            <w:tcW w:w="1728" w:type="dxa"/>
          </w:tcPr>
          <w:p w14:paraId="0EF4328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FL5</w:t>
            </w:r>
          </w:p>
        </w:tc>
        <w:tc>
          <w:tcPr>
            <w:tcW w:w="7622" w:type="dxa"/>
          </w:tcPr>
          <w:p w14:paraId="4942ACD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@Intel: The second FFS is based on ZTE’s proposal in Sec. 2.18 in Round 1.</w:t>
            </w:r>
          </w:p>
        </w:tc>
      </w:tr>
      <w:tr w:rsidR="00C141C1" w:rsidRPr="00197818" w14:paraId="053FE909" w14:textId="77777777">
        <w:tc>
          <w:tcPr>
            <w:tcW w:w="1728" w:type="dxa"/>
          </w:tcPr>
          <w:p w14:paraId="4797996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Lenovo</w:t>
            </w:r>
          </w:p>
        </w:tc>
        <w:tc>
          <w:tcPr>
            <w:tcW w:w="7622" w:type="dxa"/>
          </w:tcPr>
          <w:p w14:paraId="1DE56AD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hAnsi="Times New Roman" w:cs="Times New Roman"/>
              </w:rPr>
              <w:t xml:space="preserve">Support since it is needed for 4 port SRS CS hopping or Comb offset hopping where </w:t>
            </w:r>
            <w:r w:rsidRPr="00197818">
              <w:rPr>
                <w:rFonts w:ascii="Times New Roman" w:eastAsia="Microsoft YaHei" w:hAnsi="Times New Roman" w:cs="Times New Roman"/>
              </w:rPr>
              <w:t>different Comb offset and CS may be used for different antenna ports.</w:t>
            </w:r>
            <w:r w:rsidRPr="00197818">
              <w:rPr>
                <w:rFonts w:ascii="Times New Roman" w:hAnsi="Times New Roman" w:cs="Times New Roman"/>
              </w:rPr>
              <w:t xml:space="preserve"> </w:t>
            </w:r>
          </w:p>
        </w:tc>
      </w:tr>
      <w:tr w:rsidR="00C141C1" w:rsidRPr="00197818" w14:paraId="498490D1" w14:textId="77777777">
        <w:tc>
          <w:tcPr>
            <w:tcW w:w="1728" w:type="dxa"/>
          </w:tcPr>
          <w:p w14:paraId="7FDBC39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Xiaomi</w:t>
            </w:r>
          </w:p>
        </w:tc>
        <w:tc>
          <w:tcPr>
            <w:tcW w:w="7622" w:type="dxa"/>
          </w:tcPr>
          <w:p w14:paraId="2CEADF48"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Considering different UE capability, we are open to study the proposal if there are more obvious performance gains for combining different hopping methods.</w:t>
            </w:r>
          </w:p>
        </w:tc>
      </w:tr>
      <w:tr w:rsidR="00C141C1" w:rsidRPr="00197818" w14:paraId="302BFAA3" w14:textId="77777777">
        <w:tc>
          <w:tcPr>
            <w:tcW w:w="1728" w:type="dxa"/>
          </w:tcPr>
          <w:p w14:paraId="7DB47C96"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CATT</w:t>
            </w:r>
          </w:p>
        </w:tc>
        <w:tc>
          <w:tcPr>
            <w:tcW w:w="7622" w:type="dxa"/>
          </w:tcPr>
          <w:p w14:paraId="101C7E75"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Support the proposal.</w:t>
            </w:r>
          </w:p>
        </w:tc>
      </w:tr>
      <w:tr w:rsidR="00EC228B" w:rsidRPr="00197818" w14:paraId="5EFB6495" w14:textId="77777777">
        <w:tc>
          <w:tcPr>
            <w:tcW w:w="1728" w:type="dxa"/>
          </w:tcPr>
          <w:p w14:paraId="4B34BA39" w14:textId="6016502E" w:rsidR="00EC228B" w:rsidRPr="00197818" w:rsidRDefault="00EC228B">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40D8F9FE" w14:textId="10B6B509" w:rsidR="00EC228B" w:rsidRPr="00197818" w:rsidRDefault="00EC228B">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Do not support.</w:t>
            </w:r>
          </w:p>
        </w:tc>
      </w:tr>
      <w:tr w:rsidR="0037368C" w:rsidRPr="00197818" w14:paraId="7852429A" w14:textId="77777777">
        <w:tc>
          <w:tcPr>
            <w:tcW w:w="1728" w:type="dxa"/>
          </w:tcPr>
          <w:p w14:paraId="0EE32812" w14:textId="65B4C1C2" w:rsidR="0037368C" w:rsidRPr="00197818" w:rsidRDefault="0037368C" w:rsidP="0037368C">
            <w:pPr>
              <w:spacing w:before="120" w:afterLines="50"/>
              <w:rPr>
                <w:rFonts w:ascii="Times New Roman" w:eastAsia="Malgun Gothic" w:hAnsi="Times New Roman" w:cs="Times New Roman"/>
                <w:lang w:eastAsia="ko-KR"/>
              </w:rPr>
            </w:pPr>
            <w:r>
              <w:rPr>
                <w:rFonts w:ascii="Times New Roman" w:eastAsia="Microsoft YaHei" w:hAnsi="Times New Roman" w:cs="Times New Roman"/>
              </w:rPr>
              <w:t>CMCC</w:t>
            </w:r>
          </w:p>
        </w:tc>
        <w:tc>
          <w:tcPr>
            <w:tcW w:w="7622" w:type="dxa"/>
          </w:tcPr>
          <w:p w14:paraId="3B84FFB3" w14:textId="65C3D83E" w:rsidR="0037368C" w:rsidRPr="00197818" w:rsidRDefault="0037368C" w:rsidP="0037368C">
            <w:pPr>
              <w:spacing w:before="120" w:afterLines="50"/>
              <w:rPr>
                <w:rFonts w:ascii="Times New Roman" w:eastAsia="Malgun Gothic" w:hAnsi="Times New Roman" w:cs="Times New Roman"/>
                <w:lang w:eastAsia="ko-KR"/>
              </w:rPr>
            </w:pPr>
            <w:r w:rsidRPr="00113120">
              <w:rPr>
                <w:rFonts w:ascii="Times New Roman" w:eastAsia="Malgun Gothic" w:hAnsi="Times New Roman" w:cs="Times New Roman"/>
                <w:lang w:eastAsia="ko-KR"/>
              </w:rPr>
              <w:t xml:space="preserve">We still think the additional gain from combined/joint hopping over either one of them is very limited. </w:t>
            </w:r>
            <w:r>
              <w:rPr>
                <w:rFonts w:ascii="Times New Roman" w:eastAsia="Malgun Gothic" w:hAnsi="Times New Roman" w:cs="Times New Roman"/>
                <w:lang w:eastAsia="ko-KR"/>
              </w:rPr>
              <w:t>T</w:t>
            </w:r>
            <w:r w:rsidRPr="00113120">
              <w:rPr>
                <w:rFonts w:ascii="Times New Roman" w:eastAsia="Malgun Gothic" w:hAnsi="Times New Roman" w:cs="Times New Roman"/>
                <w:lang w:eastAsia="ko-KR"/>
              </w:rPr>
              <w:t xml:space="preserve">he combined/joint hopping pattern design is not very easy, </w:t>
            </w:r>
            <w:r>
              <w:rPr>
                <w:rFonts w:ascii="Times New Roman" w:eastAsia="Malgun Gothic" w:hAnsi="Times New Roman" w:cs="Times New Roman"/>
                <w:lang w:eastAsia="ko-KR"/>
              </w:rPr>
              <w:t>and</w:t>
            </w:r>
            <w:r w:rsidRPr="00113120">
              <w:rPr>
                <w:rFonts w:ascii="Times New Roman" w:eastAsia="Malgun Gothic" w:hAnsi="Times New Roman" w:cs="Times New Roman"/>
                <w:lang w:eastAsia="ko-KR"/>
              </w:rPr>
              <w:t xml:space="preserve"> </w:t>
            </w:r>
            <w:r>
              <w:rPr>
                <w:rFonts w:ascii="Times New Roman" w:eastAsia="Malgun Gothic" w:hAnsi="Times New Roman" w:cs="Times New Roman"/>
                <w:lang w:eastAsia="ko-KR"/>
              </w:rPr>
              <w:t>handling with multiplexing with legacy UEs is even harder.</w:t>
            </w:r>
          </w:p>
        </w:tc>
      </w:tr>
    </w:tbl>
    <w:p w14:paraId="223B1888" w14:textId="77777777" w:rsidR="00C141C1" w:rsidRPr="00197818" w:rsidRDefault="00C141C1">
      <w:pPr>
        <w:spacing w:line="276" w:lineRule="auto"/>
        <w:rPr>
          <w:rFonts w:ascii="Times New Roman" w:hAnsi="Times New Roman" w:cs="Times New Roman"/>
        </w:rPr>
      </w:pPr>
    </w:p>
    <w:p w14:paraId="5028E0AA" w14:textId="77777777" w:rsidR="00C141C1" w:rsidRPr="00197818" w:rsidRDefault="00C141C1">
      <w:pPr>
        <w:spacing w:line="276" w:lineRule="auto"/>
        <w:rPr>
          <w:rFonts w:ascii="Times New Roman" w:hAnsi="Times New Roman" w:cs="Times New Roman"/>
        </w:rPr>
      </w:pPr>
    </w:p>
    <w:p w14:paraId="446F9609" w14:textId="4244F86C" w:rsidR="00692F89" w:rsidRPr="00197818" w:rsidRDefault="00692F89" w:rsidP="00692F89">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 xml:space="preserve">Round </w:t>
      </w:r>
      <w:r>
        <w:rPr>
          <w:rFonts w:ascii="Times New Roman" w:hAnsi="Times New Roman" w:cs="Times New Roman"/>
          <w:u w:val="single"/>
        </w:rPr>
        <w:t>3</w:t>
      </w:r>
    </w:p>
    <w:p w14:paraId="07DBB17D" w14:textId="7DABF42D" w:rsidR="00692F89" w:rsidRPr="00197818" w:rsidRDefault="00692F89" w:rsidP="00692F89">
      <w:pPr>
        <w:spacing w:line="276" w:lineRule="auto"/>
        <w:rPr>
          <w:rFonts w:ascii="Times New Roman" w:hAnsi="Times New Roman" w:cs="Times New Roman"/>
        </w:rPr>
      </w:pPr>
      <w:r w:rsidRPr="00197818">
        <w:rPr>
          <w:rFonts w:ascii="Times New Roman" w:hAnsi="Times New Roman" w:cs="Times New Roman"/>
        </w:rPr>
        <w:t xml:space="preserve">The latest from Round </w:t>
      </w:r>
      <w:r>
        <w:rPr>
          <w:rFonts w:ascii="Times New Roman" w:hAnsi="Times New Roman" w:cs="Times New Roman"/>
        </w:rPr>
        <w:t>2</w:t>
      </w:r>
      <w:r w:rsidRPr="00197818">
        <w:rPr>
          <w:rFonts w:ascii="Times New Roman" w:hAnsi="Times New Roman" w:cs="Times New Roman"/>
        </w:rPr>
        <w:t xml:space="preserve"> can be further discussed.</w:t>
      </w:r>
      <w:r w:rsidR="00BD37A5">
        <w:rPr>
          <w:rFonts w:ascii="Times New Roman" w:hAnsi="Times New Roman" w:cs="Times New Roman"/>
        </w:rPr>
        <w:t xml:space="preserve"> </w:t>
      </w:r>
    </w:p>
    <w:p w14:paraId="1234B033" w14:textId="77777777" w:rsidR="00692F89" w:rsidRPr="00197818" w:rsidRDefault="00692F89" w:rsidP="00692F89">
      <w:pPr>
        <w:spacing w:line="276" w:lineRule="auto"/>
        <w:rPr>
          <w:rFonts w:ascii="Times New Roman" w:hAnsi="Times New Roman" w:cs="Times New Roman"/>
        </w:rPr>
      </w:pPr>
    </w:p>
    <w:p w14:paraId="0A585951" w14:textId="77777777" w:rsidR="00692F89" w:rsidRPr="00197818" w:rsidRDefault="00692F89" w:rsidP="00692F89">
      <w:pPr>
        <w:spacing w:line="276" w:lineRule="auto"/>
        <w:rPr>
          <w:rFonts w:ascii="Times New Roman" w:hAnsi="Times New Roman" w:cs="Times New Roman"/>
          <w:b/>
          <w:bCs/>
        </w:rPr>
      </w:pPr>
      <w:r w:rsidRPr="00197818">
        <w:rPr>
          <w:rFonts w:ascii="Times New Roman" w:hAnsi="Times New Roman" w:cs="Times New Roman"/>
          <w:b/>
          <w:bCs/>
          <w:lang w:val="en-GB"/>
        </w:rPr>
        <w:t>Proposal 2.1.4A:</w:t>
      </w:r>
      <w:r w:rsidRPr="00197818">
        <w:rPr>
          <w:rFonts w:ascii="Times New Roman" w:hAnsi="Times New Roman" w:cs="Times New Roman"/>
          <w:b/>
          <w:bCs/>
        </w:rPr>
        <w:t xml:space="preserve"> Both </w:t>
      </w:r>
      <w:bookmarkStart w:id="8" w:name="_Hlk133395274"/>
      <w:r w:rsidRPr="00197818">
        <w:rPr>
          <w:rFonts w:ascii="Times New Roman" w:hAnsi="Times New Roman" w:cs="Times New Roman"/>
          <w:b/>
          <w:bCs/>
        </w:rPr>
        <w:t xml:space="preserve">cyclic shift </w:t>
      </w:r>
      <w:proofErr w:type="gramStart"/>
      <w:r w:rsidRPr="00197818">
        <w:rPr>
          <w:rFonts w:ascii="Times New Roman" w:hAnsi="Times New Roman" w:cs="Times New Roman"/>
          <w:b/>
          <w:bCs/>
        </w:rPr>
        <w:t>hopping</w:t>
      </w:r>
      <w:proofErr w:type="gramEnd"/>
      <w:r w:rsidRPr="00197818">
        <w:rPr>
          <w:rFonts w:ascii="Times New Roman" w:hAnsi="Times New Roman" w:cs="Times New Roman"/>
          <w:b/>
          <w:bCs/>
        </w:rPr>
        <w:t xml:space="preserve"> and comb offset hopping </w:t>
      </w:r>
      <w:bookmarkEnd w:id="8"/>
      <w:r w:rsidRPr="00197818">
        <w:rPr>
          <w:rFonts w:ascii="Times New Roman" w:hAnsi="Times New Roman" w:cs="Times New Roman"/>
          <w:b/>
          <w:bCs/>
        </w:rPr>
        <w:t>can be configured for a SRS resource at a time, depending on UE capabilities.</w:t>
      </w:r>
    </w:p>
    <w:p w14:paraId="7A672228" w14:textId="77777777" w:rsidR="00692F89" w:rsidRPr="00197818" w:rsidRDefault="00692F89" w:rsidP="00692F89">
      <w:pPr>
        <w:pStyle w:val="bullet1"/>
        <w:rPr>
          <w:rFonts w:cs="Times New Roman"/>
          <w:b/>
          <w:bCs/>
        </w:rPr>
      </w:pPr>
      <w:r w:rsidRPr="00197818">
        <w:rPr>
          <w:rFonts w:cs="Times New Roman"/>
          <w:b/>
          <w:bCs/>
        </w:rPr>
        <w:t xml:space="preserve">FFS: one jointly designed hopping in cyclic shift + comb offset domains </w:t>
      </w:r>
    </w:p>
    <w:p w14:paraId="61965F67" w14:textId="77777777" w:rsidR="00692F89" w:rsidRPr="00197818" w:rsidRDefault="00692F89" w:rsidP="00692F89">
      <w:pPr>
        <w:pStyle w:val="bullet1"/>
        <w:rPr>
          <w:rFonts w:cs="Times New Roman"/>
          <w:b/>
          <w:bCs/>
        </w:rPr>
      </w:pPr>
      <w:r w:rsidRPr="00197818">
        <w:rPr>
          <w:rFonts w:cs="Times New Roman"/>
          <w:b/>
          <w:bCs/>
        </w:rPr>
        <w:t>FFS: one jointly designed hopping pattern of cyclic shift hopping + one of sequence / group hopping</w:t>
      </w:r>
    </w:p>
    <w:p w14:paraId="60D6CA75" w14:textId="77777777" w:rsidR="00692F89" w:rsidRPr="00197818" w:rsidRDefault="00692F89" w:rsidP="00692F89">
      <w:pPr>
        <w:spacing w:line="276" w:lineRule="auto"/>
        <w:rPr>
          <w:rFonts w:ascii="Times New Roman" w:hAnsi="Times New Roman" w:cs="Times New Roman"/>
          <w:lang w:val="en-GB"/>
        </w:rPr>
      </w:pPr>
    </w:p>
    <w:p w14:paraId="2B21D4C1" w14:textId="77777777" w:rsidR="00692F89" w:rsidRPr="00197818" w:rsidRDefault="00692F89" w:rsidP="00692F89">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lastRenderedPageBreak/>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692F89" w:rsidRPr="00197818" w14:paraId="560B6DB9" w14:textId="77777777" w:rsidTr="00737E63">
        <w:trPr>
          <w:trHeight w:val="273"/>
        </w:trPr>
        <w:tc>
          <w:tcPr>
            <w:tcW w:w="1728" w:type="dxa"/>
            <w:shd w:val="clear" w:color="auto" w:fill="00B0F0"/>
          </w:tcPr>
          <w:p w14:paraId="4BEBB951" w14:textId="77777777" w:rsidR="00692F89" w:rsidRPr="00197818" w:rsidRDefault="00692F89" w:rsidP="00737E6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D314406" w14:textId="77777777" w:rsidR="00692F89" w:rsidRPr="00197818" w:rsidRDefault="00692F89" w:rsidP="00737E6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692F89" w:rsidRPr="00197818" w14:paraId="3E1F16AA" w14:textId="77777777" w:rsidTr="00737E63">
        <w:tc>
          <w:tcPr>
            <w:tcW w:w="1728" w:type="dxa"/>
          </w:tcPr>
          <w:p w14:paraId="0F7D405B" w14:textId="5160110B" w:rsidR="00692F89" w:rsidRPr="00197818" w:rsidRDefault="00692F89" w:rsidP="00737E63">
            <w:pPr>
              <w:spacing w:before="120" w:afterLines="50"/>
              <w:rPr>
                <w:rFonts w:ascii="Times New Roman" w:eastAsia="Microsoft YaHei" w:hAnsi="Times New Roman" w:cs="Times New Roman"/>
              </w:rPr>
            </w:pPr>
          </w:p>
        </w:tc>
        <w:tc>
          <w:tcPr>
            <w:tcW w:w="7622" w:type="dxa"/>
          </w:tcPr>
          <w:p w14:paraId="531A96FC" w14:textId="799B2ED1" w:rsidR="00692F89" w:rsidRPr="00197818" w:rsidRDefault="00692F89" w:rsidP="00737E63">
            <w:pPr>
              <w:spacing w:before="120" w:afterLines="50"/>
              <w:rPr>
                <w:rFonts w:ascii="Times New Roman" w:eastAsia="Microsoft YaHei" w:hAnsi="Times New Roman" w:cs="Times New Roman"/>
              </w:rPr>
            </w:pPr>
          </w:p>
        </w:tc>
      </w:tr>
      <w:tr w:rsidR="00692F89" w:rsidRPr="00197818" w14:paraId="40FF5FC2" w14:textId="77777777" w:rsidTr="00737E63">
        <w:tc>
          <w:tcPr>
            <w:tcW w:w="1728" w:type="dxa"/>
          </w:tcPr>
          <w:p w14:paraId="49B55EC9" w14:textId="189B4484" w:rsidR="00692F89" w:rsidRPr="00197818" w:rsidRDefault="00692F89" w:rsidP="00737E63">
            <w:pPr>
              <w:spacing w:before="120" w:afterLines="50"/>
              <w:rPr>
                <w:rFonts w:ascii="Times New Roman" w:eastAsia="Malgun Gothic" w:hAnsi="Times New Roman" w:cs="Times New Roman"/>
                <w:lang w:eastAsia="ko-KR"/>
              </w:rPr>
            </w:pPr>
          </w:p>
        </w:tc>
        <w:tc>
          <w:tcPr>
            <w:tcW w:w="7622" w:type="dxa"/>
          </w:tcPr>
          <w:p w14:paraId="4E02157E" w14:textId="6D7ABC6B" w:rsidR="00692F89" w:rsidRPr="00197818" w:rsidRDefault="00692F89" w:rsidP="00737E63">
            <w:pPr>
              <w:spacing w:before="120" w:afterLines="50"/>
              <w:rPr>
                <w:rFonts w:ascii="Times New Roman" w:eastAsia="Malgun Gothic" w:hAnsi="Times New Roman" w:cs="Times New Roman"/>
                <w:lang w:eastAsia="ko-KR"/>
              </w:rPr>
            </w:pPr>
          </w:p>
        </w:tc>
      </w:tr>
      <w:tr w:rsidR="00692F89" w:rsidRPr="00197818" w14:paraId="5770DB2E" w14:textId="77777777" w:rsidTr="00737E63">
        <w:tc>
          <w:tcPr>
            <w:tcW w:w="1728" w:type="dxa"/>
          </w:tcPr>
          <w:p w14:paraId="20097F47" w14:textId="7B02B5B1" w:rsidR="00692F89" w:rsidRPr="00197818" w:rsidRDefault="00692F89" w:rsidP="00737E63">
            <w:pPr>
              <w:spacing w:before="120" w:afterLines="50"/>
              <w:rPr>
                <w:rFonts w:ascii="Times New Roman" w:eastAsia="Microsoft YaHei" w:hAnsi="Times New Roman" w:cs="Times New Roman"/>
              </w:rPr>
            </w:pPr>
          </w:p>
        </w:tc>
        <w:tc>
          <w:tcPr>
            <w:tcW w:w="7622" w:type="dxa"/>
          </w:tcPr>
          <w:p w14:paraId="27648C8E" w14:textId="17A0484F" w:rsidR="00692F89" w:rsidRPr="00197818" w:rsidRDefault="00692F89" w:rsidP="00737E63">
            <w:pPr>
              <w:spacing w:before="120" w:afterLines="50"/>
              <w:rPr>
                <w:rFonts w:ascii="Times New Roman" w:eastAsia="Microsoft YaHei" w:hAnsi="Times New Roman" w:cs="Times New Roman"/>
              </w:rPr>
            </w:pPr>
          </w:p>
        </w:tc>
      </w:tr>
    </w:tbl>
    <w:p w14:paraId="4B3FA9A2" w14:textId="77777777" w:rsidR="00C141C1" w:rsidRPr="00197818" w:rsidRDefault="00C141C1">
      <w:pPr>
        <w:spacing w:line="276" w:lineRule="auto"/>
        <w:rPr>
          <w:rFonts w:ascii="Times New Roman" w:hAnsi="Times New Roman" w:cs="Times New Roman"/>
        </w:rPr>
      </w:pPr>
    </w:p>
    <w:p w14:paraId="645B7774"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lang w:val="en-GB"/>
        </w:rPr>
        <w:t xml:space="preserve">Subset(s) for </w:t>
      </w:r>
      <w:r w:rsidRPr="00197818">
        <w:rPr>
          <w:rFonts w:ascii="Times New Roman" w:hAnsi="Times New Roman" w:cs="Times New Roman"/>
        </w:rPr>
        <w:t>cyclic shift hopping and comb offset hopping</w:t>
      </w:r>
    </w:p>
    <w:p w14:paraId="2402818C"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had the following agreement:</w:t>
      </w:r>
    </w:p>
    <w:p w14:paraId="0F309AA0" w14:textId="77777777" w:rsidR="00C141C1" w:rsidRPr="00197818" w:rsidRDefault="00167BB3">
      <w:pPr>
        <w:spacing w:before="240"/>
        <w:rPr>
          <w:rFonts w:ascii="Times New Roman" w:hAnsi="Times New Roman" w:cs="Times New Roman"/>
          <w:i/>
          <w:iCs/>
          <w:highlight w:val="green"/>
        </w:rPr>
      </w:pPr>
      <w:r w:rsidRPr="00197818">
        <w:rPr>
          <w:rFonts w:ascii="Times New Roman" w:hAnsi="Times New Roman" w:cs="Times New Roman"/>
          <w:i/>
          <w:iCs/>
          <w:highlight w:val="green"/>
        </w:rPr>
        <w:t>Agreement</w:t>
      </w:r>
    </w:p>
    <w:p w14:paraId="56A89988" w14:textId="77777777" w:rsidR="00C141C1" w:rsidRPr="00197818" w:rsidRDefault="00167BB3">
      <w:pPr>
        <w:rPr>
          <w:rFonts w:ascii="Times New Roman" w:hAnsi="Times New Roman" w:cs="Times New Roman"/>
          <w:i/>
          <w:iCs/>
        </w:rPr>
      </w:pPr>
      <w:r w:rsidRPr="00197818">
        <w:rPr>
          <w:rFonts w:ascii="Times New Roman" w:hAnsi="Times New Roman" w:cs="Times New Roman"/>
          <w:i/>
          <w:iCs/>
        </w:rPr>
        <w:t>For SRS comb offset hopping and/or cyclic shift hopping, for each SRS port,</w:t>
      </w:r>
    </w:p>
    <w:p w14:paraId="1D16D318"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FFS: Hopping pattern</w:t>
      </w:r>
    </w:p>
    <w:p w14:paraId="0FAD0DA6"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Support at least hopping based on slot index, OFDM symbol index</w:t>
      </w:r>
    </w:p>
    <w:p w14:paraId="7CF1492E"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 xml:space="preserve">FFS: Use of symbol group based on repetition factor </w:t>
      </w:r>
    </w:p>
    <w:p w14:paraId="4F916C89"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FFS: Additional details on intra-slot hopping based on OFDM symbol index, inter-slot hopping based on slot index, per occasion of SRS resource</w:t>
      </w:r>
    </w:p>
    <w:p w14:paraId="18FDA34E"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 xml:space="preserve">FFS: Re-initialization periodicity </w:t>
      </w:r>
    </w:p>
    <w:p w14:paraId="556EB184"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 xml:space="preserve">Applicable to at least periodic/semi-persistent SRS with usage </w:t>
      </w:r>
      <w:proofErr w:type="spellStart"/>
      <w:r w:rsidRPr="00197818">
        <w:rPr>
          <w:rFonts w:cs="Times New Roman"/>
          <w:i/>
          <w:szCs w:val="22"/>
        </w:rPr>
        <w:t>antennaSwitching</w:t>
      </w:r>
      <w:proofErr w:type="spellEnd"/>
    </w:p>
    <w:p w14:paraId="129CE80D" w14:textId="77777777" w:rsidR="00C141C1" w:rsidRPr="00197818" w:rsidRDefault="00167BB3">
      <w:pPr>
        <w:pStyle w:val="bullet2"/>
        <w:ind w:left="1440"/>
        <w:rPr>
          <w:rFonts w:ascii="Times New Roman" w:hAnsi="Times New Roman" w:cs="Times New Roman"/>
          <w:i/>
          <w:iCs/>
          <w:szCs w:val="22"/>
        </w:rPr>
      </w:pPr>
      <w:r w:rsidRPr="00197818">
        <w:rPr>
          <w:rFonts w:ascii="Times New Roman" w:hAnsi="Times New Roman" w:cs="Times New Roman"/>
          <w:i/>
          <w:iCs/>
          <w:szCs w:val="22"/>
        </w:rPr>
        <w:t>FFS: Other types of SRS</w:t>
      </w:r>
    </w:p>
    <w:p w14:paraId="287EFF0F" w14:textId="77777777" w:rsidR="00C141C1" w:rsidRPr="00197818" w:rsidRDefault="00167BB3">
      <w:pPr>
        <w:pStyle w:val="bullet1"/>
        <w:spacing w:line="240" w:lineRule="auto"/>
        <w:ind w:left="720"/>
        <w:contextualSpacing w:val="0"/>
        <w:rPr>
          <w:rFonts w:cs="Times New Roman"/>
          <w:i/>
          <w:iCs w:val="0"/>
          <w:color w:val="FF0000"/>
          <w:szCs w:val="22"/>
          <w:u w:val="single"/>
        </w:rPr>
      </w:pPr>
      <w:r w:rsidRPr="00197818">
        <w:rPr>
          <w:rFonts w:cs="Times New Roman"/>
          <w:i/>
          <w:color w:val="FF0000"/>
          <w:szCs w:val="22"/>
          <w:u w:val="single"/>
        </w:rPr>
        <w:t>FFS: Configuring a subset of comb offsets / cyclic shifts for comb offset hopping / cyclic shift hopping, respectively</w:t>
      </w:r>
    </w:p>
    <w:p w14:paraId="2B0BAF1A"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FFS: Combined comb offset hopping and cyclic shift hopping, supporting both, or down selecting one</w:t>
      </w:r>
    </w:p>
    <w:p w14:paraId="7A494B50" w14:textId="77777777" w:rsidR="00C141C1" w:rsidRPr="00197818" w:rsidRDefault="00C141C1">
      <w:pPr>
        <w:spacing w:line="276" w:lineRule="auto"/>
        <w:rPr>
          <w:rFonts w:ascii="Times New Roman" w:hAnsi="Times New Roman" w:cs="Times New Roman"/>
          <w:lang w:val="en-GB"/>
        </w:rPr>
      </w:pPr>
    </w:p>
    <w:p w14:paraId="68DB3837"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Regarding the FFS point </w:t>
      </w:r>
      <w:proofErr w:type="spellStart"/>
      <w:r w:rsidRPr="00197818">
        <w:rPr>
          <w:rFonts w:ascii="Times New Roman" w:hAnsi="Times New Roman" w:cs="Times New Roman"/>
          <w:lang w:val="en-GB"/>
        </w:rPr>
        <w:t>colored</w:t>
      </w:r>
      <w:proofErr w:type="spellEnd"/>
      <w:r w:rsidRPr="00197818">
        <w:rPr>
          <w:rFonts w:ascii="Times New Roman" w:hAnsi="Times New Roman" w:cs="Times New Roman"/>
          <w:lang w:val="en-GB"/>
        </w:rPr>
        <w:t xml:space="preserve"> in red, the general positions are:</w:t>
      </w:r>
    </w:p>
    <w:p w14:paraId="3D08956F" w14:textId="77777777" w:rsidR="00C141C1" w:rsidRPr="00197818" w:rsidRDefault="00167BB3">
      <w:pPr>
        <w:pStyle w:val="bullet1"/>
        <w:rPr>
          <w:rFonts w:cs="Times New Roman"/>
        </w:rPr>
      </w:pPr>
      <w:r w:rsidRPr="00197818">
        <w:rPr>
          <w:rFonts w:cs="Times New Roman"/>
        </w:rPr>
        <w:t>Support configuring a subset of comb offsets / cyclic shifts for comb offset hopping / cyclic shift hopping, respectively</w:t>
      </w:r>
    </w:p>
    <w:p w14:paraId="0D599C0B" w14:textId="77777777" w:rsidR="00C141C1" w:rsidRPr="00197818" w:rsidRDefault="00167BB3">
      <w:pPr>
        <w:pStyle w:val="bullet1"/>
        <w:numPr>
          <w:ilvl w:val="1"/>
          <w:numId w:val="3"/>
        </w:numPr>
        <w:rPr>
          <w:rFonts w:cs="Times New Roman"/>
        </w:rPr>
      </w:pPr>
      <w:r w:rsidRPr="00197818">
        <w:rPr>
          <w:rFonts w:cs="Times New Roman"/>
        </w:rPr>
        <w:t xml:space="preserve">Supporting: </w:t>
      </w:r>
      <w:r w:rsidRPr="00197818">
        <w:rPr>
          <w:rFonts w:cs="Times New Roman"/>
          <w:color w:val="FF0000"/>
        </w:rPr>
        <w:t xml:space="preserve">CATT, </w:t>
      </w:r>
      <w:r w:rsidRPr="00197818">
        <w:rPr>
          <w:rFonts w:cs="Times New Roman"/>
        </w:rPr>
        <w:t>Ericsson, Futurewei,</w:t>
      </w:r>
      <w:r w:rsidRPr="00197818">
        <w:rPr>
          <w:rFonts w:cs="Times New Roman"/>
          <w:color w:val="FF0000"/>
        </w:rPr>
        <w:t xml:space="preserve"> Google,</w:t>
      </w:r>
      <w:r w:rsidRPr="00197818">
        <w:rPr>
          <w:rFonts w:cs="Times New Roman"/>
        </w:rPr>
        <w:t xml:space="preserve"> Huawei, </w:t>
      </w:r>
      <w:proofErr w:type="spellStart"/>
      <w:r w:rsidRPr="00197818">
        <w:rPr>
          <w:rFonts w:cs="Times New Roman"/>
        </w:rPr>
        <w:t>HiSilicon</w:t>
      </w:r>
      <w:proofErr w:type="spellEnd"/>
      <w:r w:rsidRPr="00197818">
        <w:rPr>
          <w:rFonts w:cs="Times New Roman"/>
        </w:rPr>
        <w:t xml:space="preserve">, Lenovo, </w:t>
      </w:r>
      <w:r w:rsidRPr="00197818">
        <w:rPr>
          <w:rFonts w:eastAsia="MS Mincho" w:cs="Times New Roman"/>
          <w:color w:val="FF0000"/>
          <w:lang w:eastAsia="ja-JP"/>
        </w:rPr>
        <w:t>New H3C, Samsung</w:t>
      </w:r>
      <w:r w:rsidRPr="00197818">
        <w:rPr>
          <w:rFonts w:cs="Times New Roman"/>
        </w:rPr>
        <w:t>, ZTE</w:t>
      </w:r>
    </w:p>
    <w:p w14:paraId="41C407DF" w14:textId="77777777" w:rsidR="00C141C1" w:rsidRPr="00197818" w:rsidRDefault="00167BB3">
      <w:pPr>
        <w:pStyle w:val="bullet1"/>
        <w:numPr>
          <w:ilvl w:val="1"/>
          <w:numId w:val="3"/>
        </w:numPr>
        <w:rPr>
          <w:rFonts w:cs="Times New Roman"/>
        </w:rPr>
      </w:pPr>
      <w:r w:rsidRPr="00197818">
        <w:rPr>
          <w:rFonts w:cs="Times New Roman"/>
          <w:color w:val="FF0000"/>
        </w:rPr>
        <w:t xml:space="preserve">Low priority: Apple, MediaTek, Nokia, Nokia Shanghai Bell, NTT DOCOMO, OPPO, Qualcomm, </w:t>
      </w:r>
      <w:proofErr w:type="spellStart"/>
      <w:r w:rsidRPr="00197818">
        <w:rPr>
          <w:rFonts w:cs="Times New Roman"/>
          <w:color w:val="FF0000"/>
        </w:rPr>
        <w:t>Spreadtrum</w:t>
      </w:r>
      <w:proofErr w:type="spellEnd"/>
      <w:r w:rsidRPr="00197818">
        <w:rPr>
          <w:rFonts w:cs="Times New Roman"/>
          <w:color w:val="FF0000"/>
        </w:rPr>
        <w:t>, vivo, Xiaomi</w:t>
      </w:r>
    </w:p>
    <w:p w14:paraId="186EC07E" w14:textId="77777777" w:rsidR="00C141C1" w:rsidRPr="00197818" w:rsidRDefault="00167BB3">
      <w:pPr>
        <w:pStyle w:val="bullet1"/>
        <w:numPr>
          <w:ilvl w:val="1"/>
          <w:numId w:val="3"/>
        </w:numPr>
        <w:rPr>
          <w:rFonts w:cs="Times New Roman"/>
        </w:rPr>
      </w:pPr>
      <w:r w:rsidRPr="00197818">
        <w:rPr>
          <w:rFonts w:cs="Times New Roman"/>
          <w:strike/>
          <w:color w:val="FF0000"/>
        </w:rPr>
        <w:t>6</w:t>
      </w:r>
      <w:r w:rsidRPr="00197818">
        <w:rPr>
          <w:rFonts w:cs="Times New Roman"/>
          <w:color w:val="FF0000"/>
        </w:rPr>
        <w:t xml:space="preserve"> 10 </w:t>
      </w:r>
      <w:r w:rsidRPr="00197818">
        <w:rPr>
          <w:rFonts w:cs="Times New Roman"/>
        </w:rPr>
        <w:t>proponents</w:t>
      </w:r>
    </w:p>
    <w:p w14:paraId="6BDB6A60"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rPr>
        <w:t xml:space="preserve">The benefits of configuring a subset of resources for hopping include potential collision avoidance between different SRS resources when hopping is enabled. For example, if a Rel-18 SRS resource configured with cyclic shifts hopping is </w:t>
      </w:r>
      <w:proofErr w:type="spellStart"/>
      <w:r w:rsidRPr="00197818">
        <w:rPr>
          <w:rFonts w:ascii="Times New Roman" w:hAnsi="Times New Roman" w:cs="Times New Roman"/>
        </w:rPr>
        <w:t>CDMed</w:t>
      </w:r>
      <w:proofErr w:type="spellEnd"/>
      <w:r w:rsidRPr="00197818">
        <w:rPr>
          <w:rFonts w:ascii="Times New Roman" w:hAnsi="Times New Roman" w:cs="Times New Roman"/>
        </w:rPr>
        <w:t xml:space="preserve"> with a legacy SRS resource, the Rel-18 SRS resource can be configured with a subset of cyclic shifts excluding the legacy SRS resource’s cyclic shifts, so that these two resources would never collide. </w:t>
      </w:r>
      <w:r w:rsidRPr="00197818">
        <w:rPr>
          <w:rFonts w:ascii="Times New Roman" w:hAnsi="Times New Roman" w:cs="Times New Roman"/>
          <w:lang w:val="en-GB"/>
        </w:rPr>
        <w:t xml:space="preserve">Based on the views, we have the following proposal. </w:t>
      </w:r>
    </w:p>
    <w:p w14:paraId="5B8CE573" w14:textId="77777777" w:rsidR="00C141C1" w:rsidRPr="00197818" w:rsidRDefault="00C141C1">
      <w:pPr>
        <w:spacing w:line="276" w:lineRule="auto"/>
        <w:rPr>
          <w:rFonts w:ascii="Times New Roman" w:hAnsi="Times New Roman" w:cs="Times New Roman"/>
          <w:lang w:val="en-GB"/>
        </w:rPr>
      </w:pPr>
    </w:p>
    <w:p w14:paraId="474B614A"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 xml:space="preserve">Proposal 2.1.5: </w:t>
      </w:r>
      <w:r w:rsidRPr="00197818">
        <w:rPr>
          <w:rFonts w:ascii="Times New Roman" w:hAnsi="Times New Roman" w:cs="Times New Roman"/>
          <w:b/>
          <w:bCs/>
        </w:rPr>
        <w:t>Support configuring a subset of comb offsets when comb offset hopping is configured, and configuring a subset of cyclic shifts when cyclic shift hopping is configured.</w:t>
      </w:r>
    </w:p>
    <w:p w14:paraId="31E03F08" w14:textId="77777777" w:rsidR="00C141C1" w:rsidRPr="00197818" w:rsidRDefault="00C141C1">
      <w:pPr>
        <w:pStyle w:val="bullet1"/>
        <w:numPr>
          <w:ilvl w:val="0"/>
          <w:numId w:val="0"/>
        </w:numPr>
        <w:ind w:left="502"/>
        <w:rPr>
          <w:rFonts w:cs="Times New Roman"/>
        </w:rPr>
      </w:pPr>
    </w:p>
    <w:p w14:paraId="02DEE602"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71817EF9" w14:textId="77777777">
        <w:trPr>
          <w:trHeight w:val="273"/>
        </w:trPr>
        <w:tc>
          <w:tcPr>
            <w:tcW w:w="1728" w:type="dxa"/>
            <w:shd w:val="clear" w:color="auto" w:fill="00B0F0"/>
          </w:tcPr>
          <w:p w14:paraId="3C2A94DF"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489E070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C993C11" w14:textId="77777777">
        <w:tc>
          <w:tcPr>
            <w:tcW w:w="1728" w:type="dxa"/>
          </w:tcPr>
          <w:p w14:paraId="0FF0FCF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2B252F6D"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Support. This is beneficial with regard to legacy UEs.</w:t>
            </w:r>
          </w:p>
        </w:tc>
      </w:tr>
      <w:tr w:rsidR="00C141C1" w:rsidRPr="00197818" w14:paraId="7B0C668D" w14:textId="77777777">
        <w:tc>
          <w:tcPr>
            <w:tcW w:w="1728" w:type="dxa"/>
          </w:tcPr>
          <w:p w14:paraId="2DA23F5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44653E1B" w14:textId="77777777" w:rsidR="00C141C1" w:rsidRPr="00197818" w:rsidRDefault="00167BB3">
            <w:pPr>
              <w:pStyle w:val="bullet1"/>
              <w:numPr>
                <w:ilvl w:val="0"/>
                <w:numId w:val="0"/>
              </w:numPr>
              <w:rPr>
                <w:rFonts w:cs="Times New Roman"/>
                <w:lang w:val="en-US"/>
              </w:rPr>
            </w:pPr>
            <w:r w:rsidRPr="00197818">
              <w:rPr>
                <w:rFonts w:cs="Times New Roman"/>
                <w:lang w:val="en-US"/>
              </w:rPr>
              <w:t>This is not high priority in our view. We do not need to make things unnecessarily complicated. For multiplexing legacy UEs, different cyclic shifts (when comb offset hopping is used) or different comb offsets (when cyclic shift hopping is used) can be utilized, or even different OFDM symbols can be utilized (when both are used). Also, it is not clear if the subset applies to all ports or whether it is only for the first port.</w:t>
            </w:r>
          </w:p>
        </w:tc>
      </w:tr>
      <w:tr w:rsidR="00C141C1" w:rsidRPr="00197818" w14:paraId="131777CC" w14:textId="77777777">
        <w:tc>
          <w:tcPr>
            <w:tcW w:w="1728" w:type="dxa"/>
          </w:tcPr>
          <w:p w14:paraId="25C719C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62347FC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Low priority. We think the collision can be avoided via gNB implementation. </w:t>
            </w:r>
          </w:p>
        </w:tc>
      </w:tr>
      <w:tr w:rsidR="00C141C1" w:rsidRPr="00197818" w14:paraId="587D0FB1" w14:textId="77777777">
        <w:tc>
          <w:tcPr>
            <w:tcW w:w="1728" w:type="dxa"/>
          </w:tcPr>
          <w:p w14:paraId="065B99E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032C60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It is beneficial for interference coordination and multiplexing SRS between legacy UEs and CJT UE.</w:t>
            </w:r>
          </w:p>
        </w:tc>
      </w:tr>
      <w:tr w:rsidR="00C141C1" w:rsidRPr="00197818" w14:paraId="08EAF68D" w14:textId="77777777">
        <w:tc>
          <w:tcPr>
            <w:tcW w:w="1728" w:type="dxa"/>
          </w:tcPr>
          <w:p w14:paraId="50CFD311" w14:textId="77777777" w:rsidR="00C141C1" w:rsidRPr="00197818" w:rsidRDefault="00167BB3">
            <w:pPr>
              <w:spacing w:before="120" w:afterLines="50"/>
              <w:rPr>
                <w:rFonts w:ascii="Times New Roman" w:eastAsia="Microsoft YaHei" w:hAnsi="Times New Roman" w:cs="Times New Roman"/>
              </w:rPr>
            </w:pPr>
            <w:bookmarkStart w:id="9" w:name="_Hlk132574235"/>
            <w:proofErr w:type="spellStart"/>
            <w:r w:rsidRPr="00197818">
              <w:rPr>
                <w:rFonts w:ascii="Times New Roman" w:eastAsia="Microsoft YaHei" w:hAnsi="Times New Roman" w:cs="Times New Roman"/>
              </w:rPr>
              <w:t>Spreadtrum</w:t>
            </w:r>
            <w:bookmarkEnd w:id="9"/>
            <w:proofErr w:type="spellEnd"/>
          </w:p>
        </w:tc>
        <w:tc>
          <w:tcPr>
            <w:tcW w:w="7622" w:type="dxa"/>
          </w:tcPr>
          <w:p w14:paraId="4FE114E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This issue is an optimization of comb offset/cyclic shift hopping, and better to be discussed after all is done.  </w:t>
            </w:r>
          </w:p>
        </w:tc>
      </w:tr>
      <w:tr w:rsidR="00C141C1" w:rsidRPr="00197818" w14:paraId="49D867A9" w14:textId="77777777">
        <w:tc>
          <w:tcPr>
            <w:tcW w:w="1728" w:type="dxa"/>
          </w:tcPr>
          <w:p w14:paraId="3901278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7C5681F7" w14:textId="77777777" w:rsidR="00C141C1" w:rsidRPr="00197818" w:rsidRDefault="00167BB3">
            <w:pPr>
              <w:pStyle w:val="bullet1"/>
              <w:numPr>
                <w:ilvl w:val="0"/>
                <w:numId w:val="0"/>
              </w:numPr>
              <w:rPr>
                <w:rFonts w:cs="Times New Roman"/>
                <w:lang w:val="en-US"/>
              </w:rPr>
            </w:pPr>
            <w:r w:rsidRPr="00197818">
              <w:rPr>
                <w:rFonts w:cs="Times New Roman"/>
                <w:lang w:val="en-US"/>
              </w:rPr>
              <w:t>Support proposal 2.1.5. Furthermore, we want to point out that, if CS / comb offset hopping within a subset of CSs / comb offsets is supported, combined CS + comb offset hopping is superior to separate CS / comb offset hopping.</w:t>
            </w:r>
          </w:p>
          <w:p w14:paraId="1DC4E0B6" w14:textId="77777777" w:rsidR="00C141C1" w:rsidRPr="00197818" w:rsidRDefault="00167BB3">
            <w:pPr>
              <w:numPr>
                <w:ilvl w:val="0"/>
                <w:numId w:val="10"/>
              </w:numPr>
              <w:spacing w:before="120" w:afterLines="50"/>
              <w:rPr>
                <w:rFonts w:ascii="Times New Roman" w:hAnsi="Times New Roman" w:cs="Times New Roman"/>
              </w:rPr>
            </w:pPr>
            <w:r w:rsidRPr="00197818">
              <w:rPr>
                <w:rFonts w:ascii="Times New Roman" w:hAnsi="Times New Roman" w:cs="Times New Roman"/>
              </w:rPr>
              <w:t xml:space="preserve">For </w:t>
            </w:r>
            <w:r w:rsidRPr="00197818">
              <w:rPr>
                <w:rFonts w:ascii="Times New Roman" w:eastAsia="Microsoft YaHei" w:hAnsi="Times New Roman" w:cs="Times New Roman"/>
              </w:rPr>
              <w:t xml:space="preserve">separate </w:t>
            </w:r>
            <w:r w:rsidRPr="00197818">
              <w:rPr>
                <w:rFonts w:ascii="Times New Roman" w:hAnsi="Times New Roman" w:cs="Times New Roman"/>
              </w:rPr>
              <w:t>CS hopping/ comb offset hopping, the number of resources in the subset of CSs / comb offsets could be very limited, especially for K</w:t>
            </w:r>
            <w:r w:rsidRPr="00197818">
              <w:rPr>
                <w:rFonts w:ascii="Times New Roman" w:hAnsi="Times New Roman" w:cs="Times New Roman"/>
                <w:vertAlign w:val="subscript"/>
              </w:rPr>
              <w:t>TC</w:t>
            </w:r>
            <w:r w:rsidRPr="00197818">
              <w:rPr>
                <w:rFonts w:ascii="Times New Roman" w:hAnsi="Times New Roman" w:cs="Times New Roman"/>
              </w:rPr>
              <w:t xml:space="preserve">=2,4 and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CS,max</m:t>
                  </m:r>
                </m:sup>
              </m:sSubSup>
              <m:r>
                <w:rPr>
                  <w:rFonts w:ascii="Cambria Math" w:hAnsi="Cambria Math" w:cs="Times New Roman"/>
                </w:rPr>
                <m:t>=6</m:t>
              </m:r>
            </m:oMath>
            <w:r w:rsidRPr="00197818">
              <w:rPr>
                <w:rFonts w:ascii="Times New Roman" w:hAnsi="Times New Roman" w:cs="Times New Roman"/>
              </w:rPr>
              <w:t xml:space="preserve">. </w:t>
            </w:r>
          </w:p>
          <w:p w14:paraId="24ED62E3" w14:textId="77777777" w:rsidR="00C141C1" w:rsidRPr="00197818" w:rsidRDefault="00167BB3">
            <w:pPr>
              <w:numPr>
                <w:ilvl w:val="0"/>
                <w:numId w:val="10"/>
              </w:numPr>
              <w:spacing w:before="120" w:afterLines="50"/>
              <w:rPr>
                <w:rFonts w:ascii="Times New Roman" w:eastAsia="DengXian" w:hAnsi="Times New Roman" w:cs="Times New Roman"/>
                <w:iCs/>
                <w:szCs w:val="20"/>
              </w:rPr>
            </w:pPr>
            <w:r w:rsidRPr="00197818">
              <w:rPr>
                <w:rFonts w:ascii="Times New Roman" w:hAnsi="Times New Roman" w:cs="Times New Roman"/>
              </w:rPr>
              <w:t xml:space="preserve">For combined CS </w:t>
            </w:r>
            <w:r w:rsidRPr="00197818">
              <w:rPr>
                <w:rFonts w:ascii="Times New Roman" w:eastAsia="Microsoft YaHei" w:hAnsi="Times New Roman" w:cs="Times New Roman"/>
              </w:rPr>
              <w:t xml:space="preserve">+ </w:t>
            </w:r>
            <w:r w:rsidRPr="00197818">
              <w:rPr>
                <w:rFonts w:ascii="Times New Roman" w:hAnsi="Times New Roman" w:cs="Times New Roman"/>
              </w:rPr>
              <w:t xml:space="preserve">comb offset hopping, there could be far more available resources in a 2-D resource subset, wherein each resource is corresponding to a combination of a CS and a comb offset. </w:t>
            </w:r>
          </w:p>
          <w:p w14:paraId="41F75DDB" w14:textId="77777777" w:rsidR="00C141C1" w:rsidRPr="00197818" w:rsidRDefault="00167BB3">
            <w:pPr>
              <w:spacing w:before="120" w:afterLines="50"/>
              <w:rPr>
                <w:rFonts w:ascii="Times New Roman" w:eastAsia="DengXian" w:hAnsi="Times New Roman" w:cs="Times New Roman"/>
                <w:iCs/>
                <w:szCs w:val="20"/>
              </w:rPr>
            </w:pPr>
            <w:r w:rsidRPr="00197818">
              <w:rPr>
                <w:rFonts w:ascii="Times New Roman" w:hAnsi="Times New Roman" w:cs="Times New Roman"/>
              </w:rPr>
              <w:t>From this perspective, combined CS + comb offset hopping can better enhance interference randomization.</w:t>
            </w:r>
          </w:p>
        </w:tc>
      </w:tr>
      <w:tr w:rsidR="00C141C1" w:rsidRPr="00197818" w14:paraId="25276EF2" w14:textId="77777777">
        <w:tc>
          <w:tcPr>
            <w:tcW w:w="1728" w:type="dxa"/>
          </w:tcPr>
          <w:p w14:paraId="0E0D94B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3A0EED8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w:t>
            </w:r>
          </w:p>
          <w:p w14:paraId="69BBEF1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The benefit of subset(s) restriction for CS hopping and comb offset hopping has been discussed in our contribution:</w:t>
            </w:r>
          </w:p>
          <w:p w14:paraId="69D15B3D" w14:textId="77777777" w:rsidR="00C141C1" w:rsidRPr="00197818" w:rsidRDefault="00167BB3">
            <w:pPr>
              <w:pStyle w:val="ListParagraph"/>
              <w:numPr>
                <w:ilvl w:val="0"/>
                <w:numId w:val="18"/>
              </w:numPr>
              <w:spacing w:before="120" w:afterLines="50" w:after="120"/>
              <w:jc w:val="both"/>
              <w:rPr>
                <w:rFonts w:ascii="Times New Roman" w:eastAsia="Microsoft YaHei" w:hAnsi="Times New Roman" w:cs="Times New Roman"/>
              </w:rPr>
            </w:pPr>
            <w:r w:rsidRPr="00197818">
              <w:rPr>
                <w:rFonts w:ascii="Times New Roman" w:eastAsia="SimSun" w:hAnsi="Times New Roman" w:cs="Times New Roman"/>
                <w:szCs w:val="21"/>
                <w:lang w:val="en-US"/>
              </w:rPr>
              <w:t>Keep compatibility with legacy UEs</w:t>
            </w:r>
          </w:p>
          <w:p w14:paraId="1FA63157" w14:textId="77777777" w:rsidR="00C141C1" w:rsidRPr="00197818" w:rsidRDefault="00167BB3">
            <w:pPr>
              <w:pStyle w:val="ListParagraph"/>
              <w:spacing w:before="120" w:afterLines="50" w:after="120"/>
              <w:ind w:left="420"/>
              <w:jc w:val="both"/>
              <w:rPr>
                <w:rFonts w:ascii="Times New Roman" w:hAnsi="Times New Roman" w:cs="Times New Roman"/>
                <w:szCs w:val="21"/>
              </w:rPr>
            </w:pPr>
            <w:r w:rsidRPr="00197818">
              <w:rPr>
                <w:rFonts w:ascii="Times New Roman" w:hAnsi="Times New Roman" w:cs="Times New Roman"/>
                <w:szCs w:val="21"/>
              </w:rPr>
              <w:t xml:space="preserve">Subset(s) restriction for CS/Comb offset hopping is an effective way to keep the compatibility between Rel.18 UEs and legacy UEs. Take CS hopping as an example, although the compatibility issue can be solved by mapping SRS of Rel.18 UEs and legacy UEs on different comb offsets, it may lead to the decrease of resource utilization efficiency. </w:t>
            </w:r>
          </w:p>
          <w:p w14:paraId="45BFABF3" w14:textId="77777777" w:rsidR="00C141C1" w:rsidRPr="00197818" w:rsidRDefault="00167BB3">
            <w:pPr>
              <w:pStyle w:val="ListParagraph"/>
              <w:numPr>
                <w:ilvl w:val="0"/>
                <w:numId w:val="18"/>
              </w:numPr>
              <w:spacing w:before="120" w:afterLines="50" w:after="120"/>
              <w:jc w:val="both"/>
              <w:rPr>
                <w:rFonts w:ascii="Times New Roman" w:hAnsi="Times New Roman" w:cs="Times New Roman"/>
                <w:szCs w:val="21"/>
              </w:rPr>
            </w:pPr>
            <w:r w:rsidRPr="00197818">
              <w:rPr>
                <w:rFonts w:ascii="Times New Roman" w:hAnsi="Times New Roman" w:cs="Times New Roman"/>
                <w:szCs w:val="21"/>
              </w:rPr>
              <w:t>Avoid interference incurred by delay difference for CS hopping</w:t>
            </w:r>
          </w:p>
          <w:p w14:paraId="65345ED8" w14:textId="77777777" w:rsidR="00C141C1" w:rsidRPr="00197818" w:rsidRDefault="00167BB3">
            <w:pPr>
              <w:pStyle w:val="ListParagraph"/>
              <w:spacing w:before="120" w:afterLines="50" w:after="120"/>
              <w:ind w:left="420"/>
              <w:jc w:val="both"/>
              <w:rPr>
                <w:rFonts w:ascii="Times New Roman" w:hAnsi="Times New Roman" w:cs="Times New Roman"/>
                <w:szCs w:val="21"/>
              </w:rPr>
            </w:pPr>
            <w:r w:rsidRPr="00197818">
              <w:rPr>
                <w:rFonts w:ascii="Times New Roman" w:hAnsi="Times New Roman" w:cs="Times New Roman"/>
                <w:szCs w:val="21"/>
              </w:rPr>
              <w:t xml:space="preserve">For some </w:t>
            </w:r>
            <w:r w:rsidRPr="00197818">
              <w:rPr>
                <w:rFonts w:ascii="Times New Roman" w:hAnsi="Times New Roman" w:cs="Times New Roman"/>
              </w:rPr>
              <w:t>scenario (joint orthogonal SRS resource allocation by coordinated TRPs, SRS interference comes from propagation delay difference)</w:t>
            </w:r>
            <w:r w:rsidRPr="00197818">
              <w:rPr>
                <w:rFonts w:ascii="Times New Roman" w:hAnsi="Times New Roman" w:cs="Times New Roman"/>
                <w:szCs w:val="21"/>
              </w:rPr>
              <w:t>, obvious performance loss lead by</w:t>
            </w:r>
            <w:r w:rsidRPr="00197818">
              <w:rPr>
                <w:rFonts w:ascii="Times New Roman" w:hAnsi="Times New Roman" w:cs="Times New Roman"/>
              </w:rPr>
              <w:t xml:space="preserve"> potential severe collision</w:t>
            </w:r>
            <w:r w:rsidRPr="00197818">
              <w:rPr>
                <w:rFonts w:ascii="Times New Roman" w:hAnsi="Times New Roman" w:cs="Times New Roman"/>
                <w:szCs w:val="21"/>
              </w:rPr>
              <w:t xml:space="preserve"> </w:t>
            </w:r>
            <w:r w:rsidRPr="00197818">
              <w:rPr>
                <w:rFonts w:ascii="Times New Roman" w:hAnsi="Times New Roman" w:cs="Times New Roman"/>
                <w:szCs w:val="21"/>
              </w:rPr>
              <w:lastRenderedPageBreak/>
              <w:t>is observed in our simulations [4] without subset(s) restriction</w:t>
            </w:r>
            <w:r w:rsidRPr="00197818">
              <w:rPr>
                <w:rFonts w:ascii="Times New Roman" w:hAnsi="Times New Roman" w:cs="Times New Roman"/>
              </w:rPr>
              <w:t>.</w:t>
            </w:r>
          </w:p>
        </w:tc>
      </w:tr>
      <w:tr w:rsidR="00C141C1" w:rsidRPr="00197818" w14:paraId="1CEA583C" w14:textId="77777777">
        <w:tc>
          <w:tcPr>
            <w:tcW w:w="1728" w:type="dxa"/>
          </w:tcPr>
          <w:p w14:paraId="74D7F1A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CATT</w:t>
            </w:r>
          </w:p>
        </w:tc>
        <w:tc>
          <w:tcPr>
            <w:tcW w:w="7622" w:type="dxa"/>
          </w:tcPr>
          <w:p w14:paraId="1B5EBFA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Support the proposal.</w:t>
            </w:r>
          </w:p>
        </w:tc>
      </w:tr>
      <w:tr w:rsidR="00C141C1" w:rsidRPr="00197818" w14:paraId="7BA16073" w14:textId="77777777">
        <w:tc>
          <w:tcPr>
            <w:tcW w:w="1728" w:type="dxa"/>
          </w:tcPr>
          <w:p w14:paraId="6547B9F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0BB6B744"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Deprioritize this topic. It would be good to clarify further what are the specification impacts for enabling support for sub-set comb offset or whether this can be done without any specification impacts?</w:t>
            </w:r>
          </w:p>
        </w:tc>
      </w:tr>
      <w:tr w:rsidR="00C141C1" w:rsidRPr="00197818" w14:paraId="25AE3AE5" w14:textId="77777777">
        <w:tc>
          <w:tcPr>
            <w:tcW w:w="1728" w:type="dxa"/>
          </w:tcPr>
          <w:p w14:paraId="78FE172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46CC463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to discuss. It’s also fine to de-prioritize.</w:t>
            </w:r>
          </w:p>
        </w:tc>
      </w:tr>
      <w:tr w:rsidR="00C141C1" w:rsidRPr="00197818" w14:paraId="2D1E9DF0" w14:textId="77777777">
        <w:tc>
          <w:tcPr>
            <w:tcW w:w="1728" w:type="dxa"/>
          </w:tcPr>
          <w:p w14:paraId="28161C4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7348061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Low priority. It can be handled by gNB implementation.</w:t>
            </w:r>
          </w:p>
        </w:tc>
      </w:tr>
      <w:tr w:rsidR="00C141C1" w:rsidRPr="00197818" w14:paraId="3BA41F4C" w14:textId="77777777">
        <w:tc>
          <w:tcPr>
            <w:tcW w:w="1728" w:type="dxa"/>
          </w:tcPr>
          <w:p w14:paraId="0A9DC4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617AB5F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We have similar view with OPPO. The collision can be avoided by gNB implementation. </w:t>
            </w:r>
          </w:p>
        </w:tc>
      </w:tr>
      <w:tr w:rsidR="00C141C1" w:rsidRPr="00197818" w14:paraId="00B9A0CF" w14:textId="77777777">
        <w:tc>
          <w:tcPr>
            <w:tcW w:w="1728" w:type="dxa"/>
          </w:tcPr>
          <w:p w14:paraId="22517A8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2AD677AB"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We believe this issue should be prioritize as it can be handled by gNB without any specification impact. </w:t>
            </w:r>
          </w:p>
        </w:tc>
      </w:tr>
      <w:tr w:rsidR="00C141C1" w:rsidRPr="00197818" w14:paraId="26BFB967" w14:textId="77777777">
        <w:tc>
          <w:tcPr>
            <w:tcW w:w="1728" w:type="dxa"/>
          </w:tcPr>
          <w:p w14:paraId="6C5AD5D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73C9FB6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I</w:t>
            </w:r>
            <w:r w:rsidRPr="00197818">
              <w:rPr>
                <w:rFonts w:ascii="Times New Roman" w:hAnsi="Times New Roman" w:cs="Times New Roman"/>
              </w:rPr>
              <w:t xml:space="preserve"> n our view, the legacy SRS resource’s cyclic shift cannot be recognized due to other TRP’s SRS resources. Furthermore, for interference randomization, SRS resources are in shortage. For </w:t>
            </w:r>
            <w:proofErr w:type="gramStart"/>
            <w:r w:rsidRPr="00197818">
              <w:rPr>
                <w:rFonts w:ascii="Times New Roman" w:hAnsi="Times New Roman" w:cs="Times New Roman"/>
              </w:rPr>
              <w:t>these reason</w:t>
            </w:r>
            <w:proofErr w:type="gramEnd"/>
            <w:r w:rsidRPr="00197818">
              <w:rPr>
                <w:rFonts w:ascii="Times New Roman" w:hAnsi="Times New Roman" w:cs="Times New Roman"/>
              </w:rPr>
              <w:t>, we think configuration of the subset is not needed.</w:t>
            </w:r>
          </w:p>
        </w:tc>
      </w:tr>
      <w:tr w:rsidR="00C141C1" w:rsidRPr="00197818" w14:paraId="422C53D6" w14:textId="77777777">
        <w:tc>
          <w:tcPr>
            <w:tcW w:w="1728" w:type="dxa"/>
          </w:tcPr>
          <w:p w14:paraId="2438636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224B69F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Should be low priority. Our understanding is that MTK also intends to say deprioritize. </w:t>
            </w:r>
          </w:p>
        </w:tc>
      </w:tr>
      <w:tr w:rsidR="00C141C1" w:rsidRPr="00197818" w14:paraId="363BBF9A" w14:textId="77777777">
        <w:tc>
          <w:tcPr>
            <w:tcW w:w="1728" w:type="dxa"/>
          </w:tcPr>
          <w:p w14:paraId="39991A4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4192C27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w:t>
            </w:r>
          </w:p>
        </w:tc>
      </w:tr>
      <w:tr w:rsidR="00C141C1" w:rsidRPr="00197818" w14:paraId="31228050" w14:textId="77777777">
        <w:tc>
          <w:tcPr>
            <w:tcW w:w="1728" w:type="dxa"/>
          </w:tcPr>
          <w:p w14:paraId="2D32456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7C9D145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Support the proposal. if we don’t have such subset, at least for Comb-offset hopping, the only way to fully separate between R18 UE supporting hopping scheme and legacy UE is TDM (allocating in different symbols), which is significantly inefficient.</w:t>
            </w:r>
          </w:p>
        </w:tc>
      </w:tr>
      <w:tr w:rsidR="00C141C1" w:rsidRPr="00197818" w14:paraId="0B710B34" w14:textId="77777777">
        <w:tc>
          <w:tcPr>
            <w:tcW w:w="1728" w:type="dxa"/>
          </w:tcPr>
          <w:p w14:paraId="13A138C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2B0C219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Low priority.</w:t>
            </w:r>
          </w:p>
        </w:tc>
      </w:tr>
      <w:tr w:rsidR="00C141C1" w:rsidRPr="00197818" w14:paraId="209D76B7" w14:textId="77777777">
        <w:tc>
          <w:tcPr>
            <w:tcW w:w="1728" w:type="dxa"/>
          </w:tcPr>
          <w:p w14:paraId="0AC7749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20D0FFF4"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Updated the support list.</w:t>
            </w:r>
          </w:p>
          <w:p w14:paraId="0CF7FC79"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@QC, Sharp: My understanding is as follows. Using CS hopping as an example, if SRS1 and SRS2 are </w:t>
            </w:r>
            <w:proofErr w:type="spellStart"/>
            <w:r w:rsidRPr="00197818">
              <w:rPr>
                <w:rFonts w:ascii="Times New Roman" w:hAnsi="Times New Roman" w:cs="Times New Roman"/>
              </w:rPr>
              <w:t>CDMed</w:t>
            </w:r>
            <w:proofErr w:type="spellEnd"/>
            <w:r w:rsidRPr="00197818">
              <w:rPr>
                <w:rFonts w:ascii="Times New Roman" w:hAnsi="Times New Roman" w:cs="Times New Roman"/>
              </w:rPr>
              <w:t xml:space="preserve">, they have to occupy different cyclic shifts to avoid interference. But if SRS1 is a legacy SRS and SRS2 is configured with CS hopping, SRS2 may hop onto the same CS(s) as SRS1, causing interference. Then the subset of CSs can be configured for SRS2’s CS hopping range, i.e., SRS2 can only hop on certain CSs, not all possible CSs, thus avoiding interference. In my opinion, the subset may be applied to all ports of </w:t>
            </w:r>
            <w:proofErr w:type="gramStart"/>
            <w:r w:rsidRPr="00197818">
              <w:rPr>
                <w:rFonts w:ascii="Times New Roman" w:hAnsi="Times New Roman" w:cs="Times New Roman"/>
              </w:rPr>
              <w:t>a</w:t>
            </w:r>
            <w:proofErr w:type="gramEnd"/>
            <w:r w:rsidRPr="00197818">
              <w:rPr>
                <w:rFonts w:ascii="Times New Roman" w:hAnsi="Times New Roman" w:cs="Times New Roman"/>
              </w:rPr>
              <w:t xml:space="preserve"> SRS resource or only some ports (e.g., for ports on one comb offset but not the others).</w:t>
            </w:r>
          </w:p>
        </w:tc>
      </w:tr>
      <w:tr w:rsidR="00C141C1" w:rsidRPr="00197818" w14:paraId="1884D45B" w14:textId="77777777">
        <w:tc>
          <w:tcPr>
            <w:tcW w:w="1728" w:type="dxa"/>
          </w:tcPr>
          <w:p w14:paraId="53E00C4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554378F9"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If indeed the intention is to define this subset of CS / comb offset for randomization for a </w:t>
            </w:r>
            <w:r w:rsidRPr="00197818">
              <w:rPr>
                <w:rFonts w:ascii="Times New Roman" w:hAnsi="Times New Roman" w:cs="Times New Roman"/>
                <w:color w:val="FF0000"/>
              </w:rPr>
              <w:t>subset of ports</w:t>
            </w:r>
            <w:r w:rsidRPr="00197818">
              <w:rPr>
                <w:rFonts w:ascii="Times New Roman" w:hAnsi="Times New Roman" w:cs="Times New Roman"/>
              </w:rPr>
              <w:t xml:space="preserve">, then it becomes even more complicated. Relying on gNB implementation to address the issue should be enough. In the example FL mentioned above, the SRS1 and SRS2 can be multiplexed </w:t>
            </w:r>
            <w:r w:rsidRPr="00197818">
              <w:rPr>
                <w:rFonts w:ascii="Times New Roman" w:hAnsi="Times New Roman" w:cs="Times New Roman"/>
              </w:rPr>
              <w:lastRenderedPageBreak/>
              <w:t>on different comb offsets.</w:t>
            </w:r>
          </w:p>
        </w:tc>
      </w:tr>
      <w:tr w:rsidR="00C141C1" w:rsidRPr="00197818" w14:paraId="580BE7F3" w14:textId="77777777">
        <w:tc>
          <w:tcPr>
            <w:tcW w:w="1728" w:type="dxa"/>
          </w:tcPr>
          <w:p w14:paraId="3AD3701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lastRenderedPageBreak/>
              <w:t>LGE</w:t>
            </w:r>
          </w:p>
        </w:tc>
        <w:tc>
          <w:tcPr>
            <w:tcW w:w="7622" w:type="dxa"/>
          </w:tcPr>
          <w:p w14:paraId="5C80E632" w14:textId="77777777" w:rsidR="00C141C1" w:rsidRPr="00197818" w:rsidRDefault="00167BB3">
            <w:pPr>
              <w:spacing w:before="120" w:afterLines="50"/>
              <w:rPr>
                <w:rFonts w:ascii="Times New Roman" w:hAnsi="Times New Roman" w:cs="Times New Roman"/>
              </w:rPr>
            </w:pPr>
            <w:r w:rsidRPr="00197818">
              <w:rPr>
                <w:rFonts w:ascii="Times New Roman" w:eastAsia="Malgun Gothic" w:hAnsi="Times New Roman" w:cs="Times New Roman"/>
                <w:lang w:eastAsia="ko-KR"/>
              </w:rPr>
              <w:t>Low priority. Similar view as OPPO.</w:t>
            </w:r>
          </w:p>
        </w:tc>
      </w:tr>
      <w:tr w:rsidR="00C141C1" w:rsidRPr="00197818" w14:paraId="508B5C1C" w14:textId="77777777">
        <w:tc>
          <w:tcPr>
            <w:tcW w:w="1728" w:type="dxa"/>
          </w:tcPr>
          <w:p w14:paraId="5BCE42A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ZTE</w:t>
            </w:r>
          </w:p>
        </w:tc>
        <w:tc>
          <w:tcPr>
            <w:tcW w:w="7622" w:type="dxa"/>
          </w:tcPr>
          <w:p w14:paraId="12E0A1D2"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@Sharp: The intention of configuring a subset is to avoid collision between legacy UEs and new UEs within one cell. Interference among SRSs transmitted from UEs in different cells is handled by the newly introduced hopping schemes.</w:t>
            </w:r>
          </w:p>
          <w:p w14:paraId="4EACA6E4"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hAnsi="Times New Roman" w:cs="Times New Roman"/>
              </w:rPr>
              <w:t>We agree with Samsung that, if the compatibility of legacy UEs is achieved by gNB implementation, the best gNB can do is to allocate legacy SRS ports and new SRS ports over different OFDM symbols, such that the flexibility is insufficient.</w:t>
            </w:r>
          </w:p>
        </w:tc>
      </w:tr>
      <w:tr w:rsidR="00C141C1" w:rsidRPr="00197818" w14:paraId="07FBEA7E" w14:textId="77777777">
        <w:tc>
          <w:tcPr>
            <w:tcW w:w="1728" w:type="dxa"/>
          </w:tcPr>
          <w:p w14:paraId="0D596B8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Ericsson</w:t>
            </w:r>
          </w:p>
        </w:tc>
        <w:tc>
          <w:tcPr>
            <w:tcW w:w="7622" w:type="dxa"/>
          </w:tcPr>
          <w:p w14:paraId="3A7DD25C"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Support. In our view, this is essential for co-scheduling UEs with different hopping schemes and legacy UEs.</w:t>
            </w:r>
          </w:p>
        </w:tc>
      </w:tr>
      <w:tr w:rsidR="00C141C1" w:rsidRPr="00197818" w14:paraId="07A69E69" w14:textId="77777777">
        <w:tc>
          <w:tcPr>
            <w:tcW w:w="1728" w:type="dxa"/>
          </w:tcPr>
          <w:p w14:paraId="665F99C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FL2</w:t>
            </w:r>
          </w:p>
        </w:tc>
        <w:tc>
          <w:tcPr>
            <w:tcW w:w="7622" w:type="dxa"/>
          </w:tcPr>
          <w:p w14:paraId="7C9BFF85"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@Qualcomm: Configuring the subset for all ports of </w:t>
            </w:r>
            <w:proofErr w:type="gramStart"/>
            <w:r w:rsidRPr="00197818">
              <w:rPr>
                <w:rFonts w:ascii="Times New Roman" w:hAnsi="Times New Roman" w:cs="Times New Roman"/>
              </w:rPr>
              <w:t>a</w:t>
            </w:r>
            <w:proofErr w:type="gramEnd"/>
            <w:r w:rsidRPr="00197818">
              <w:rPr>
                <w:rFonts w:ascii="Times New Roman" w:hAnsi="Times New Roman" w:cs="Times New Roman"/>
              </w:rPr>
              <w:t xml:space="preserve"> SRS resource is simpler and can be a starting point for further study. I agree in the above example, SRS1 and SRS2 can be </w:t>
            </w:r>
            <w:proofErr w:type="spellStart"/>
            <w:r w:rsidRPr="00197818">
              <w:rPr>
                <w:rFonts w:ascii="Times New Roman" w:hAnsi="Times New Roman" w:cs="Times New Roman"/>
              </w:rPr>
              <w:t>FDMed</w:t>
            </w:r>
            <w:proofErr w:type="spellEnd"/>
            <w:r w:rsidRPr="00197818">
              <w:rPr>
                <w:rFonts w:ascii="Times New Roman" w:hAnsi="Times New Roman" w:cs="Times New Roman"/>
              </w:rPr>
              <w:t xml:space="preserve">, but with this proposal, they can be </w:t>
            </w:r>
            <w:proofErr w:type="spellStart"/>
            <w:r w:rsidRPr="00197818">
              <w:rPr>
                <w:rFonts w:ascii="Times New Roman" w:hAnsi="Times New Roman" w:cs="Times New Roman"/>
              </w:rPr>
              <w:t>FDMed</w:t>
            </w:r>
            <w:proofErr w:type="spellEnd"/>
            <w:r w:rsidRPr="00197818">
              <w:rPr>
                <w:rFonts w:ascii="Times New Roman" w:hAnsi="Times New Roman" w:cs="Times New Roman"/>
              </w:rPr>
              <w:t xml:space="preserve"> or </w:t>
            </w:r>
            <w:proofErr w:type="spellStart"/>
            <w:r w:rsidRPr="00197818">
              <w:rPr>
                <w:rFonts w:ascii="Times New Roman" w:hAnsi="Times New Roman" w:cs="Times New Roman"/>
              </w:rPr>
              <w:t>CDMed</w:t>
            </w:r>
            <w:proofErr w:type="spellEnd"/>
            <w:r w:rsidRPr="00197818">
              <w:rPr>
                <w:rFonts w:ascii="Times New Roman" w:hAnsi="Times New Roman" w:cs="Times New Roman"/>
              </w:rPr>
              <w:t>, providing more flexibility, especially there can be cases where the system runs out of resources for FDM and has to rely on CDM. Therefore, I think there can be some advantages of supporting this, and we can further study this.</w:t>
            </w:r>
          </w:p>
        </w:tc>
      </w:tr>
      <w:tr w:rsidR="00C141C1" w:rsidRPr="00197818" w14:paraId="704947F6" w14:textId="77777777">
        <w:tc>
          <w:tcPr>
            <w:tcW w:w="1728" w:type="dxa"/>
          </w:tcPr>
          <w:p w14:paraId="1E17D6D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1399045E"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In our view, the subset of comb offset or cyclic shift should be preconfigured. If the size of the configured subset is too larger, the available resources for legacy UEs will be less. Otherwise, the </w:t>
            </w:r>
            <w:proofErr w:type="gramStart"/>
            <w:r w:rsidRPr="00197818">
              <w:rPr>
                <w:rFonts w:ascii="Times New Roman" w:hAnsi="Times New Roman" w:cs="Times New Roman"/>
              </w:rPr>
              <w:t>issue is</w:t>
            </w:r>
            <w:proofErr w:type="gramEnd"/>
            <w:r w:rsidRPr="00197818">
              <w:rPr>
                <w:rFonts w:ascii="Times New Roman" w:hAnsi="Times New Roman" w:cs="Times New Roman"/>
              </w:rPr>
              <w:t xml:space="preserve"> still </w:t>
            </w:r>
            <w:proofErr w:type="gramStart"/>
            <w:r w:rsidRPr="00197818">
              <w:rPr>
                <w:rFonts w:ascii="Times New Roman" w:hAnsi="Times New Roman" w:cs="Times New Roman"/>
              </w:rPr>
              <w:t>exist</w:t>
            </w:r>
            <w:proofErr w:type="gramEnd"/>
            <w:r w:rsidRPr="00197818">
              <w:rPr>
                <w:rFonts w:ascii="Times New Roman" w:hAnsi="Times New Roman" w:cs="Times New Roman"/>
              </w:rPr>
              <w:t xml:space="preserve"> for Rel-18 UEs. So, the size of subset needs to FFS.  </w:t>
            </w:r>
          </w:p>
        </w:tc>
      </w:tr>
      <w:tr w:rsidR="00C141C1" w:rsidRPr="00197818" w14:paraId="5A9F173E" w14:textId="77777777">
        <w:tc>
          <w:tcPr>
            <w:tcW w:w="1728" w:type="dxa"/>
          </w:tcPr>
          <w:p w14:paraId="465AA2F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Huawei, HiSilicon2</w:t>
            </w:r>
          </w:p>
        </w:tc>
        <w:tc>
          <w:tcPr>
            <w:tcW w:w="7622" w:type="dxa"/>
          </w:tcPr>
          <w:p w14:paraId="1E2A246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Support.</w:t>
            </w:r>
          </w:p>
          <w:p w14:paraId="51C3ABB5"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Totally agree with FL’s assessment. Take a glance at the supporting situation you may find that most of the gNB vendors, who actually facing the SRS resource allocation problem, support this proposal. Compared with expecting gNB can always handle this problem by implementation, which strongly relies on the allocation algorithm and resource occupancy situation, why not introduce a simple mechanism to give </w:t>
            </w:r>
            <w:proofErr w:type="spellStart"/>
            <w:r w:rsidRPr="00197818">
              <w:rPr>
                <w:rFonts w:ascii="Times New Roman" w:hAnsi="Times New Roman" w:cs="Times New Roman"/>
              </w:rPr>
              <w:t>gNBs</w:t>
            </w:r>
            <w:proofErr w:type="spellEnd"/>
            <w:r w:rsidRPr="00197818">
              <w:rPr>
                <w:rFonts w:ascii="Times New Roman" w:hAnsi="Times New Roman" w:cs="Times New Roman"/>
              </w:rPr>
              <w:t xml:space="preserve"> more chance to allocate SRS resource to UEs? </w:t>
            </w:r>
          </w:p>
        </w:tc>
      </w:tr>
      <w:tr w:rsidR="00C141C1" w:rsidRPr="00197818" w14:paraId="50D4BC69" w14:textId="77777777">
        <w:tc>
          <w:tcPr>
            <w:tcW w:w="1728" w:type="dxa"/>
          </w:tcPr>
          <w:p w14:paraId="244B933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025BA23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We can understand the motivation for introducing the subset. However, introducing subset would degrade the gain of comb offset hopping and CS hopping, due to less randomization room.</w:t>
            </w:r>
          </w:p>
          <w:p w14:paraId="1069D2EC"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Besides, when there are enough SRS resources configured, configuring the subset can’t help anything. For example, assume comb 2, one R18 SRS occupies comb 0 and one R15 SRS occupies comb 1. Then to avoid the collision with R15 SRS based on the comb subset, there is no room for comb offset hopping.</w:t>
            </w:r>
          </w:p>
          <w:p w14:paraId="46CD662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Therefore, it’s better to leave it to gNB implementation to make an optimal SRS assignment.</w:t>
            </w:r>
          </w:p>
        </w:tc>
      </w:tr>
    </w:tbl>
    <w:p w14:paraId="0C4CE49C" w14:textId="77777777" w:rsidR="00C141C1" w:rsidRPr="00197818" w:rsidRDefault="00C141C1">
      <w:pPr>
        <w:spacing w:line="276" w:lineRule="auto"/>
        <w:rPr>
          <w:rFonts w:ascii="Times New Roman" w:hAnsi="Times New Roman" w:cs="Times New Roman"/>
        </w:rPr>
      </w:pPr>
    </w:p>
    <w:p w14:paraId="7CEAEDB0" w14:textId="77777777" w:rsidR="00C141C1" w:rsidRPr="00197818" w:rsidRDefault="00C141C1">
      <w:pPr>
        <w:spacing w:line="276" w:lineRule="auto"/>
        <w:rPr>
          <w:rFonts w:ascii="Times New Roman" w:hAnsi="Times New Roman" w:cs="Times New Roman"/>
          <w:b/>
          <w:bCs/>
          <w:lang w:val="en-GB"/>
        </w:rPr>
      </w:pPr>
    </w:p>
    <w:p w14:paraId="5BAD81E8"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2A5D7C9F"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5F82A358" w14:textId="77777777" w:rsidR="00C141C1" w:rsidRPr="00197818" w:rsidRDefault="00C141C1">
      <w:pPr>
        <w:spacing w:line="276" w:lineRule="auto"/>
        <w:rPr>
          <w:rFonts w:ascii="Times New Roman" w:hAnsi="Times New Roman" w:cs="Times New Roman"/>
        </w:rPr>
      </w:pPr>
    </w:p>
    <w:p w14:paraId="31C16107"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 xml:space="preserve">Proposal 2.1.5: </w:t>
      </w:r>
      <w:r w:rsidRPr="00197818">
        <w:rPr>
          <w:rFonts w:ascii="Times New Roman" w:hAnsi="Times New Roman" w:cs="Times New Roman"/>
          <w:b/>
          <w:bCs/>
        </w:rPr>
        <w:t>Support configuring a subset of comb offsets when comb offset hopping is configured, and configuring a subset of cyclic shifts when cyclic shift hopping is configured.</w:t>
      </w:r>
    </w:p>
    <w:p w14:paraId="62B41F42" w14:textId="77777777" w:rsidR="00C141C1" w:rsidRPr="00197818" w:rsidRDefault="00C141C1">
      <w:pPr>
        <w:spacing w:line="276" w:lineRule="auto"/>
        <w:rPr>
          <w:rFonts w:ascii="Times New Roman" w:hAnsi="Times New Roman" w:cs="Times New Roman"/>
        </w:rPr>
      </w:pPr>
    </w:p>
    <w:p w14:paraId="33201F63"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10535A7D" w14:textId="77777777">
        <w:trPr>
          <w:trHeight w:val="273"/>
        </w:trPr>
        <w:tc>
          <w:tcPr>
            <w:tcW w:w="1728" w:type="dxa"/>
            <w:shd w:val="clear" w:color="auto" w:fill="00B0F0"/>
          </w:tcPr>
          <w:p w14:paraId="7260EED4"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0BB7415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F907BE0" w14:textId="77777777">
        <w:tc>
          <w:tcPr>
            <w:tcW w:w="1728" w:type="dxa"/>
          </w:tcPr>
          <w:p w14:paraId="68C32EB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22E53E3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do not think this subset configuration is as simple as supporting companies claim for SRS with multiple ports. Given that gNB configuration can handle multiplexing with legacy users, we prefer to not complicate the spec.</w:t>
            </w:r>
          </w:p>
        </w:tc>
      </w:tr>
      <w:tr w:rsidR="00C141C1" w:rsidRPr="00197818" w14:paraId="755874D8" w14:textId="77777777">
        <w:tc>
          <w:tcPr>
            <w:tcW w:w="1728" w:type="dxa"/>
          </w:tcPr>
          <w:p w14:paraId="74ED2D8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49F9204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As we mentioned in our previous comment, configuring a subset for hopping schemes could have benefit for multiplexing with legacy UEs. Since hopping is based on random sequence, to resolve coexistence problem between legacy UEs and R18 UEs just based on gNB implementation, resource utilization would be totally poorer.</w:t>
            </w:r>
          </w:p>
        </w:tc>
      </w:tr>
      <w:tr w:rsidR="00C141C1" w:rsidRPr="00197818" w14:paraId="7B94CB86" w14:textId="77777777">
        <w:tc>
          <w:tcPr>
            <w:tcW w:w="1728" w:type="dxa"/>
          </w:tcPr>
          <w:p w14:paraId="5D878AF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33EBE3F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We don’t think it is needed. The subset may provide some flexibility at some case, but would also reduce the scheduling flexibility at another case since it restrict the applicable CS. </w:t>
            </w:r>
          </w:p>
        </w:tc>
      </w:tr>
      <w:tr w:rsidR="00C141C1" w:rsidRPr="00197818" w14:paraId="38A8CBE4" w14:textId="77777777">
        <w:tc>
          <w:tcPr>
            <w:tcW w:w="1728" w:type="dxa"/>
          </w:tcPr>
          <w:p w14:paraId="1650C34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335F338F" w14:textId="77777777" w:rsidR="00C141C1" w:rsidRPr="00197818" w:rsidRDefault="00167BB3">
            <w:pPr>
              <w:pStyle w:val="bullet1"/>
              <w:numPr>
                <w:ilvl w:val="0"/>
                <w:numId w:val="0"/>
              </w:numPr>
              <w:rPr>
                <w:rFonts w:cs="Times New Roman"/>
              </w:rPr>
            </w:pPr>
            <w:r w:rsidRPr="00197818">
              <w:rPr>
                <w:rFonts w:cs="Times New Roman"/>
              </w:rPr>
              <w:t xml:space="preserve">Don’t support. </w:t>
            </w:r>
          </w:p>
          <w:p w14:paraId="6649CF76"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Subset configuration would affect the global flexibility for SRS assignment, including CS and frequency resources. Besides, we don’t think it is easy to configure optimal subsets for CS and comb offsets. It depends on the actual resources occupied by R15 and R18 SRS, which might cause elements of the subset are irregular, leading to the complexity of subset design.</w:t>
            </w:r>
          </w:p>
        </w:tc>
      </w:tr>
      <w:tr w:rsidR="00C141C1" w:rsidRPr="00197818" w14:paraId="3EB0F9EF" w14:textId="77777777">
        <w:tc>
          <w:tcPr>
            <w:tcW w:w="1728" w:type="dxa"/>
          </w:tcPr>
          <w:p w14:paraId="3EA2C4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0558E760"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Support</w:t>
            </w:r>
          </w:p>
        </w:tc>
      </w:tr>
      <w:tr w:rsidR="00C141C1" w:rsidRPr="00197818" w14:paraId="675B8E48" w14:textId="77777777">
        <w:tc>
          <w:tcPr>
            <w:tcW w:w="1728" w:type="dxa"/>
          </w:tcPr>
          <w:p w14:paraId="2671182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5BB91B5C"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Support. Configuring a resource subset provides higher flexibility to support the compatibility of legacy UEs. We can further consider configuring a subset of 2-D (cyclic shift + comb offset) resources if jointly designed cyclic shift + comb offset hopping is supported.</w:t>
            </w:r>
          </w:p>
        </w:tc>
      </w:tr>
      <w:tr w:rsidR="00C141C1" w:rsidRPr="00197818" w14:paraId="0060450A" w14:textId="77777777">
        <w:tc>
          <w:tcPr>
            <w:tcW w:w="1728" w:type="dxa"/>
          </w:tcPr>
          <w:p w14:paraId="3E6E55A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29D86D9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p w14:paraId="6EF0FAB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@vivo, under multiplexing scenario, without subset configuration two </w:t>
            </w:r>
            <w:r w:rsidRPr="00197818">
              <w:rPr>
                <w:rFonts w:ascii="Times New Roman" w:hAnsi="Times New Roman" w:cs="Times New Roman"/>
              </w:rPr>
              <w:t>disastrous consequence may happen: one is the Rel.18 UE enabling hopping cannot be allocated with SRS resource given that there exists legacy UEs in each orthogonal dimensions (</w:t>
            </w:r>
            <w:r w:rsidRPr="00197818">
              <w:rPr>
                <w:rFonts w:ascii="Times New Roman" w:hAnsi="Times New Roman" w:cs="Times New Roman"/>
                <w:szCs w:val="21"/>
              </w:rPr>
              <w:t>take CS hopping as an example</w:t>
            </w:r>
            <w:r w:rsidRPr="00197818">
              <w:rPr>
                <w:rFonts w:ascii="Times New Roman" w:hAnsi="Times New Roman" w:cs="Times New Roman"/>
              </w:rPr>
              <w:t xml:space="preserve">, legacy UEs may already exist under each symbol/comb offset); the other is the gNB </w:t>
            </w:r>
            <w:r w:rsidRPr="00197818">
              <w:rPr>
                <w:rFonts w:ascii="Times New Roman" w:hAnsi="Times New Roman" w:cs="Times New Roman"/>
              </w:rPr>
              <w:lastRenderedPageBreak/>
              <w:t xml:space="preserve">ignore the possible severe collision and multiplexing both Rel.18 UEs and legacy UEs within the same orthogonal dimension; the negative impact of both we believe is </w:t>
            </w:r>
            <w:r w:rsidRPr="00197818">
              <w:rPr>
                <w:rFonts w:ascii="Times New Roman" w:eastAsia="Microsoft YaHei" w:hAnsi="Times New Roman" w:cs="Times New Roman"/>
              </w:rPr>
              <w:t>far more unacceptable compared with the legitimately limited randomization effect.</w:t>
            </w:r>
          </w:p>
          <w:p w14:paraId="2DD0306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In terms of the specific scenario you mentioned, this is exactly the reason why we support to simultaneously enable CS hopping and comb offset hopping. Furthermore, ignoring all other beneficial cases seems unfair. </w:t>
            </w:r>
          </w:p>
          <w:p w14:paraId="26DDB01E"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@Qualcomm, for multiple ports maybe the restriction can be applied to the reference port, and the relative relationship among the resource occupied by multiple ports remains unchanged.</w:t>
            </w:r>
          </w:p>
          <w:p w14:paraId="21BA3A6E"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Again, given the real resource allocation problem faced by gNB vendors, a simple enabling mechanism should be introduced.</w:t>
            </w:r>
          </w:p>
        </w:tc>
      </w:tr>
      <w:tr w:rsidR="00C141C1" w:rsidRPr="00197818" w14:paraId="58CD1AE5" w14:textId="77777777">
        <w:tc>
          <w:tcPr>
            <w:tcW w:w="1728" w:type="dxa"/>
          </w:tcPr>
          <w:p w14:paraId="0845312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Apple</w:t>
            </w:r>
          </w:p>
        </w:tc>
        <w:tc>
          <w:tcPr>
            <w:tcW w:w="7622" w:type="dxa"/>
          </w:tcPr>
          <w:p w14:paraId="617B789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high priority at this stage.</w:t>
            </w:r>
          </w:p>
        </w:tc>
      </w:tr>
      <w:tr w:rsidR="00C141C1" w:rsidRPr="00197818" w14:paraId="3CF0A8CB" w14:textId="77777777">
        <w:tc>
          <w:tcPr>
            <w:tcW w:w="1728" w:type="dxa"/>
          </w:tcPr>
          <w:p w14:paraId="4F8DB80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0AD8DF0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Either have it or not is fine.</w:t>
            </w:r>
          </w:p>
        </w:tc>
      </w:tr>
      <w:tr w:rsidR="00C141C1" w:rsidRPr="00197818" w14:paraId="16064BCF" w14:textId="77777777">
        <w:tc>
          <w:tcPr>
            <w:tcW w:w="1728" w:type="dxa"/>
          </w:tcPr>
          <w:p w14:paraId="778855C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444E971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Low priority.</w:t>
            </w:r>
            <w:r w:rsidRPr="00197818">
              <w:rPr>
                <w:rFonts w:ascii="Times New Roman" w:hAnsi="Times New Roman" w:cs="Times New Roman"/>
              </w:rPr>
              <w:t xml:space="preserve"> </w:t>
            </w:r>
            <w:r w:rsidRPr="00197818">
              <w:rPr>
                <w:rFonts w:ascii="Times New Roman" w:eastAsia="Malgun Gothic" w:hAnsi="Times New Roman" w:cs="Times New Roman"/>
                <w:lang w:eastAsia="ko-KR"/>
              </w:rPr>
              <w:t>Configuring a subset of CS will reduce the interference randomization performance because it limits the CS that can be hopped. We think that coexistence problem between legacy UEs and R18 UEs can be handled by gNB implementation.</w:t>
            </w:r>
          </w:p>
        </w:tc>
      </w:tr>
      <w:tr w:rsidR="00C141C1" w:rsidRPr="00197818" w14:paraId="4850BDE0" w14:textId="77777777">
        <w:tc>
          <w:tcPr>
            <w:tcW w:w="1728" w:type="dxa"/>
          </w:tcPr>
          <w:p w14:paraId="0A96F58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Lenovo</w:t>
            </w:r>
          </w:p>
        </w:tc>
        <w:tc>
          <w:tcPr>
            <w:tcW w:w="7622" w:type="dxa"/>
          </w:tcPr>
          <w:p w14:paraId="5C551D4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 xml:space="preserve">Support on account of benefit for interference coordination and multiplexing SRS between legacy UEs and CJT UE. For coexistence, legacy UE and SRS UE may </w:t>
            </w:r>
            <w:proofErr w:type="spellStart"/>
            <w:r w:rsidRPr="00197818">
              <w:rPr>
                <w:rFonts w:ascii="Times New Roman" w:eastAsia="Microsoft YaHei" w:hAnsi="Times New Roman" w:cs="Times New Roman"/>
              </w:rPr>
              <w:t>hopp</w:t>
            </w:r>
            <w:proofErr w:type="spellEnd"/>
            <w:r w:rsidRPr="00197818">
              <w:rPr>
                <w:rFonts w:ascii="Times New Roman" w:eastAsia="Microsoft YaHei" w:hAnsi="Times New Roman" w:cs="Times New Roman"/>
              </w:rPr>
              <w:t xml:space="preserve"> in different subsets of comb offsets or CS and the </w:t>
            </w:r>
            <w:proofErr w:type="spellStart"/>
            <w:r w:rsidRPr="00197818">
              <w:rPr>
                <w:rFonts w:ascii="Times New Roman" w:eastAsia="Microsoft YaHei" w:hAnsi="Times New Roman" w:cs="Times New Roman"/>
              </w:rPr>
              <w:t>siganlling</w:t>
            </w:r>
            <w:proofErr w:type="spellEnd"/>
            <w:r w:rsidRPr="00197818">
              <w:rPr>
                <w:rFonts w:ascii="Times New Roman" w:eastAsia="Microsoft YaHei" w:hAnsi="Times New Roman" w:cs="Times New Roman"/>
              </w:rPr>
              <w:t xml:space="preserve"> for the indication of subset is needed. </w:t>
            </w:r>
          </w:p>
        </w:tc>
      </w:tr>
      <w:tr w:rsidR="00C141C1" w:rsidRPr="00197818" w14:paraId="1A02B7E1" w14:textId="77777777">
        <w:tc>
          <w:tcPr>
            <w:tcW w:w="1728" w:type="dxa"/>
          </w:tcPr>
          <w:p w14:paraId="5C9124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4722B83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w:t>
            </w:r>
          </w:p>
        </w:tc>
      </w:tr>
      <w:tr w:rsidR="00C141C1" w:rsidRPr="00197818" w14:paraId="4395782A" w14:textId="77777777">
        <w:tc>
          <w:tcPr>
            <w:tcW w:w="1728" w:type="dxa"/>
          </w:tcPr>
          <w:p w14:paraId="755503A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597A4AD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 @LGE If configuring a resource subset for CS / comb offset hopping is supported, we can further combine CS hopping and comb offset hopping, then there can be sufficient 2-D resources in the configured subset. Thereby the resource shortage issue can be properly addressed.</w:t>
            </w:r>
          </w:p>
        </w:tc>
      </w:tr>
    </w:tbl>
    <w:p w14:paraId="582FB23B" w14:textId="77777777" w:rsidR="00C141C1" w:rsidRPr="00197818" w:rsidRDefault="00C141C1">
      <w:pPr>
        <w:spacing w:line="276" w:lineRule="auto"/>
        <w:rPr>
          <w:rFonts w:ascii="Times New Roman" w:hAnsi="Times New Roman" w:cs="Times New Roman"/>
        </w:rPr>
      </w:pPr>
    </w:p>
    <w:p w14:paraId="40695250" w14:textId="5ABD8A29" w:rsidR="00BD37A5" w:rsidRPr="00197818" w:rsidRDefault="00BD37A5" w:rsidP="00BD37A5">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 xml:space="preserve">Round </w:t>
      </w:r>
      <w:r>
        <w:rPr>
          <w:rFonts w:ascii="Times New Roman" w:hAnsi="Times New Roman" w:cs="Times New Roman"/>
          <w:u w:val="single"/>
        </w:rPr>
        <w:t>3</w:t>
      </w:r>
    </w:p>
    <w:p w14:paraId="2387A95F" w14:textId="6A6A7072" w:rsidR="00BD37A5" w:rsidRPr="00197818" w:rsidRDefault="00BD37A5" w:rsidP="00BD37A5">
      <w:pPr>
        <w:spacing w:line="276" w:lineRule="auto"/>
        <w:rPr>
          <w:rFonts w:ascii="Times New Roman" w:hAnsi="Times New Roman" w:cs="Times New Roman"/>
        </w:rPr>
      </w:pPr>
      <w:r w:rsidRPr="00197818">
        <w:rPr>
          <w:rFonts w:ascii="Times New Roman" w:hAnsi="Times New Roman" w:cs="Times New Roman"/>
        </w:rPr>
        <w:t xml:space="preserve">The latest from Round </w:t>
      </w:r>
      <w:r>
        <w:rPr>
          <w:rFonts w:ascii="Times New Roman" w:hAnsi="Times New Roman" w:cs="Times New Roman"/>
        </w:rPr>
        <w:t>2</w:t>
      </w:r>
      <w:r w:rsidRPr="00197818">
        <w:rPr>
          <w:rFonts w:ascii="Times New Roman" w:hAnsi="Times New Roman" w:cs="Times New Roman"/>
        </w:rPr>
        <w:t xml:space="preserve"> can be further discussed.</w:t>
      </w:r>
    </w:p>
    <w:p w14:paraId="267960FA" w14:textId="77777777" w:rsidR="00BD37A5" w:rsidRPr="00197818" w:rsidRDefault="00BD37A5" w:rsidP="00BD37A5">
      <w:pPr>
        <w:spacing w:line="276" w:lineRule="auto"/>
        <w:rPr>
          <w:rFonts w:ascii="Times New Roman" w:hAnsi="Times New Roman" w:cs="Times New Roman"/>
        </w:rPr>
      </w:pPr>
    </w:p>
    <w:p w14:paraId="198A2AE4" w14:textId="77777777" w:rsidR="00BD37A5" w:rsidRPr="00197818" w:rsidRDefault="00BD37A5" w:rsidP="00BD37A5">
      <w:pPr>
        <w:spacing w:line="276" w:lineRule="auto"/>
        <w:rPr>
          <w:rFonts w:ascii="Times New Roman" w:hAnsi="Times New Roman" w:cs="Times New Roman"/>
          <w:b/>
          <w:bCs/>
        </w:rPr>
      </w:pPr>
      <w:r w:rsidRPr="00197818">
        <w:rPr>
          <w:rFonts w:ascii="Times New Roman" w:hAnsi="Times New Roman" w:cs="Times New Roman"/>
          <w:b/>
          <w:bCs/>
          <w:lang w:val="en-GB"/>
        </w:rPr>
        <w:t xml:space="preserve">Proposal 2.1.5: </w:t>
      </w:r>
      <w:r w:rsidRPr="00197818">
        <w:rPr>
          <w:rFonts w:ascii="Times New Roman" w:hAnsi="Times New Roman" w:cs="Times New Roman"/>
          <w:b/>
          <w:bCs/>
        </w:rPr>
        <w:t>Support configuring a subset of comb offsets when comb offset hopping is configured, and configuring a subset of cyclic shifts when cyclic shift hopping is configured.</w:t>
      </w:r>
    </w:p>
    <w:p w14:paraId="649C3F06" w14:textId="77777777" w:rsidR="00BD37A5" w:rsidRPr="00197818" w:rsidRDefault="00BD37A5" w:rsidP="00BD37A5">
      <w:pPr>
        <w:spacing w:line="276" w:lineRule="auto"/>
        <w:rPr>
          <w:rFonts w:ascii="Times New Roman" w:hAnsi="Times New Roman" w:cs="Times New Roman"/>
        </w:rPr>
      </w:pPr>
    </w:p>
    <w:p w14:paraId="592AACFC" w14:textId="77777777" w:rsidR="00BD37A5" w:rsidRPr="00197818" w:rsidRDefault="00BD37A5" w:rsidP="00BD37A5">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BD37A5" w:rsidRPr="00197818" w14:paraId="3322FDAB" w14:textId="77777777" w:rsidTr="00737E63">
        <w:trPr>
          <w:trHeight w:val="273"/>
        </w:trPr>
        <w:tc>
          <w:tcPr>
            <w:tcW w:w="1728" w:type="dxa"/>
            <w:shd w:val="clear" w:color="auto" w:fill="00B0F0"/>
          </w:tcPr>
          <w:p w14:paraId="553B1749" w14:textId="77777777" w:rsidR="00BD37A5" w:rsidRPr="00197818" w:rsidRDefault="00BD37A5" w:rsidP="00737E6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56F94042" w14:textId="77777777" w:rsidR="00BD37A5" w:rsidRPr="00197818" w:rsidRDefault="00BD37A5" w:rsidP="00737E6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BD37A5" w:rsidRPr="00197818" w14:paraId="24D1D847" w14:textId="77777777" w:rsidTr="00737E63">
        <w:tc>
          <w:tcPr>
            <w:tcW w:w="1728" w:type="dxa"/>
          </w:tcPr>
          <w:p w14:paraId="606A4CDB" w14:textId="19B506A6" w:rsidR="00BD37A5" w:rsidRPr="00197818" w:rsidRDefault="00BD37A5" w:rsidP="00737E63">
            <w:pPr>
              <w:spacing w:before="120" w:afterLines="50"/>
              <w:rPr>
                <w:rFonts w:ascii="Times New Roman" w:eastAsia="Microsoft YaHei" w:hAnsi="Times New Roman" w:cs="Times New Roman"/>
              </w:rPr>
            </w:pPr>
          </w:p>
        </w:tc>
        <w:tc>
          <w:tcPr>
            <w:tcW w:w="7622" w:type="dxa"/>
          </w:tcPr>
          <w:p w14:paraId="69134F30" w14:textId="1068A600" w:rsidR="00BD37A5" w:rsidRPr="00197818" w:rsidRDefault="00BD37A5" w:rsidP="00737E63">
            <w:pPr>
              <w:spacing w:before="120" w:afterLines="50"/>
              <w:rPr>
                <w:rFonts w:ascii="Times New Roman" w:eastAsia="Microsoft YaHei" w:hAnsi="Times New Roman" w:cs="Times New Roman"/>
              </w:rPr>
            </w:pPr>
          </w:p>
        </w:tc>
      </w:tr>
      <w:tr w:rsidR="00BD37A5" w:rsidRPr="00197818" w14:paraId="0BE3215A" w14:textId="77777777" w:rsidTr="00737E63">
        <w:tc>
          <w:tcPr>
            <w:tcW w:w="1728" w:type="dxa"/>
          </w:tcPr>
          <w:p w14:paraId="2162EE97" w14:textId="5C0A521E" w:rsidR="00BD37A5" w:rsidRPr="00197818" w:rsidRDefault="00BD37A5" w:rsidP="00737E63">
            <w:pPr>
              <w:spacing w:before="120" w:afterLines="50"/>
              <w:rPr>
                <w:rFonts w:ascii="Times New Roman" w:eastAsia="Malgun Gothic" w:hAnsi="Times New Roman" w:cs="Times New Roman"/>
                <w:lang w:eastAsia="ko-KR"/>
              </w:rPr>
            </w:pPr>
          </w:p>
        </w:tc>
        <w:tc>
          <w:tcPr>
            <w:tcW w:w="7622" w:type="dxa"/>
          </w:tcPr>
          <w:p w14:paraId="6B67E5AD" w14:textId="50CCCE11" w:rsidR="00BD37A5" w:rsidRPr="00197818" w:rsidRDefault="00BD37A5" w:rsidP="00737E63">
            <w:pPr>
              <w:spacing w:before="120" w:afterLines="50"/>
              <w:rPr>
                <w:rFonts w:ascii="Times New Roman" w:eastAsia="Malgun Gothic" w:hAnsi="Times New Roman" w:cs="Times New Roman"/>
                <w:lang w:eastAsia="ko-KR"/>
              </w:rPr>
            </w:pPr>
          </w:p>
        </w:tc>
      </w:tr>
      <w:tr w:rsidR="00BD37A5" w:rsidRPr="00197818" w14:paraId="61322CAA" w14:textId="77777777" w:rsidTr="00737E63">
        <w:tc>
          <w:tcPr>
            <w:tcW w:w="1728" w:type="dxa"/>
          </w:tcPr>
          <w:p w14:paraId="238324C8" w14:textId="164CA5C3" w:rsidR="00BD37A5" w:rsidRPr="00197818" w:rsidRDefault="00BD37A5" w:rsidP="00737E63">
            <w:pPr>
              <w:spacing w:before="120" w:afterLines="50"/>
              <w:rPr>
                <w:rFonts w:ascii="Times New Roman" w:eastAsia="Microsoft YaHei" w:hAnsi="Times New Roman" w:cs="Times New Roman"/>
              </w:rPr>
            </w:pPr>
          </w:p>
        </w:tc>
        <w:tc>
          <w:tcPr>
            <w:tcW w:w="7622" w:type="dxa"/>
          </w:tcPr>
          <w:p w14:paraId="7926D123" w14:textId="12FD30FA" w:rsidR="00BD37A5" w:rsidRPr="00197818" w:rsidRDefault="00BD37A5" w:rsidP="00737E63">
            <w:pPr>
              <w:spacing w:before="120" w:afterLines="50"/>
              <w:rPr>
                <w:rFonts w:ascii="Times New Roman" w:eastAsia="Microsoft YaHei" w:hAnsi="Times New Roman" w:cs="Times New Roman"/>
              </w:rPr>
            </w:pPr>
          </w:p>
        </w:tc>
      </w:tr>
    </w:tbl>
    <w:p w14:paraId="38D56C82" w14:textId="77777777" w:rsidR="00C141C1" w:rsidRPr="00BD37A5" w:rsidRDefault="00C141C1">
      <w:pPr>
        <w:spacing w:line="276" w:lineRule="auto"/>
        <w:rPr>
          <w:rFonts w:ascii="Times New Roman" w:hAnsi="Times New Roman" w:cs="Times New Roman"/>
          <w:b/>
          <w:bCs/>
        </w:rPr>
      </w:pPr>
    </w:p>
    <w:p w14:paraId="6EB0805B" w14:textId="77777777" w:rsidR="00C141C1" w:rsidRPr="00197818" w:rsidRDefault="00C141C1">
      <w:pPr>
        <w:spacing w:line="276" w:lineRule="auto"/>
        <w:rPr>
          <w:rFonts w:ascii="Times New Roman" w:hAnsi="Times New Roman" w:cs="Times New Roman"/>
          <w:b/>
          <w:bCs/>
          <w:lang w:val="en-GB"/>
        </w:rPr>
      </w:pPr>
    </w:p>
    <w:p w14:paraId="043907B1"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lang w:val="en-GB"/>
        </w:rPr>
        <w:t xml:space="preserve">Applicability to SRS other than P/SP SRS for </w:t>
      </w:r>
      <w:proofErr w:type="spellStart"/>
      <w:r w:rsidRPr="00197818">
        <w:rPr>
          <w:rFonts w:ascii="Times New Roman" w:hAnsi="Times New Roman" w:cs="Times New Roman"/>
          <w:lang w:val="en-GB"/>
        </w:rPr>
        <w:t>antennaSwitching</w:t>
      </w:r>
      <w:proofErr w:type="spellEnd"/>
    </w:p>
    <w:p w14:paraId="1AE8C2AE"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had the following agreement:</w:t>
      </w:r>
    </w:p>
    <w:p w14:paraId="6E815B95" w14:textId="77777777" w:rsidR="00C141C1" w:rsidRPr="00197818" w:rsidRDefault="00167BB3">
      <w:pPr>
        <w:spacing w:before="240"/>
        <w:rPr>
          <w:rFonts w:ascii="Times New Roman" w:hAnsi="Times New Roman" w:cs="Times New Roman"/>
          <w:i/>
          <w:iCs/>
          <w:highlight w:val="green"/>
        </w:rPr>
      </w:pPr>
      <w:r w:rsidRPr="00197818">
        <w:rPr>
          <w:rFonts w:ascii="Times New Roman" w:hAnsi="Times New Roman" w:cs="Times New Roman"/>
          <w:i/>
          <w:iCs/>
          <w:highlight w:val="green"/>
        </w:rPr>
        <w:t>Agreement</w:t>
      </w:r>
    </w:p>
    <w:p w14:paraId="73A3632E" w14:textId="77777777" w:rsidR="00C141C1" w:rsidRPr="00197818" w:rsidRDefault="00167BB3">
      <w:pPr>
        <w:rPr>
          <w:rFonts w:ascii="Times New Roman" w:hAnsi="Times New Roman" w:cs="Times New Roman"/>
          <w:i/>
          <w:iCs/>
        </w:rPr>
      </w:pPr>
      <w:r w:rsidRPr="00197818">
        <w:rPr>
          <w:rFonts w:ascii="Times New Roman" w:hAnsi="Times New Roman" w:cs="Times New Roman"/>
          <w:i/>
          <w:iCs/>
        </w:rPr>
        <w:t>For SRS comb offset hopping and/or cyclic shift hopping, for each SRS port,</w:t>
      </w:r>
    </w:p>
    <w:p w14:paraId="5E20C5E2"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FFS: Hopping pattern</w:t>
      </w:r>
    </w:p>
    <w:p w14:paraId="2A5457C7"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Support at least hopping based on slot index, OFDM symbol index</w:t>
      </w:r>
    </w:p>
    <w:p w14:paraId="00B83D9F"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 xml:space="preserve">FFS: Use of symbol group based on repetition factor </w:t>
      </w:r>
    </w:p>
    <w:p w14:paraId="3720A573"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FFS: Additional details on intra-slot hopping based on OFDM symbol index, inter-slot hopping based on slot index, per occasion of SRS resource</w:t>
      </w:r>
    </w:p>
    <w:p w14:paraId="7A77F874" w14:textId="77777777" w:rsidR="00C141C1" w:rsidRPr="00197818" w:rsidRDefault="00167BB3">
      <w:pPr>
        <w:pStyle w:val="bullet1"/>
        <w:numPr>
          <w:ilvl w:val="1"/>
          <w:numId w:val="3"/>
        </w:numPr>
        <w:spacing w:line="240" w:lineRule="auto"/>
        <w:ind w:left="1440"/>
        <w:contextualSpacing w:val="0"/>
        <w:rPr>
          <w:rFonts w:cs="Times New Roman"/>
          <w:i/>
          <w:iCs w:val="0"/>
          <w:szCs w:val="22"/>
        </w:rPr>
      </w:pPr>
      <w:r w:rsidRPr="00197818">
        <w:rPr>
          <w:rFonts w:cs="Times New Roman"/>
          <w:i/>
          <w:szCs w:val="22"/>
        </w:rPr>
        <w:t xml:space="preserve">FFS: Re-initialization periodicity </w:t>
      </w:r>
    </w:p>
    <w:p w14:paraId="678370FA" w14:textId="77777777" w:rsidR="00C141C1" w:rsidRPr="00197818" w:rsidRDefault="00167BB3">
      <w:pPr>
        <w:pStyle w:val="bullet1"/>
        <w:spacing w:line="240" w:lineRule="auto"/>
        <w:ind w:left="720"/>
        <w:contextualSpacing w:val="0"/>
        <w:rPr>
          <w:rFonts w:cs="Times New Roman"/>
          <w:i/>
          <w:iCs w:val="0"/>
          <w:color w:val="FF0000"/>
          <w:szCs w:val="22"/>
          <w:u w:val="single"/>
        </w:rPr>
      </w:pPr>
      <w:r w:rsidRPr="00197818">
        <w:rPr>
          <w:rFonts w:cs="Times New Roman"/>
          <w:i/>
          <w:color w:val="FF0000"/>
          <w:szCs w:val="22"/>
          <w:u w:val="single"/>
        </w:rPr>
        <w:t xml:space="preserve">Applicable to at least periodic/semi-persistent SRS with usage </w:t>
      </w:r>
      <w:proofErr w:type="spellStart"/>
      <w:r w:rsidRPr="00197818">
        <w:rPr>
          <w:rFonts w:cs="Times New Roman"/>
          <w:i/>
          <w:color w:val="FF0000"/>
          <w:szCs w:val="22"/>
          <w:u w:val="single"/>
        </w:rPr>
        <w:t>antennaSwitching</w:t>
      </w:r>
      <w:proofErr w:type="spellEnd"/>
    </w:p>
    <w:p w14:paraId="389203F5" w14:textId="77777777" w:rsidR="00C141C1" w:rsidRPr="00197818" w:rsidRDefault="00167BB3">
      <w:pPr>
        <w:pStyle w:val="bullet2"/>
        <w:ind w:left="1440"/>
        <w:rPr>
          <w:rFonts w:ascii="Times New Roman" w:hAnsi="Times New Roman" w:cs="Times New Roman"/>
          <w:i/>
          <w:iCs/>
          <w:color w:val="FF0000"/>
          <w:szCs w:val="22"/>
          <w:u w:val="single"/>
        </w:rPr>
      </w:pPr>
      <w:r w:rsidRPr="00197818">
        <w:rPr>
          <w:rFonts w:ascii="Times New Roman" w:hAnsi="Times New Roman" w:cs="Times New Roman"/>
          <w:i/>
          <w:iCs/>
          <w:color w:val="FF0000"/>
          <w:szCs w:val="22"/>
          <w:u w:val="single"/>
        </w:rPr>
        <w:t>FFS: Other types of SRS</w:t>
      </w:r>
    </w:p>
    <w:p w14:paraId="54AE9F60" w14:textId="77777777" w:rsidR="00C141C1" w:rsidRPr="00197818" w:rsidRDefault="00167BB3">
      <w:pPr>
        <w:pStyle w:val="bullet1"/>
        <w:spacing w:line="240" w:lineRule="auto"/>
        <w:ind w:left="720"/>
        <w:contextualSpacing w:val="0"/>
        <w:rPr>
          <w:rFonts w:cs="Times New Roman"/>
          <w:i/>
          <w:szCs w:val="22"/>
        </w:rPr>
      </w:pPr>
      <w:r w:rsidRPr="00197818">
        <w:rPr>
          <w:rFonts w:cs="Times New Roman"/>
          <w:i/>
          <w:szCs w:val="22"/>
        </w:rPr>
        <w:t>FFS: Configuring a subset of comb offsets / cyclic shifts for comb offset hopping / cyclic shift hopping, respectively</w:t>
      </w:r>
    </w:p>
    <w:p w14:paraId="4A2509C1" w14:textId="77777777" w:rsidR="00C141C1" w:rsidRPr="00197818" w:rsidRDefault="00167BB3">
      <w:pPr>
        <w:pStyle w:val="bullet1"/>
        <w:spacing w:line="240" w:lineRule="auto"/>
        <w:ind w:left="720"/>
        <w:contextualSpacing w:val="0"/>
        <w:rPr>
          <w:rFonts w:cs="Times New Roman"/>
          <w:i/>
          <w:iCs w:val="0"/>
          <w:szCs w:val="22"/>
        </w:rPr>
      </w:pPr>
      <w:r w:rsidRPr="00197818">
        <w:rPr>
          <w:rFonts w:cs="Times New Roman"/>
          <w:i/>
          <w:szCs w:val="22"/>
        </w:rPr>
        <w:t>FFS: Combined comb offset hopping and cyclic shift hopping, supporting both, or down selecting one</w:t>
      </w:r>
    </w:p>
    <w:p w14:paraId="09F40FD4" w14:textId="77777777" w:rsidR="00C141C1" w:rsidRPr="00197818" w:rsidRDefault="00C141C1">
      <w:pPr>
        <w:spacing w:line="276" w:lineRule="auto"/>
        <w:rPr>
          <w:rFonts w:ascii="Times New Roman" w:hAnsi="Times New Roman" w:cs="Times New Roman"/>
          <w:lang w:val="en-GB"/>
        </w:rPr>
      </w:pPr>
    </w:p>
    <w:p w14:paraId="730FDBE7"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Regarding the FFS point </w:t>
      </w:r>
      <w:proofErr w:type="spellStart"/>
      <w:r w:rsidRPr="00197818">
        <w:rPr>
          <w:rFonts w:ascii="Times New Roman" w:hAnsi="Times New Roman" w:cs="Times New Roman"/>
          <w:lang w:val="en-GB"/>
        </w:rPr>
        <w:t>colored</w:t>
      </w:r>
      <w:proofErr w:type="spellEnd"/>
      <w:r w:rsidRPr="00197818">
        <w:rPr>
          <w:rFonts w:ascii="Times New Roman" w:hAnsi="Times New Roman" w:cs="Times New Roman"/>
          <w:lang w:val="en-GB"/>
        </w:rPr>
        <w:t xml:space="preserve"> in red, the general positions are:</w:t>
      </w:r>
    </w:p>
    <w:p w14:paraId="42742D58" w14:textId="77777777" w:rsidR="00C141C1" w:rsidRPr="00197818" w:rsidRDefault="00167BB3">
      <w:pPr>
        <w:pStyle w:val="bullet1"/>
        <w:rPr>
          <w:rFonts w:cs="Times New Roman"/>
        </w:rPr>
      </w:pPr>
      <w:r w:rsidRPr="00197818">
        <w:rPr>
          <w:rFonts w:cs="Times New Roman"/>
        </w:rPr>
        <w:t xml:space="preserve">Applicable to aperiodic SRS </w:t>
      </w:r>
    </w:p>
    <w:p w14:paraId="7DFC6FB1" w14:textId="77777777" w:rsidR="00C141C1" w:rsidRPr="00197818" w:rsidRDefault="00167BB3">
      <w:pPr>
        <w:pStyle w:val="bullet1"/>
        <w:numPr>
          <w:ilvl w:val="1"/>
          <w:numId w:val="3"/>
        </w:numPr>
        <w:rPr>
          <w:rFonts w:cs="Times New Roman"/>
        </w:rPr>
      </w:pPr>
      <w:r w:rsidRPr="00197818">
        <w:rPr>
          <w:rFonts w:cs="Times New Roman"/>
        </w:rPr>
        <w:t>Supporting: Ericsson, Futurewei,</w:t>
      </w:r>
      <w:r w:rsidRPr="00197818">
        <w:rPr>
          <w:rFonts w:eastAsia="Microsoft YaHei" w:cs="Times New Roman"/>
        </w:rPr>
        <w:t xml:space="preserve"> </w:t>
      </w:r>
      <w:r w:rsidRPr="00197818">
        <w:rPr>
          <w:rFonts w:eastAsia="Microsoft YaHei" w:cs="Times New Roman"/>
          <w:color w:val="FF0000"/>
        </w:rPr>
        <w:t xml:space="preserve">Huawei, </w:t>
      </w:r>
      <w:proofErr w:type="spellStart"/>
      <w:r w:rsidRPr="00197818">
        <w:rPr>
          <w:rFonts w:eastAsia="Microsoft YaHei" w:cs="Times New Roman"/>
          <w:color w:val="FF0000"/>
        </w:rPr>
        <w:t>HiSilicon</w:t>
      </w:r>
      <w:proofErr w:type="spellEnd"/>
      <w:r w:rsidRPr="00197818">
        <w:rPr>
          <w:rFonts w:eastAsia="Microsoft YaHei" w:cs="Times New Roman"/>
          <w:color w:val="FF0000"/>
        </w:rPr>
        <w:t>,</w:t>
      </w:r>
      <w:r w:rsidRPr="00197818">
        <w:rPr>
          <w:rFonts w:cs="Times New Roman"/>
          <w:color w:val="FF0000"/>
        </w:rPr>
        <w:t xml:space="preserve"> </w:t>
      </w:r>
      <w:proofErr w:type="spellStart"/>
      <w:r w:rsidRPr="00197818">
        <w:rPr>
          <w:rFonts w:cs="Times New Roman"/>
          <w:color w:val="FF0000"/>
        </w:rPr>
        <w:t>InterDigital</w:t>
      </w:r>
      <w:proofErr w:type="spellEnd"/>
      <w:r w:rsidRPr="00197818">
        <w:rPr>
          <w:rFonts w:cs="Times New Roman"/>
        </w:rPr>
        <w:t xml:space="preserve">, Lenovo, </w:t>
      </w:r>
      <w:r w:rsidRPr="00197818">
        <w:rPr>
          <w:rFonts w:eastAsia="Microsoft YaHei" w:cs="Times New Roman"/>
          <w:color w:val="FF0000"/>
        </w:rPr>
        <w:t>MediaTek,</w:t>
      </w:r>
      <w:r w:rsidRPr="00197818">
        <w:rPr>
          <w:rFonts w:cs="Times New Roman"/>
          <w:color w:val="FF0000"/>
        </w:rPr>
        <w:t xml:space="preserve"> New H3C, Nokia, Nokia Shanghai Bell, </w:t>
      </w:r>
      <w:r w:rsidRPr="00197818">
        <w:rPr>
          <w:rFonts w:cs="Times New Roman"/>
        </w:rPr>
        <w:t xml:space="preserve">Qualcomm, </w:t>
      </w:r>
      <w:r w:rsidRPr="00197818">
        <w:rPr>
          <w:rFonts w:eastAsia="MS Mincho" w:cs="Times New Roman"/>
          <w:color w:val="FF0000"/>
          <w:lang w:eastAsia="ja-JP"/>
        </w:rPr>
        <w:t>Sharp</w:t>
      </w:r>
      <w:r w:rsidRPr="00197818">
        <w:rPr>
          <w:rFonts w:eastAsia="Microsoft YaHei" w:cs="Times New Roman"/>
          <w:color w:val="FF0000"/>
        </w:rPr>
        <w:t xml:space="preserve">, </w:t>
      </w:r>
      <w:proofErr w:type="spellStart"/>
      <w:r w:rsidRPr="00197818">
        <w:rPr>
          <w:rFonts w:eastAsia="Microsoft YaHei" w:cs="Times New Roman"/>
          <w:color w:val="FF0000"/>
        </w:rPr>
        <w:t>Spreadtrum</w:t>
      </w:r>
      <w:proofErr w:type="spellEnd"/>
      <w:r w:rsidRPr="00197818">
        <w:rPr>
          <w:rFonts w:eastAsia="Microsoft YaHei" w:cs="Times New Roman"/>
          <w:color w:val="FF0000"/>
        </w:rPr>
        <w:t>, vivo, ZTE</w:t>
      </w:r>
    </w:p>
    <w:p w14:paraId="5855DAA0" w14:textId="77777777" w:rsidR="00C141C1" w:rsidRPr="00197818" w:rsidRDefault="00167BB3">
      <w:pPr>
        <w:pStyle w:val="bullet1"/>
        <w:numPr>
          <w:ilvl w:val="1"/>
          <w:numId w:val="3"/>
        </w:numPr>
        <w:rPr>
          <w:rFonts w:cs="Times New Roman"/>
          <w:color w:val="FF0000"/>
        </w:rPr>
      </w:pPr>
      <w:r w:rsidRPr="00197818">
        <w:rPr>
          <w:rFonts w:cs="Times New Roman"/>
        </w:rPr>
        <w:t xml:space="preserve">Against: CMCC, </w:t>
      </w:r>
      <w:r w:rsidRPr="00197818">
        <w:rPr>
          <w:rFonts w:cs="Times New Roman"/>
          <w:color w:val="FF0000"/>
        </w:rPr>
        <w:t>Google, Intel</w:t>
      </w:r>
    </w:p>
    <w:p w14:paraId="70B119BE" w14:textId="77777777" w:rsidR="00C141C1" w:rsidRPr="00197818" w:rsidRDefault="00167BB3">
      <w:pPr>
        <w:pStyle w:val="bullet1"/>
        <w:numPr>
          <w:ilvl w:val="1"/>
          <w:numId w:val="3"/>
        </w:numPr>
        <w:rPr>
          <w:rFonts w:cs="Times New Roman"/>
        </w:rPr>
      </w:pPr>
      <w:r w:rsidRPr="00197818">
        <w:rPr>
          <w:rFonts w:cs="Times New Roman"/>
          <w:strike/>
          <w:color w:val="FF0000"/>
        </w:rPr>
        <w:t>4</w:t>
      </w:r>
      <w:r w:rsidRPr="00197818">
        <w:rPr>
          <w:rFonts w:cs="Times New Roman"/>
          <w:color w:val="FF0000"/>
        </w:rPr>
        <w:t xml:space="preserve"> 15 </w:t>
      </w:r>
      <w:r w:rsidRPr="00197818">
        <w:rPr>
          <w:rFonts w:cs="Times New Roman"/>
        </w:rPr>
        <w:t xml:space="preserve">proponents and </w:t>
      </w:r>
      <w:r w:rsidRPr="00197818">
        <w:rPr>
          <w:rFonts w:cs="Times New Roman"/>
          <w:strike/>
          <w:color w:val="FF0000"/>
        </w:rPr>
        <w:t>1</w:t>
      </w:r>
      <w:r w:rsidRPr="00197818">
        <w:rPr>
          <w:rFonts w:cs="Times New Roman"/>
        </w:rPr>
        <w:t xml:space="preserve"> </w:t>
      </w:r>
      <w:r w:rsidRPr="00197818">
        <w:rPr>
          <w:rFonts w:cs="Times New Roman"/>
          <w:color w:val="FF0000"/>
        </w:rPr>
        <w:t>3</w:t>
      </w:r>
      <w:r w:rsidRPr="00197818">
        <w:rPr>
          <w:rFonts w:cs="Times New Roman"/>
        </w:rPr>
        <w:t xml:space="preserve"> </w:t>
      </w:r>
      <w:proofErr w:type="gramStart"/>
      <w:r w:rsidRPr="00197818">
        <w:rPr>
          <w:rFonts w:cs="Times New Roman"/>
        </w:rPr>
        <w:t>opponent</w:t>
      </w:r>
      <w:proofErr w:type="gramEnd"/>
    </w:p>
    <w:p w14:paraId="55358442" w14:textId="77777777" w:rsidR="00C141C1" w:rsidRPr="00197818" w:rsidRDefault="00167BB3">
      <w:pPr>
        <w:pStyle w:val="bullet1"/>
        <w:rPr>
          <w:rFonts w:cs="Times New Roman"/>
        </w:rPr>
      </w:pPr>
      <w:r w:rsidRPr="00197818">
        <w:rPr>
          <w:rFonts w:cs="Times New Roman"/>
        </w:rPr>
        <w:t xml:space="preserve">Applicable to SRS with usage codebook, </w:t>
      </w:r>
      <w:proofErr w:type="spellStart"/>
      <w:r w:rsidRPr="00197818">
        <w:rPr>
          <w:rFonts w:cs="Times New Roman"/>
        </w:rPr>
        <w:t>nonCodebook</w:t>
      </w:r>
      <w:proofErr w:type="spellEnd"/>
      <w:r w:rsidRPr="00197818">
        <w:rPr>
          <w:rFonts w:cs="Times New Roman"/>
        </w:rPr>
        <w:t xml:space="preserve">, or </w:t>
      </w:r>
      <w:proofErr w:type="spellStart"/>
      <w:r w:rsidRPr="00197818">
        <w:rPr>
          <w:rFonts w:cs="Times New Roman"/>
        </w:rPr>
        <w:t>beamManagement</w:t>
      </w:r>
      <w:proofErr w:type="spellEnd"/>
    </w:p>
    <w:p w14:paraId="011FCA19" w14:textId="77777777" w:rsidR="00C141C1" w:rsidRPr="00197818" w:rsidRDefault="00167BB3">
      <w:pPr>
        <w:pStyle w:val="bullet1"/>
        <w:numPr>
          <w:ilvl w:val="1"/>
          <w:numId w:val="3"/>
        </w:numPr>
        <w:rPr>
          <w:rFonts w:cs="Times New Roman"/>
        </w:rPr>
      </w:pPr>
      <w:r w:rsidRPr="00197818">
        <w:rPr>
          <w:rFonts w:cs="Times New Roman"/>
        </w:rPr>
        <w:t xml:space="preserve">Supporting: </w:t>
      </w:r>
      <w:r w:rsidRPr="00197818">
        <w:rPr>
          <w:rFonts w:cs="Times New Roman"/>
          <w:color w:val="FF0000"/>
        </w:rPr>
        <w:t xml:space="preserve">CMCC, </w:t>
      </w:r>
      <w:r w:rsidRPr="00197818">
        <w:rPr>
          <w:rFonts w:cs="Times New Roman"/>
        </w:rPr>
        <w:t xml:space="preserve">Ericsson, Futurewei, </w:t>
      </w:r>
      <w:r w:rsidRPr="00197818">
        <w:rPr>
          <w:rFonts w:eastAsia="Microsoft YaHei" w:cs="Times New Roman"/>
          <w:color w:val="FF0000"/>
        </w:rPr>
        <w:t xml:space="preserve">Huawei, </w:t>
      </w:r>
      <w:proofErr w:type="spellStart"/>
      <w:r w:rsidRPr="00197818">
        <w:rPr>
          <w:rFonts w:eastAsia="Microsoft YaHei" w:cs="Times New Roman"/>
          <w:color w:val="FF0000"/>
        </w:rPr>
        <w:t>HiSilicon</w:t>
      </w:r>
      <w:proofErr w:type="spellEnd"/>
      <w:r w:rsidRPr="00197818">
        <w:rPr>
          <w:rFonts w:eastAsia="Microsoft YaHei" w:cs="Times New Roman"/>
          <w:color w:val="FF0000"/>
        </w:rPr>
        <w:t>,</w:t>
      </w:r>
      <w:r w:rsidRPr="00197818">
        <w:rPr>
          <w:rFonts w:cs="Times New Roman"/>
          <w:color w:val="FF0000"/>
        </w:rPr>
        <w:t xml:space="preserve"> </w:t>
      </w:r>
      <w:proofErr w:type="spellStart"/>
      <w:r w:rsidRPr="00197818">
        <w:rPr>
          <w:rFonts w:cs="Times New Roman"/>
          <w:color w:val="FF0000"/>
        </w:rPr>
        <w:t>InterDigital</w:t>
      </w:r>
      <w:proofErr w:type="spellEnd"/>
      <w:r w:rsidRPr="00197818">
        <w:rPr>
          <w:rFonts w:cs="Times New Roman"/>
        </w:rPr>
        <w:t xml:space="preserve">, </w:t>
      </w:r>
      <w:r w:rsidRPr="00197818">
        <w:rPr>
          <w:rFonts w:eastAsia="Microsoft YaHei" w:cs="Times New Roman"/>
          <w:color w:val="FF0000"/>
        </w:rPr>
        <w:t>MediaTek,</w:t>
      </w:r>
      <w:r w:rsidRPr="00197818">
        <w:rPr>
          <w:rFonts w:cs="Times New Roman"/>
          <w:color w:val="FF0000"/>
        </w:rPr>
        <w:t xml:space="preserve"> New H3C, Nokia, Nokia Shanghai Bell, </w:t>
      </w:r>
      <w:r w:rsidRPr="00197818">
        <w:rPr>
          <w:rFonts w:cs="Times New Roman"/>
        </w:rPr>
        <w:t xml:space="preserve">Qualcomm, </w:t>
      </w:r>
      <w:r w:rsidRPr="00197818">
        <w:rPr>
          <w:rFonts w:eastAsia="MS Mincho" w:cs="Times New Roman"/>
          <w:color w:val="FF0000"/>
          <w:lang w:eastAsia="ja-JP"/>
        </w:rPr>
        <w:t>Sharp</w:t>
      </w:r>
      <w:r w:rsidRPr="00197818">
        <w:rPr>
          <w:rFonts w:eastAsia="Microsoft YaHei" w:cs="Times New Roman"/>
          <w:color w:val="FF0000"/>
        </w:rPr>
        <w:t xml:space="preserve">, </w:t>
      </w:r>
      <w:proofErr w:type="spellStart"/>
      <w:r w:rsidRPr="00197818">
        <w:rPr>
          <w:rFonts w:eastAsia="Microsoft YaHei" w:cs="Times New Roman"/>
          <w:color w:val="FF0000"/>
        </w:rPr>
        <w:t>Spreadtrum</w:t>
      </w:r>
      <w:proofErr w:type="spellEnd"/>
      <w:r w:rsidRPr="00197818">
        <w:rPr>
          <w:rFonts w:eastAsia="Microsoft YaHei" w:cs="Times New Roman"/>
          <w:color w:val="FF0000"/>
        </w:rPr>
        <w:t>, ZTE</w:t>
      </w:r>
    </w:p>
    <w:p w14:paraId="3B98C6B2" w14:textId="77777777" w:rsidR="00C141C1" w:rsidRPr="00197818" w:rsidRDefault="00167BB3">
      <w:pPr>
        <w:pStyle w:val="bullet1"/>
        <w:numPr>
          <w:ilvl w:val="1"/>
          <w:numId w:val="3"/>
        </w:numPr>
        <w:rPr>
          <w:rFonts w:cs="Times New Roman"/>
        </w:rPr>
      </w:pPr>
      <w:r w:rsidRPr="00197818">
        <w:rPr>
          <w:rFonts w:cs="Times New Roman"/>
          <w:color w:val="FF0000"/>
        </w:rPr>
        <w:t>Against: Google, Intel, vivo, NTT DOCOMO</w:t>
      </w:r>
    </w:p>
    <w:p w14:paraId="6F0B7B8C" w14:textId="77777777" w:rsidR="00C141C1" w:rsidRPr="00197818" w:rsidRDefault="00167BB3">
      <w:pPr>
        <w:pStyle w:val="bullet1"/>
        <w:numPr>
          <w:ilvl w:val="1"/>
          <w:numId w:val="3"/>
        </w:numPr>
        <w:rPr>
          <w:rFonts w:cs="Times New Roman"/>
        </w:rPr>
      </w:pPr>
      <w:r w:rsidRPr="00197818">
        <w:rPr>
          <w:rFonts w:cs="Times New Roman"/>
          <w:strike/>
          <w:color w:val="FF0000"/>
        </w:rPr>
        <w:t>3</w:t>
      </w:r>
      <w:r w:rsidRPr="00197818">
        <w:rPr>
          <w:rFonts w:cs="Times New Roman"/>
          <w:color w:val="FF0000"/>
        </w:rPr>
        <w:t xml:space="preserve"> 14 </w:t>
      </w:r>
      <w:r w:rsidRPr="00197818">
        <w:rPr>
          <w:rFonts w:cs="Times New Roman"/>
        </w:rPr>
        <w:t xml:space="preserve">proponents </w:t>
      </w:r>
      <w:r w:rsidRPr="00197818">
        <w:rPr>
          <w:rFonts w:cs="Times New Roman"/>
          <w:color w:val="FF0000"/>
        </w:rPr>
        <w:t xml:space="preserve">and 4 opponents </w:t>
      </w:r>
    </w:p>
    <w:p w14:paraId="268F89D8" w14:textId="77777777" w:rsidR="00C141C1" w:rsidRPr="00197818" w:rsidRDefault="00C141C1">
      <w:pPr>
        <w:spacing w:line="276" w:lineRule="auto"/>
        <w:rPr>
          <w:rFonts w:ascii="Times New Roman" w:hAnsi="Times New Roman" w:cs="Times New Roman"/>
        </w:rPr>
      </w:pPr>
    </w:p>
    <w:p w14:paraId="6BA7F12B"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Based on the views, we have the following proposal. </w:t>
      </w:r>
    </w:p>
    <w:p w14:paraId="24DBE653" w14:textId="77777777" w:rsidR="00C141C1" w:rsidRPr="00197818" w:rsidRDefault="00C141C1">
      <w:pPr>
        <w:spacing w:line="276" w:lineRule="auto"/>
        <w:rPr>
          <w:rFonts w:ascii="Times New Roman" w:hAnsi="Times New Roman" w:cs="Times New Roman"/>
          <w:lang w:val="en-GB"/>
        </w:rPr>
      </w:pPr>
    </w:p>
    <w:p w14:paraId="231FC09E"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2.1.6: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configured for:</w:t>
      </w:r>
    </w:p>
    <w:p w14:paraId="142D254C" w14:textId="77777777" w:rsidR="00C141C1" w:rsidRPr="00197818" w:rsidRDefault="00167BB3">
      <w:pPr>
        <w:pStyle w:val="bullet1"/>
        <w:rPr>
          <w:rFonts w:cs="Times New Roman"/>
          <w:b/>
          <w:bCs/>
        </w:rPr>
      </w:pPr>
      <w:r w:rsidRPr="00197818">
        <w:rPr>
          <w:rFonts w:cs="Times New Roman"/>
          <w:b/>
          <w:bCs/>
        </w:rPr>
        <w:t>Aperiodic SRS</w:t>
      </w:r>
    </w:p>
    <w:p w14:paraId="22FC9B6B" w14:textId="77777777" w:rsidR="00C141C1" w:rsidRPr="00197818" w:rsidRDefault="00167BB3">
      <w:pPr>
        <w:pStyle w:val="bullet1"/>
        <w:rPr>
          <w:rFonts w:cs="Times New Roman"/>
          <w:b/>
          <w:bCs/>
        </w:rPr>
      </w:pPr>
      <w:r w:rsidRPr="00197818">
        <w:rPr>
          <w:rFonts w:cs="Times New Roman"/>
          <w:b/>
          <w:bCs/>
        </w:rPr>
        <w:t xml:space="preserve">SRS with usage codebook, </w:t>
      </w:r>
      <w:proofErr w:type="spellStart"/>
      <w:r w:rsidRPr="00197818">
        <w:rPr>
          <w:rFonts w:cs="Times New Roman"/>
          <w:b/>
          <w:bCs/>
        </w:rPr>
        <w:t>nonCodebook</w:t>
      </w:r>
      <w:proofErr w:type="spellEnd"/>
      <w:r w:rsidRPr="00197818">
        <w:rPr>
          <w:rFonts w:cs="Times New Roman"/>
          <w:b/>
          <w:bCs/>
        </w:rPr>
        <w:t xml:space="preserve">, or </w:t>
      </w:r>
      <w:proofErr w:type="spellStart"/>
      <w:r w:rsidRPr="00197818">
        <w:rPr>
          <w:rFonts w:cs="Times New Roman"/>
          <w:b/>
          <w:bCs/>
        </w:rPr>
        <w:t>beamManagement</w:t>
      </w:r>
      <w:proofErr w:type="spellEnd"/>
    </w:p>
    <w:p w14:paraId="4FE3244C" w14:textId="77777777" w:rsidR="00C141C1" w:rsidRPr="00197818" w:rsidRDefault="00C141C1">
      <w:pPr>
        <w:pStyle w:val="bullet1"/>
        <w:numPr>
          <w:ilvl w:val="0"/>
          <w:numId w:val="0"/>
        </w:numPr>
        <w:ind w:left="502"/>
        <w:rPr>
          <w:rFonts w:cs="Times New Roman"/>
        </w:rPr>
      </w:pPr>
    </w:p>
    <w:p w14:paraId="57F45BF0"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4119873C" w14:textId="77777777">
        <w:trPr>
          <w:trHeight w:val="273"/>
        </w:trPr>
        <w:tc>
          <w:tcPr>
            <w:tcW w:w="1728" w:type="dxa"/>
            <w:shd w:val="clear" w:color="auto" w:fill="00B0F0"/>
          </w:tcPr>
          <w:p w14:paraId="5477E858"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7194FDD"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08F4821B" w14:textId="77777777">
        <w:tc>
          <w:tcPr>
            <w:tcW w:w="1728" w:type="dxa"/>
          </w:tcPr>
          <w:p w14:paraId="0B65DA3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Google</w:t>
            </w:r>
          </w:p>
        </w:tc>
        <w:tc>
          <w:tcPr>
            <w:tcW w:w="7622" w:type="dxa"/>
          </w:tcPr>
          <w:p w14:paraId="5D72675F"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 xml:space="preserve">Do not support. </w:t>
            </w:r>
          </w:p>
        </w:tc>
      </w:tr>
      <w:tr w:rsidR="00C141C1" w:rsidRPr="00197818" w14:paraId="7E2B3462" w14:textId="77777777">
        <w:tc>
          <w:tcPr>
            <w:tcW w:w="1728" w:type="dxa"/>
          </w:tcPr>
          <w:p w14:paraId="272FEA1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7433B171" w14:textId="77777777" w:rsidR="00C141C1" w:rsidRPr="00197818" w:rsidRDefault="00167BB3">
            <w:pPr>
              <w:pStyle w:val="bullet1"/>
              <w:numPr>
                <w:ilvl w:val="0"/>
                <w:numId w:val="0"/>
              </w:numPr>
              <w:ind w:left="360" w:hanging="360"/>
              <w:rPr>
                <w:rFonts w:cs="Times New Roman"/>
              </w:rPr>
            </w:pPr>
            <w:r w:rsidRPr="00197818">
              <w:rPr>
                <w:rFonts w:cs="Times New Roman"/>
              </w:rPr>
              <w:t>Support.</w:t>
            </w:r>
          </w:p>
        </w:tc>
      </w:tr>
      <w:tr w:rsidR="00C141C1" w:rsidRPr="00197818" w14:paraId="4BEDFF3B" w14:textId="77777777">
        <w:tc>
          <w:tcPr>
            <w:tcW w:w="1728" w:type="dxa"/>
          </w:tcPr>
          <w:p w14:paraId="5A858903" w14:textId="77777777" w:rsidR="00C141C1" w:rsidRPr="00197818" w:rsidRDefault="00167BB3">
            <w:pPr>
              <w:spacing w:before="120" w:afterLines="50"/>
              <w:rPr>
                <w:rFonts w:ascii="Times New Roman" w:eastAsia="Microsoft YaHei" w:hAnsi="Times New Roman" w:cs="Times New Roman"/>
              </w:rPr>
            </w:pPr>
            <w:bookmarkStart w:id="10" w:name="_Hlk132574494"/>
            <w:proofErr w:type="spellStart"/>
            <w:r w:rsidRPr="00197818">
              <w:rPr>
                <w:rFonts w:ascii="Times New Roman" w:eastAsia="Microsoft YaHei" w:hAnsi="Times New Roman" w:cs="Times New Roman"/>
              </w:rPr>
              <w:t>InterDigital</w:t>
            </w:r>
            <w:bookmarkEnd w:id="10"/>
            <w:proofErr w:type="spellEnd"/>
          </w:p>
        </w:tc>
        <w:tc>
          <w:tcPr>
            <w:tcW w:w="7622" w:type="dxa"/>
          </w:tcPr>
          <w:p w14:paraId="4FE62A3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FL’s proposal. </w:t>
            </w:r>
          </w:p>
        </w:tc>
      </w:tr>
      <w:tr w:rsidR="00C141C1" w:rsidRPr="00197818" w14:paraId="54B0478E" w14:textId="77777777">
        <w:tc>
          <w:tcPr>
            <w:tcW w:w="1728" w:type="dxa"/>
          </w:tcPr>
          <w:p w14:paraId="04655B5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3F6D06F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7C2EF303" w14:textId="77777777">
        <w:tc>
          <w:tcPr>
            <w:tcW w:w="1728" w:type="dxa"/>
          </w:tcPr>
          <w:p w14:paraId="09B60408"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Spreadtrum</w:t>
            </w:r>
            <w:proofErr w:type="spellEnd"/>
          </w:p>
        </w:tc>
        <w:tc>
          <w:tcPr>
            <w:tcW w:w="7622" w:type="dxa"/>
          </w:tcPr>
          <w:p w14:paraId="26C55A8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54E84C54" w14:textId="77777777">
        <w:tc>
          <w:tcPr>
            <w:tcW w:w="1728" w:type="dxa"/>
          </w:tcPr>
          <w:p w14:paraId="302DB19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64032FFE" w14:textId="77777777" w:rsidR="00C141C1" w:rsidRPr="00197818" w:rsidRDefault="00167BB3">
            <w:pPr>
              <w:pStyle w:val="bullet1"/>
              <w:numPr>
                <w:ilvl w:val="0"/>
                <w:numId w:val="0"/>
              </w:numPr>
              <w:rPr>
                <w:rFonts w:cs="Times New Roman"/>
                <w:lang w:val="en-US"/>
              </w:rPr>
            </w:pPr>
            <w:r w:rsidRPr="00197818">
              <w:rPr>
                <w:rFonts w:cs="Times New Roman"/>
                <w:lang w:val="en-US"/>
              </w:rPr>
              <w:t xml:space="preserve">Support the proposal. </w:t>
            </w:r>
          </w:p>
          <w:p w14:paraId="69551550"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hAnsi="Times New Roman" w:cs="Times New Roman"/>
              </w:rPr>
              <w:t>If CS hoppin</w:t>
            </w:r>
            <w:r w:rsidRPr="00197818">
              <w:rPr>
                <w:rFonts w:ascii="Times New Roman" w:eastAsia="Microsoft YaHei" w:hAnsi="Times New Roman" w:cs="Times New Roman"/>
              </w:rPr>
              <w:t xml:space="preserve">g/ comb offset hopping cannot be configured for AP SRS, AP SRS may collide with P SRS due to the usage of a same CS and a same comb offset over a common OFDM symbol. </w:t>
            </w:r>
          </w:p>
          <w:p w14:paraId="001F8970"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Besides, configuring CS hopping/ comb offset hopping for SRS with usage codebook, </w:t>
            </w:r>
            <w:proofErr w:type="spellStart"/>
            <w:r w:rsidRPr="00197818">
              <w:rPr>
                <w:rFonts w:ascii="Times New Roman" w:eastAsia="Microsoft YaHei" w:hAnsi="Times New Roman" w:cs="Times New Roman"/>
              </w:rPr>
              <w:t>nonCodebook</w:t>
            </w:r>
            <w:proofErr w:type="spellEnd"/>
            <w:r w:rsidRPr="00197818">
              <w:rPr>
                <w:rFonts w:ascii="Times New Roman" w:eastAsia="Microsoft YaHei" w:hAnsi="Times New Roman" w:cs="Times New Roman"/>
              </w:rPr>
              <w:t xml:space="preserve">, or </w:t>
            </w:r>
            <w:proofErr w:type="spellStart"/>
            <w:r w:rsidRPr="00197818">
              <w:rPr>
                <w:rFonts w:ascii="Times New Roman" w:eastAsia="Microsoft YaHei" w:hAnsi="Times New Roman" w:cs="Times New Roman"/>
              </w:rPr>
              <w:t>beamManangement</w:t>
            </w:r>
            <w:proofErr w:type="spellEnd"/>
            <w:r w:rsidRPr="00197818">
              <w:rPr>
                <w:rFonts w:ascii="Times New Roman" w:eastAsia="Microsoft YaHei" w:hAnsi="Times New Roman" w:cs="Times New Roman"/>
              </w:rPr>
              <w:t xml:space="preserve"> is beneficial for interference randomization.</w:t>
            </w:r>
          </w:p>
        </w:tc>
      </w:tr>
      <w:tr w:rsidR="00C141C1" w:rsidRPr="00197818" w14:paraId="0CCFE6F5" w14:textId="77777777">
        <w:tc>
          <w:tcPr>
            <w:tcW w:w="1728" w:type="dxa"/>
          </w:tcPr>
          <w:p w14:paraId="6EC506A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179D68F3" w14:textId="77777777" w:rsidR="00C141C1" w:rsidRPr="00197818" w:rsidRDefault="00167BB3">
            <w:pPr>
              <w:pStyle w:val="bullet1"/>
              <w:numPr>
                <w:ilvl w:val="0"/>
                <w:numId w:val="0"/>
              </w:numPr>
              <w:rPr>
                <w:rFonts w:cs="Times New Roman"/>
                <w:lang w:val="en-US"/>
              </w:rPr>
            </w:pPr>
            <w:r w:rsidRPr="00197818">
              <w:rPr>
                <w:rFonts w:cs="Times New Roman"/>
                <w:lang w:val="en-US"/>
              </w:rPr>
              <w:t>SRS interference randomization is used for avoiding continues SRS collision, while AP-SRS is not the case. But it seems CS/Comb offset hooping for AP-SRS do no harm for their performance, as long as UE capability support, then we are OK with this proposal.</w:t>
            </w:r>
          </w:p>
        </w:tc>
      </w:tr>
      <w:tr w:rsidR="00C141C1" w:rsidRPr="00197818" w14:paraId="2093839E" w14:textId="77777777">
        <w:tc>
          <w:tcPr>
            <w:tcW w:w="1728" w:type="dxa"/>
          </w:tcPr>
          <w:p w14:paraId="1EDBECB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76150CA8" w14:textId="77777777" w:rsidR="00C141C1" w:rsidRPr="00197818" w:rsidRDefault="00167BB3">
            <w:pPr>
              <w:pStyle w:val="bullet1"/>
              <w:numPr>
                <w:ilvl w:val="0"/>
                <w:numId w:val="0"/>
              </w:numPr>
              <w:rPr>
                <w:rFonts w:cs="Times New Roman"/>
                <w:lang w:val="en-US"/>
              </w:rPr>
            </w:pPr>
            <w:r w:rsidRPr="00197818">
              <w:rPr>
                <w:rFonts w:eastAsia="Microsoft YaHei" w:cs="Times New Roman"/>
              </w:rPr>
              <w:t>Support.</w:t>
            </w:r>
          </w:p>
        </w:tc>
      </w:tr>
      <w:tr w:rsidR="00C141C1" w:rsidRPr="00197818" w14:paraId="315E4A91" w14:textId="77777777">
        <w:tc>
          <w:tcPr>
            <w:tcW w:w="1728" w:type="dxa"/>
          </w:tcPr>
          <w:p w14:paraId="562CFE2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171F9330"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Support.</w:t>
            </w:r>
          </w:p>
        </w:tc>
      </w:tr>
      <w:tr w:rsidR="00C141C1" w:rsidRPr="00197818" w14:paraId="46D3E385" w14:textId="77777777">
        <w:tc>
          <w:tcPr>
            <w:tcW w:w="1728" w:type="dxa"/>
          </w:tcPr>
          <w:p w14:paraId="095F640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2B8C7792"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We don’t see the strong need.</w:t>
            </w:r>
          </w:p>
        </w:tc>
      </w:tr>
      <w:tr w:rsidR="00C141C1" w:rsidRPr="00197818" w14:paraId="27FF74FD" w14:textId="77777777">
        <w:tc>
          <w:tcPr>
            <w:tcW w:w="1728" w:type="dxa"/>
          </w:tcPr>
          <w:p w14:paraId="49CC4A1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3D436052"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Ok with aperiodic SRS.</w:t>
            </w:r>
          </w:p>
          <w:p w14:paraId="5CD30F51"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However, for the second bullet, we don’t see the necessity and it seems out of scope. Since we are discussing TDD CJT scenario, the enhancement should focus on SRS for antenna switching.</w:t>
            </w:r>
          </w:p>
        </w:tc>
      </w:tr>
      <w:tr w:rsidR="00C141C1" w:rsidRPr="00197818" w14:paraId="35B349B4" w14:textId="77777777">
        <w:tc>
          <w:tcPr>
            <w:tcW w:w="1728" w:type="dxa"/>
          </w:tcPr>
          <w:p w14:paraId="0E37CA3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0D55F561"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Support</w:t>
            </w:r>
          </w:p>
        </w:tc>
      </w:tr>
      <w:tr w:rsidR="00C141C1" w:rsidRPr="00197818" w14:paraId="6C6B889D" w14:textId="77777777">
        <w:tc>
          <w:tcPr>
            <w:tcW w:w="1728" w:type="dxa"/>
          </w:tcPr>
          <w:p w14:paraId="3A1F527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5EAB4B10" w14:textId="77777777" w:rsidR="00C141C1" w:rsidRPr="00197818" w:rsidRDefault="00167BB3">
            <w:pPr>
              <w:pStyle w:val="bullet1"/>
              <w:numPr>
                <w:ilvl w:val="0"/>
                <w:numId w:val="0"/>
              </w:numPr>
              <w:rPr>
                <w:rFonts w:eastAsia="MS Mincho" w:cs="Times New Roman"/>
                <w:lang w:eastAsia="ja-JP"/>
              </w:rPr>
            </w:pPr>
            <w:r w:rsidRPr="00197818">
              <w:rPr>
                <w:rFonts w:eastAsia="MS Mincho" w:cs="Times New Roman"/>
                <w:lang w:eastAsia="ja-JP"/>
              </w:rPr>
              <w:t>Support</w:t>
            </w:r>
          </w:p>
        </w:tc>
      </w:tr>
      <w:tr w:rsidR="00C141C1" w:rsidRPr="00197818" w14:paraId="5D86B7C6" w14:textId="77777777">
        <w:tc>
          <w:tcPr>
            <w:tcW w:w="1728" w:type="dxa"/>
          </w:tcPr>
          <w:p w14:paraId="7464ED2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DOCOMO</w:t>
            </w:r>
          </w:p>
        </w:tc>
        <w:tc>
          <w:tcPr>
            <w:tcW w:w="7622" w:type="dxa"/>
          </w:tcPr>
          <w:p w14:paraId="5EEA4C87" w14:textId="77777777" w:rsidR="00C141C1" w:rsidRPr="00197818" w:rsidRDefault="00167BB3">
            <w:pPr>
              <w:pStyle w:val="bullet1"/>
              <w:numPr>
                <w:ilvl w:val="0"/>
                <w:numId w:val="0"/>
              </w:numPr>
              <w:rPr>
                <w:rFonts w:eastAsia="MS Mincho" w:cs="Times New Roman"/>
                <w:lang w:eastAsia="ja-JP"/>
              </w:rPr>
            </w:pPr>
            <w:r w:rsidRPr="00197818">
              <w:rPr>
                <w:rFonts w:eastAsia="MS Mincho" w:cs="Times New Roman"/>
                <w:lang w:eastAsia="ja-JP"/>
              </w:rPr>
              <w:t xml:space="preserve">Open, while the same understanding as vivo. </w:t>
            </w:r>
          </w:p>
        </w:tc>
      </w:tr>
      <w:tr w:rsidR="00C141C1" w:rsidRPr="00197818" w14:paraId="75B212AA" w14:textId="77777777">
        <w:tc>
          <w:tcPr>
            <w:tcW w:w="1728" w:type="dxa"/>
          </w:tcPr>
          <w:p w14:paraId="144513E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New H3C</w:t>
            </w:r>
          </w:p>
        </w:tc>
        <w:tc>
          <w:tcPr>
            <w:tcW w:w="7622" w:type="dxa"/>
          </w:tcPr>
          <w:p w14:paraId="39185643" w14:textId="77777777" w:rsidR="00C141C1" w:rsidRPr="00197818" w:rsidRDefault="00167BB3">
            <w:pPr>
              <w:pStyle w:val="bullet1"/>
              <w:numPr>
                <w:ilvl w:val="0"/>
                <w:numId w:val="0"/>
              </w:numPr>
              <w:rPr>
                <w:rFonts w:eastAsia="MS Mincho" w:cs="Times New Roman"/>
                <w:lang w:eastAsia="ja-JP"/>
              </w:rPr>
            </w:pPr>
            <w:r w:rsidRPr="00197818">
              <w:rPr>
                <w:rFonts w:eastAsia="MS Mincho" w:cs="Times New Roman"/>
                <w:lang w:val="en-US" w:eastAsia="ja-JP"/>
              </w:rPr>
              <w:t>OK</w:t>
            </w:r>
          </w:p>
        </w:tc>
      </w:tr>
      <w:tr w:rsidR="00C141C1" w:rsidRPr="00197818" w14:paraId="7693DC65" w14:textId="77777777">
        <w:tc>
          <w:tcPr>
            <w:tcW w:w="1728" w:type="dxa"/>
          </w:tcPr>
          <w:p w14:paraId="4B830B2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7D4FB9B2" w14:textId="77777777" w:rsidR="00C141C1" w:rsidRPr="00197818" w:rsidRDefault="00167BB3">
            <w:pPr>
              <w:pStyle w:val="bullet1"/>
              <w:numPr>
                <w:ilvl w:val="0"/>
                <w:numId w:val="0"/>
              </w:numPr>
              <w:rPr>
                <w:rFonts w:eastAsia="MS Mincho" w:cs="Times New Roman"/>
                <w:lang w:val="en-US" w:eastAsia="ja-JP"/>
              </w:rPr>
            </w:pPr>
            <w:r w:rsidRPr="00197818">
              <w:rPr>
                <w:rFonts w:eastAsia="Malgun Gothic" w:cs="Times New Roman"/>
                <w:lang w:eastAsia="ko-KR"/>
              </w:rPr>
              <w:t>We don’t see any necessity. It could be deprioritized.</w:t>
            </w:r>
          </w:p>
        </w:tc>
      </w:tr>
      <w:tr w:rsidR="00C141C1" w:rsidRPr="00197818" w14:paraId="2D4CE9CA" w14:textId="77777777">
        <w:tc>
          <w:tcPr>
            <w:tcW w:w="1728" w:type="dxa"/>
          </w:tcPr>
          <w:p w14:paraId="217AFCE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064557FB" w14:textId="77777777" w:rsidR="00C141C1" w:rsidRPr="00197818" w:rsidRDefault="00167BB3">
            <w:pPr>
              <w:pStyle w:val="bullet1"/>
              <w:numPr>
                <w:ilvl w:val="0"/>
                <w:numId w:val="0"/>
              </w:numPr>
              <w:rPr>
                <w:rFonts w:eastAsia="Malgun Gothic" w:cs="Times New Roman"/>
                <w:lang w:eastAsia="ko-KR"/>
              </w:rPr>
            </w:pPr>
            <w:r w:rsidRPr="00197818">
              <w:rPr>
                <w:rFonts w:eastAsia="Malgun Gothic" w:cs="Times New Roman"/>
                <w:lang w:eastAsia="ko-KR"/>
              </w:rPr>
              <w:t>Low priority for us</w:t>
            </w:r>
          </w:p>
        </w:tc>
      </w:tr>
      <w:tr w:rsidR="00C141C1" w:rsidRPr="00197818" w14:paraId="123AACD9" w14:textId="77777777">
        <w:tc>
          <w:tcPr>
            <w:tcW w:w="1728" w:type="dxa"/>
          </w:tcPr>
          <w:p w14:paraId="7AB1A74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0C6C024D"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Updated the support list.</w:t>
            </w:r>
          </w:p>
          <w:p w14:paraId="26A108D5"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 xml:space="preserve">@vivo, NTT DOCOMO: My understanding is that SRS interference randomization to improve TDD CJT SRS could include other SRS usages, as those SRSs can also interference with TDD CJT SRS with </w:t>
            </w:r>
            <w:proofErr w:type="spellStart"/>
            <w:r w:rsidRPr="00197818">
              <w:rPr>
                <w:rFonts w:eastAsia="Microsoft YaHei" w:cs="Times New Roman"/>
              </w:rPr>
              <w:t>antennaSwitching</w:t>
            </w:r>
            <w:proofErr w:type="spellEnd"/>
            <w:r w:rsidRPr="00197818">
              <w:rPr>
                <w:rFonts w:eastAsia="Microsoft YaHei" w:cs="Times New Roman"/>
              </w:rPr>
              <w:t xml:space="preserve">. </w:t>
            </w:r>
            <w:r w:rsidRPr="00197818">
              <w:rPr>
                <w:rFonts w:eastAsia="Microsoft YaHei" w:cs="Times New Roman"/>
              </w:rPr>
              <w:lastRenderedPageBreak/>
              <w:t xml:space="preserve">Therefore, improving the randomization for </w:t>
            </w:r>
            <w:r w:rsidRPr="00197818">
              <w:rPr>
                <w:rFonts w:cs="Times New Roman"/>
              </w:rPr>
              <w:t xml:space="preserve">codebook, </w:t>
            </w:r>
            <w:proofErr w:type="spellStart"/>
            <w:r w:rsidRPr="00197818">
              <w:rPr>
                <w:rFonts w:cs="Times New Roman"/>
              </w:rPr>
              <w:t>nonCodebook</w:t>
            </w:r>
            <w:proofErr w:type="spellEnd"/>
            <w:r w:rsidRPr="00197818">
              <w:rPr>
                <w:rFonts w:cs="Times New Roman"/>
              </w:rPr>
              <w:t xml:space="preserve">, or </w:t>
            </w:r>
            <w:proofErr w:type="spellStart"/>
            <w:r w:rsidRPr="00197818">
              <w:rPr>
                <w:rFonts w:cs="Times New Roman"/>
              </w:rPr>
              <w:t>beamManagement</w:t>
            </w:r>
            <w:proofErr w:type="spellEnd"/>
            <w:r w:rsidRPr="00197818">
              <w:rPr>
                <w:rFonts w:cs="Times New Roman"/>
              </w:rPr>
              <w:t xml:space="preserve"> may also improve </w:t>
            </w:r>
            <w:r w:rsidRPr="00197818">
              <w:rPr>
                <w:rFonts w:eastAsia="Microsoft YaHei" w:cs="Times New Roman"/>
              </w:rPr>
              <w:t>TDD CJT SRS performance.</w:t>
            </w:r>
          </w:p>
          <w:p w14:paraId="0ADCAA73" w14:textId="77777777" w:rsidR="00C141C1" w:rsidRPr="00197818" w:rsidRDefault="00C141C1">
            <w:pPr>
              <w:pStyle w:val="bullet1"/>
              <w:numPr>
                <w:ilvl w:val="0"/>
                <w:numId w:val="0"/>
              </w:numPr>
              <w:rPr>
                <w:rFonts w:eastAsia="Microsoft YaHei" w:cs="Times New Roman"/>
              </w:rPr>
            </w:pPr>
          </w:p>
          <w:p w14:paraId="4E83B3CD"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As positioning SRS was also mentioned, I added it as an FFS here.</w:t>
            </w:r>
          </w:p>
          <w:p w14:paraId="2D9597E4"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2.1.6</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configured for:</w:t>
            </w:r>
          </w:p>
          <w:p w14:paraId="5EF0C631" w14:textId="77777777" w:rsidR="00C141C1" w:rsidRPr="00197818" w:rsidRDefault="00167BB3">
            <w:pPr>
              <w:pStyle w:val="bullet1"/>
              <w:rPr>
                <w:rFonts w:cs="Times New Roman"/>
                <w:b/>
                <w:bCs/>
              </w:rPr>
            </w:pPr>
            <w:r w:rsidRPr="00197818">
              <w:rPr>
                <w:rFonts w:cs="Times New Roman"/>
                <w:b/>
                <w:bCs/>
              </w:rPr>
              <w:t>Aperiodic SRS</w:t>
            </w:r>
          </w:p>
          <w:p w14:paraId="55F020C3" w14:textId="77777777" w:rsidR="00C141C1" w:rsidRPr="00197818" w:rsidRDefault="00167BB3">
            <w:pPr>
              <w:pStyle w:val="bullet1"/>
              <w:rPr>
                <w:rFonts w:cs="Times New Roman"/>
                <w:b/>
                <w:bCs/>
              </w:rPr>
            </w:pPr>
            <w:r w:rsidRPr="00197818">
              <w:rPr>
                <w:rFonts w:cs="Times New Roman"/>
                <w:b/>
                <w:bCs/>
              </w:rPr>
              <w:t xml:space="preserve">SRS with usage codebook, </w:t>
            </w:r>
            <w:proofErr w:type="spellStart"/>
            <w:r w:rsidRPr="00197818">
              <w:rPr>
                <w:rFonts w:cs="Times New Roman"/>
                <w:b/>
                <w:bCs/>
              </w:rPr>
              <w:t>nonCodebook</w:t>
            </w:r>
            <w:proofErr w:type="spellEnd"/>
            <w:r w:rsidRPr="00197818">
              <w:rPr>
                <w:rFonts w:cs="Times New Roman"/>
                <w:b/>
                <w:bCs/>
              </w:rPr>
              <w:t xml:space="preserve">, or </w:t>
            </w:r>
            <w:proofErr w:type="spellStart"/>
            <w:r w:rsidRPr="00197818">
              <w:rPr>
                <w:rFonts w:cs="Times New Roman"/>
                <w:b/>
                <w:bCs/>
              </w:rPr>
              <w:t>beamManagement</w:t>
            </w:r>
            <w:proofErr w:type="spellEnd"/>
          </w:p>
          <w:p w14:paraId="7825C64F" w14:textId="77777777" w:rsidR="00C141C1" w:rsidRPr="00197818" w:rsidRDefault="00167BB3">
            <w:pPr>
              <w:pStyle w:val="bullet1"/>
              <w:rPr>
                <w:rFonts w:cs="Times New Roman"/>
                <w:b/>
                <w:bCs/>
                <w:color w:val="FF0000"/>
              </w:rPr>
            </w:pPr>
            <w:r w:rsidRPr="00197818">
              <w:rPr>
                <w:rFonts w:cs="Times New Roman"/>
                <w:b/>
                <w:bCs/>
                <w:color w:val="FF0000"/>
              </w:rPr>
              <w:t>FFS: Positioning SRS</w:t>
            </w:r>
          </w:p>
          <w:p w14:paraId="5C35ACFF" w14:textId="77777777" w:rsidR="00C141C1" w:rsidRPr="00197818" w:rsidRDefault="00C141C1">
            <w:pPr>
              <w:pStyle w:val="bullet1"/>
              <w:numPr>
                <w:ilvl w:val="0"/>
                <w:numId w:val="0"/>
              </w:numPr>
              <w:rPr>
                <w:rFonts w:eastAsia="Microsoft YaHei" w:cs="Times New Roman"/>
              </w:rPr>
            </w:pPr>
          </w:p>
        </w:tc>
      </w:tr>
      <w:tr w:rsidR="00C141C1" w:rsidRPr="00197818" w14:paraId="0066A1A8" w14:textId="77777777">
        <w:tc>
          <w:tcPr>
            <w:tcW w:w="1728" w:type="dxa"/>
          </w:tcPr>
          <w:p w14:paraId="7005BE1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lastRenderedPageBreak/>
              <w:t>LGE</w:t>
            </w:r>
          </w:p>
        </w:tc>
        <w:tc>
          <w:tcPr>
            <w:tcW w:w="7622" w:type="dxa"/>
          </w:tcPr>
          <w:p w14:paraId="275B9B6E" w14:textId="77777777" w:rsidR="00C141C1" w:rsidRPr="00197818" w:rsidRDefault="00167BB3">
            <w:pPr>
              <w:pStyle w:val="bullet1"/>
              <w:numPr>
                <w:ilvl w:val="0"/>
                <w:numId w:val="0"/>
              </w:numPr>
              <w:rPr>
                <w:rFonts w:eastAsia="Microsoft YaHei" w:cs="Times New Roman"/>
              </w:rPr>
            </w:pPr>
            <w:r w:rsidRPr="00197818">
              <w:rPr>
                <w:rFonts w:eastAsia="Malgun Gothic" w:cs="Times New Roman"/>
                <w:lang w:eastAsia="ko-KR"/>
              </w:rPr>
              <w:t>Same view as VIVO.</w:t>
            </w:r>
          </w:p>
        </w:tc>
      </w:tr>
      <w:tr w:rsidR="00C141C1" w:rsidRPr="00197818" w14:paraId="6F60818C" w14:textId="77777777">
        <w:tc>
          <w:tcPr>
            <w:tcW w:w="1728" w:type="dxa"/>
          </w:tcPr>
          <w:p w14:paraId="7C546393"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CATT</w:t>
            </w:r>
          </w:p>
        </w:tc>
        <w:tc>
          <w:tcPr>
            <w:tcW w:w="7622" w:type="dxa"/>
          </w:tcPr>
          <w:p w14:paraId="4C7CEB6D" w14:textId="77777777" w:rsidR="00C141C1" w:rsidRPr="00197818" w:rsidRDefault="00167BB3">
            <w:pPr>
              <w:pStyle w:val="bullet1"/>
              <w:numPr>
                <w:ilvl w:val="0"/>
                <w:numId w:val="0"/>
              </w:numPr>
              <w:rPr>
                <w:rFonts w:eastAsia="Malgun Gothic" w:cs="Times New Roman"/>
                <w:lang w:eastAsia="ko-KR"/>
              </w:rPr>
            </w:pPr>
            <w:r w:rsidRPr="00197818">
              <w:rPr>
                <w:rFonts w:eastAsiaTheme="minorEastAsia" w:cs="Times New Roman"/>
              </w:rPr>
              <w:t>We are ok with aperiodic SRS, but other usages are out the scope of Rel-18 MIMO.</w:t>
            </w:r>
          </w:p>
        </w:tc>
      </w:tr>
      <w:tr w:rsidR="00C141C1" w:rsidRPr="00197818" w14:paraId="616760A7" w14:textId="77777777">
        <w:tc>
          <w:tcPr>
            <w:tcW w:w="1728" w:type="dxa"/>
          </w:tcPr>
          <w:p w14:paraId="6456C69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Ericsson</w:t>
            </w:r>
          </w:p>
        </w:tc>
        <w:tc>
          <w:tcPr>
            <w:tcW w:w="7622" w:type="dxa"/>
          </w:tcPr>
          <w:p w14:paraId="700DEDC4" w14:textId="77777777" w:rsidR="00C141C1" w:rsidRPr="00197818" w:rsidRDefault="00167BB3">
            <w:pPr>
              <w:pStyle w:val="bullet1"/>
              <w:numPr>
                <w:ilvl w:val="0"/>
                <w:numId w:val="0"/>
              </w:numPr>
              <w:rPr>
                <w:rFonts w:eastAsiaTheme="minorEastAsia" w:cs="Times New Roman"/>
              </w:rPr>
            </w:pPr>
            <w:r w:rsidRPr="00197818">
              <w:rPr>
                <w:rFonts w:eastAsiaTheme="minorEastAsia" w:cs="Times New Roman"/>
              </w:rPr>
              <w:t>Support the first bullet. While we tend to agree that the second bullet is out of scope (not targeting CSI acquisition for TDD CJT), we don’t see an issue with supporting such hopping schemes for SRS resources in SRS resource sets with other usages (SRS resource configuration does not depend on which SRS resource set said SRS resource belongs to). Hence, support also the second bullet. Don’t support the third bullet. SRS for positioning is configured differently from SRS and does not support the hopping schemes discussed here.</w:t>
            </w:r>
          </w:p>
        </w:tc>
      </w:tr>
      <w:tr w:rsidR="00C141C1" w:rsidRPr="00197818" w14:paraId="78095922" w14:textId="77777777">
        <w:tc>
          <w:tcPr>
            <w:tcW w:w="1728" w:type="dxa"/>
          </w:tcPr>
          <w:p w14:paraId="55F3C899"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vivo</w:t>
            </w:r>
          </w:p>
        </w:tc>
        <w:tc>
          <w:tcPr>
            <w:tcW w:w="7622" w:type="dxa"/>
          </w:tcPr>
          <w:p w14:paraId="04637EEF" w14:textId="77777777" w:rsidR="00C141C1" w:rsidRPr="00197818" w:rsidRDefault="00167BB3">
            <w:pPr>
              <w:pStyle w:val="bullet1"/>
              <w:numPr>
                <w:ilvl w:val="0"/>
                <w:numId w:val="0"/>
              </w:numPr>
              <w:rPr>
                <w:rFonts w:eastAsiaTheme="minorEastAsia" w:cs="Times New Roman"/>
              </w:rPr>
            </w:pPr>
            <w:r w:rsidRPr="00197818">
              <w:rPr>
                <w:rFonts w:eastAsiaTheme="minorEastAsia" w:cs="Times New Roman"/>
              </w:rPr>
              <w:t xml:space="preserve">We understand that SRS with other usages would also cause cross-SRS interference on SRS for antenna switching. However, as long as SRS for antenna switching is configured with CS/comb offset hopping, then the interference would be temporary. Therefore, no need to enhance SRS with usage codebook, </w:t>
            </w:r>
            <w:proofErr w:type="spellStart"/>
            <w:r w:rsidRPr="00197818">
              <w:rPr>
                <w:rFonts w:eastAsiaTheme="minorEastAsia" w:cs="Times New Roman"/>
              </w:rPr>
              <w:t>nonCodebook</w:t>
            </w:r>
            <w:proofErr w:type="spellEnd"/>
            <w:r w:rsidRPr="00197818">
              <w:rPr>
                <w:rFonts w:eastAsiaTheme="minorEastAsia" w:cs="Times New Roman"/>
              </w:rPr>
              <w:t xml:space="preserve">, or </w:t>
            </w:r>
            <w:proofErr w:type="spellStart"/>
            <w:r w:rsidRPr="00197818">
              <w:rPr>
                <w:rFonts w:eastAsiaTheme="minorEastAsia" w:cs="Times New Roman"/>
              </w:rPr>
              <w:t>beamManagement</w:t>
            </w:r>
            <w:proofErr w:type="spellEnd"/>
            <w:r w:rsidRPr="00197818">
              <w:rPr>
                <w:rFonts w:eastAsiaTheme="minorEastAsia" w:cs="Times New Roman"/>
              </w:rPr>
              <w:t xml:space="preserve">. Regarding positioning SRS, it is out of scope. Even whether the randomization is useful for it to keep the positioning accuracy is not clear. </w:t>
            </w:r>
          </w:p>
        </w:tc>
      </w:tr>
      <w:tr w:rsidR="00C141C1" w:rsidRPr="00197818" w14:paraId="1AD47A68" w14:textId="77777777">
        <w:tc>
          <w:tcPr>
            <w:tcW w:w="1728" w:type="dxa"/>
          </w:tcPr>
          <w:p w14:paraId="19AD640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FL3</w:t>
            </w:r>
          </w:p>
        </w:tc>
        <w:tc>
          <w:tcPr>
            <w:tcW w:w="7622" w:type="dxa"/>
          </w:tcPr>
          <w:p w14:paraId="2BE3A2AF" w14:textId="77777777" w:rsidR="00C141C1" w:rsidRPr="00197818" w:rsidRDefault="00167BB3">
            <w:pPr>
              <w:pStyle w:val="bullet1"/>
              <w:numPr>
                <w:ilvl w:val="0"/>
                <w:numId w:val="0"/>
              </w:numPr>
              <w:rPr>
                <w:rFonts w:eastAsiaTheme="minorEastAsia" w:cs="Times New Roman"/>
              </w:rPr>
            </w:pPr>
            <w:r w:rsidRPr="00197818">
              <w:rPr>
                <w:rFonts w:eastAsiaTheme="minorEastAsia" w:cs="Times New Roman"/>
              </w:rPr>
              <w:t>Based on the comments, I think we can remove positioning SRS. For the other usages, since there are at least 14 proponents, we can still keep it.</w:t>
            </w:r>
          </w:p>
          <w:p w14:paraId="56E4DF40" w14:textId="77777777" w:rsidR="00C141C1" w:rsidRPr="00197818" w:rsidRDefault="00C141C1">
            <w:pPr>
              <w:pStyle w:val="bullet1"/>
              <w:numPr>
                <w:ilvl w:val="0"/>
                <w:numId w:val="0"/>
              </w:numPr>
              <w:rPr>
                <w:rFonts w:eastAsiaTheme="minorEastAsia" w:cs="Times New Roman"/>
              </w:rPr>
            </w:pPr>
          </w:p>
          <w:p w14:paraId="255585A0"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2.1.6</w:t>
            </w:r>
            <w:r w:rsidRPr="00197818">
              <w:rPr>
                <w:rFonts w:ascii="Times New Roman" w:hAnsi="Times New Roman" w:cs="Times New Roman"/>
                <w:b/>
                <w:bCs/>
                <w:color w:val="FF0000"/>
                <w:lang w:val="en-GB"/>
              </w:rPr>
              <w:t>B</w:t>
            </w:r>
            <w:r w:rsidRPr="00197818">
              <w:rPr>
                <w:rFonts w:ascii="Times New Roman" w:hAnsi="Times New Roman" w:cs="Times New Roman"/>
                <w:b/>
                <w:bCs/>
                <w:lang w:val="en-GB"/>
              </w:rPr>
              <w:t>: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configured for:</w:t>
            </w:r>
          </w:p>
          <w:p w14:paraId="5CF409C3" w14:textId="77777777" w:rsidR="00C141C1" w:rsidRPr="00197818" w:rsidRDefault="00167BB3">
            <w:pPr>
              <w:pStyle w:val="bullet1"/>
              <w:rPr>
                <w:rFonts w:cs="Times New Roman"/>
                <w:b/>
                <w:bCs/>
              </w:rPr>
            </w:pPr>
            <w:r w:rsidRPr="00197818">
              <w:rPr>
                <w:rFonts w:cs="Times New Roman"/>
                <w:b/>
                <w:bCs/>
              </w:rPr>
              <w:t>Aperiodic SRS</w:t>
            </w:r>
          </w:p>
          <w:p w14:paraId="1927785A" w14:textId="77777777" w:rsidR="00C141C1" w:rsidRPr="00197818" w:rsidRDefault="00167BB3">
            <w:pPr>
              <w:pStyle w:val="bullet1"/>
              <w:rPr>
                <w:rFonts w:cs="Times New Roman"/>
                <w:b/>
                <w:bCs/>
              </w:rPr>
            </w:pPr>
            <w:r w:rsidRPr="00197818">
              <w:rPr>
                <w:rFonts w:cs="Times New Roman"/>
                <w:b/>
                <w:bCs/>
              </w:rPr>
              <w:t xml:space="preserve">SRS with usage codebook, </w:t>
            </w:r>
            <w:proofErr w:type="spellStart"/>
            <w:r w:rsidRPr="00197818">
              <w:rPr>
                <w:rFonts w:cs="Times New Roman"/>
                <w:b/>
                <w:bCs/>
              </w:rPr>
              <w:t>nonCodebook</w:t>
            </w:r>
            <w:proofErr w:type="spellEnd"/>
            <w:r w:rsidRPr="00197818">
              <w:rPr>
                <w:rFonts w:cs="Times New Roman"/>
                <w:b/>
                <w:bCs/>
              </w:rPr>
              <w:t xml:space="preserve">, or </w:t>
            </w:r>
            <w:proofErr w:type="spellStart"/>
            <w:r w:rsidRPr="00197818">
              <w:rPr>
                <w:rFonts w:cs="Times New Roman"/>
                <w:b/>
                <w:bCs/>
              </w:rPr>
              <w:t>beamManagement</w:t>
            </w:r>
            <w:proofErr w:type="spellEnd"/>
          </w:p>
          <w:p w14:paraId="1A40C780" w14:textId="77777777" w:rsidR="00C141C1" w:rsidRPr="00197818" w:rsidRDefault="00167BB3">
            <w:pPr>
              <w:pStyle w:val="bullet1"/>
              <w:rPr>
                <w:rFonts w:cs="Times New Roman"/>
                <w:b/>
                <w:bCs/>
                <w:strike/>
                <w:color w:val="FF0000"/>
              </w:rPr>
            </w:pPr>
            <w:r w:rsidRPr="00197818">
              <w:rPr>
                <w:rFonts w:cs="Times New Roman"/>
                <w:b/>
                <w:bCs/>
                <w:strike/>
                <w:color w:val="FF0000"/>
              </w:rPr>
              <w:t>FFS: Positioning SRS</w:t>
            </w:r>
          </w:p>
          <w:p w14:paraId="423232D2" w14:textId="77777777" w:rsidR="00C141C1" w:rsidRPr="00197818" w:rsidRDefault="00C141C1">
            <w:pPr>
              <w:pStyle w:val="bullet1"/>
              <w:numPr>
                <w:ilvl w:val="0"/>
                <w:numId w:val="0"/>
              </w:numPr>
              <w:rPr>
                <w:rFonts w:eastAsiaTheme="minorEastAsia" w:cs="Times New Roman"/>
              </w:rPr>
            </w:pPr>
          </w:p>
        </w:tc>
      </w:tr>
    </w:tbl>
    <w:p w14:paraId="6468B2A2" w14:textId="77777777" w:rsidR="00C141C1" w:rsidRPr="00197818" w:rsidRDefault="00C141C1">
      <w:pPr>
        <w:spacing w:line="276" w:lineRule="auto"/>
        <w:rPr>
          <w:rFonts w:ascii="Times New Roman" w:hAnsi="Times New Roman" w:cs="Times New Roman"/>
        </w:rPr>
      </w:pPr>
    </w:p>
    <w:p w14:paraId="1F99DC4D"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6CA53B94"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19EB9328" w14:textId="77777777" w:rsidR="00C141C1" w:rsidRPr="00197818" w:rsidRDefault="00C141C1">
      <w:pPr>
        <w:spacing w:line="276" w:lineRule="auto"/>
        <w:rPr>
          <w:rFonts w:ascii="Times New Roman" w:hAnsi="Times New Roman" w:cs="Times New Roman"/>
        </w:rPr>
      </w:pPr>
    </w:p>
    <w:p w14:paraId="7D7918B4" w14:textId="77777777" w:rsidR="00C141C1" w:rsidRPr="00197818" w:rsidRDefault="00167BB3">
      <w:pPr>
        <w:spacing w:line="276" w:lineRule="auto"/>
        <w:rPr>
          <w:rFonts w:ascii="Times New Roman" w:hAnsi="Times New Roman" w:cs="Times New Roman"/>
          <w:b/>
          <w:bCs/>
        </w:rPr>
      </w:pPr>
      <w:bookmarkStart w:id="11" w:name="_Hlk133395469"/>
      <w:r w:rsidRPr="00197818">
        <w:rPr>
          <w:rFonts w:ascii="Times New Roman" w:hAnsi="Times New Roman" w:cs="Times New Roman"/>
          <w:b/>
          <w:bCs/>
          <w:lang w:val="en-GB"/>
        </w:rPr>
        <w:t>Proposal 2.1.6B: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configured for:</w:t>
      </w:r>
    </w:p>
    <w:p w14:paraId="29B5B3EB" w14:textId="77777777" w:rsidR="00C141C1" w:rsidRPr="00197818" w:rsidRDefault="00167BB3">
      <w:pPr>
        <w:pStyle w:val="bullet1"/>
        <w:rPr>
          <w:rFonts w:cs="Times New Roman"/>
          <w:b/>
          <w:bCs/>
        </w:rPr>
      </w:pPr>
      <w:r w:rsidRPr="00197818">
        <w:rPr>
          <w:rFonts w:cs="Times New Roman"/>
          <w:b/>
          <w:bCs/>
        </w:rPr>
        <w:lastRenderedPageBreak/>
        <w:t>Aperiodic SRS</w:t>
      </w:r>
    </w:p>
    <w:p w14:paraId="3AC40208" w14:textId="77777777" w:rsidR="00C141C1" w:rsidRPr="00197818" w:rsidRDefault="00167BB3">
      <w:pPr>
        <w:pStyle w:val="bullet1"/>
        <w:rPr>
          <w:rFonts w:cs="Times New Roman"/>
          <w:b/>
          <w:bCs/>
        </w:rPr>
      </w:pPr>
      <w:r w:rsidRPr="00197818">
        <w:rPr>
          <w:rFonts w:cs="Times New Roman"/>
          <w:b/>
          <w:bCs/>
        </w:rPr>
        <w:t xml:space="preserve">SRS with usage codebook, </w:t>
      </w:r>
      <w:proofErr w:type="spellStart"/>
      <w:r w:rsidRPr="00197818">
        <w:rPr>
          <w:rFonts w:cs="Times New Roman"/>
          <w:b/>
          <w:bCs/>
        </w:rPr>
        <w:t>nonCodebook</w:t>
      </w:r>
      <w:proofErr w:type="spellEnd"/>
      <w:r w:rsidRPr="00197818">
        <w:rPr>
          <w:rFonts w:cs="Times New Roman"/>
          <w:b/>
          <w:bCs/>
        </w:rPr>
        <w:t xml:space="preserve">, or </w:t>
      </w:r>
      <w:proofErr w:type="spellStart"/>
      <w:r w:rsidRPr="00197818">
        <w:rPr>
          <w:rFonts w:cs="Times New Roman"/>
          <w:b/>
          <w:bCs/>
        </w:rPr>
        <w:t>beamManagement</w:t>
      </w:r>
      <w:bookmarkEnd w:id="11"/>
      <w:proofErr w:type="spellEnd"/>
    </w:p>
    <w:p w14:paraId="0C8EC793" w14:textId="77777777" w:rsidR="00C141C1" w:rsidRPr="00197818" w:rsidRDefault="00C141C1">
      <w:pPr>
        <w:spacing w:line="276" w:lineRule="auto"/>
        <w:rPr>
          <w:rFonts w:ascii="Times New Roman" w:hAnsi="Times New Roman" w:cs="Times New Roman"/>
          <w:lang w:val="en-GB"/>
        </w:rPr>
      </w:pPr>
    </w:p>
    <w:p w14:paraId="5C8AFDA2"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3B24AAB1" w14:textId="77777777">
        <w:trPr>
          <w:trHeight w:val="273"/>
        </w:trPr>
        <w:tc>
          <w:tcPr>
            <w:tcW w:w="1728" w:type="dxa"/>
            <w:shd w:val="clear" w:color="auto" w:fill="00B0F0"/>
          </w:tcPr>
          <w:p w14:paraId="5B3128A2"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07F0C79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10EBCA53" w14:textId="77777777">
        <w:tc>
          <w:tcPr>
            <w:tcW w:w="1728" w:type="dxa"/>
          </w:tcPr>
          <w:p w14:paraId="08B517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265EE29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p w14:paraId="2127DA3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For second bullet, if there is no additional spec impact, then we are not sure if the “out of scope” argument is valid. This has been done many times in 3GPP before, where a feature is developed for one use case (e.g., in Rel-16 NRU WI), but it is extended to other use cases (e.g., licensed band) within the same WI and release. </w:t>
            </w:r>
          </w:p>
        </w:tc>
      </w:tr>
      <w:tr w:rsidR="00C141C1" w:rsidRPr="00197818" w14:paraId="44C50872" w14:textId="77777777">
        <w:tc>
          <w:tcPr>
            <w:tcW w:w="1728" w:type="dxa"/>
          </w:tcPr>
          <w:p w14:paraId="40BD912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4376EF3E"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This could be deprioritized.</w:t>
            </w:r>
          </w:p>
        </w:tc>
      </w:tr>
      <w:tr w:rsidR="00C141C1" w:rsidRPr="00197818" w14:paraId="3E087CC1" w14:textId="77777777">
        <w:tc>
          <w:tcPr>
            <w:tcW w:w="1728" w:type="dxa"/>
          </w:tcPr>
          <w:p w14:paraId="55E1DEF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5533BCF7" w14:textId="77777777" w:rsidR="00C141C1" w:rsidRPr="00197818" w:rsidRDefault="00167BB3">
            <w:pPr>
              <w:pStyle w:val="bullet1"/>
              <w:numPr>
                <w:ilvl w:val="0"/>
                <w:numId w:val="0"/>
              </w:numPr>
              <w:rPr>
                <w:rFonts w:cs="Times New Roman"/>
              </w:rPr>
            </w:pPr>
            <w:r w:rsidRPr="00197818">
              <w:rPr>
                <w:rFonts w:cs="Times New Roman"/>
              </w:rPr>
              <w:t>Don’t support.</w:t>
            </w:r>
          </w:p>
          <w:p w14:paraId="3CE526A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We have mentioned before that as long as SRS for antenna switching is configured with CS/comb offset hopping, then the cross-SRS interference from SRS with usage codebook, </w:t>
            </w:r>
            <w:proofErr w:type="spellStart"/>
            <w:r w:rsidRPr="00197818">
              <w:rPr>
                <w:rFonts w:ascii="Times New Roman" w:hAnsi="Times New Roman" w:cs="Times New Roman"/>
              </w:rPr>
              <w:t>nonCodebook</w:t>
            </w:r>
            <w:proofErr w:type="spellEnd"/>
            <w:r w:rsidRPr="00197818">
              <w:rPr>
                <w:rFonts w:ascii="Times New Roman" w:hAnsi="Times New Roman" w:cs="Times New Roman"/>
              </w:rPr>
              <w:t xml:space="preserve">, or </w:t>
            </w:r>
            <w:proofErr w:type="spellStart"/>
            <w:r w:rsidRPr="00197818">
              <w:rPr>
                <w:rFonts w:ascii="Times New Roman" w:hAnsi="Times New Roman" w:cs="Times New Roman"/>
              </w:rPr>
              <w:t>beamManagement</w:t>
            </w:r>
            <w:proofErr w:type="spellEnd"/>
            <w:r w:rsidRPr="00197818">
              <w:rPr>
                <w:rFonts w:ascii="Times New Roman" w:hAnsi="Times New Roman" w:cs="Times New Roman"/>
              </w:rPr>
              <w:t xml:space="preserve"> would be temporary. In other words, there is no need to enable CS/comb offset hopping for all SRS. Even one SRS is fixed, while another SRS is hopping, we still can obtain the randomization gain.</w:t>
            </w:r>
          </w:p>
        </w:tc>
      </w:tr>
      <w:tr w:rsidR="00C141C1" w:rsidRPr="00197818" w14:paraId="33E42D81" w14:textId="77777777">
        <w:tc>
          <w:tcPr>
            <w:tcW w:w="1728" w:type="dxa"/>
          </w:tcPr>
          <w:p w14:paraId="66A6D8C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29D6E38C" w14:textId="77777777" w:rsidR="00C141C1" w:rsidRPr="00197818" w:rsidRDefault="00167BB3">
            <w:pPr>
              <w:pStyle w:val="bullet1"/>
              <w:numPr>
                <w:ilvl w:val="0"/>
                <w:numId w:val="0"/>
              </w:numPr>
              <w:rPr>
                <w:rFonts w:cs="Times New Roman"/>
              </w:rPr>
            </w:pPr>
            <w:r w:rsidRPr="00197818">
              <w:rPr>
                <w:rFonts w:cs="Times New Roman"/>
              </w:rPr>
              <w:t>OK</w:t>
            </w:r>
          </w:p>
        </w:tc>
      </w:tr>
      <w:tr w:rsidR="00C141C1" w:rsidRPr="00197818" w14:paraId="4C2D4C62" w14:textId="77777777">
        <w:tc>
          <w:tcPr>
            <w:tcW w:w="1728" w:type="dxa"/>
          </w:tcPr>
          <w:p w14:paraId="53B277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00AB717C"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Support.</w:t>
            </w:r>
          </w:p>
        </w:tc>
      </w:tr>
      <w:tr w:rsidR="00C141C1" w:rsidRPr="00197818" w14:paraId="72AC2AB1" w14:textId="77777777">
        <w:tc>
          <w:tcPr>
            <w:tcW w:w="1728" w:type="dxa"/>
          </w:tcPr>
          <w:p w14:paraId="00D8172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7CFC35E2" w14:textId="77777777" w:rsidR="00C141C1" w:rsidRPr="00197818" w:rsidRDefault="00167BB3">
            <w:pPr>
              <w:pStyle w:val="bullet1"/>
              <w:numPr>
                <w:ilvl w:val="0"/>
                <w:numId w:val="0"/>
              </w:numPr>
              <w:rPr>
                <w:rFonts w:cs="Times New Roman"/>
              </w:rPr>
            </w:pPr>
            <w:r w:rsidRPr="00197818">
              <w:rPr>
                <w:rFonts w:eastAsia="Microsoft YaHei" w:cs="Times New Roman"/>
              </w:rPr>
              <w:t>Support.</w:t>
            </w:r>
          </w:p>
        </w:tc>
      </w:tr>
      <w:tr w:rsidR="00C141C1" w:rsidRPr="00197818" w14:paraId="3B3D63DE" w14:textId="77777777">
        <w:tc>
          <w:tcPr>
            <w:tcW w:w="1728" w:type="dxa"/>
          </w:tcPr>
          <w:p w14:paraId="51EEBCF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4ED42287"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 xml:space="preserve">Support. </w:t>
            </w:r>
          </w:p>
        </w:tc>
      </w:tr>
      <w:tr w:rsidR="00C141C1" w:rsidRPr="00197818" w14:paraId="1474E836" w14:textId="77777777">
        <w:tc>
          <w:tcPr>
            <w:tcW w:w="1728" w:type="dxa"/>
          </w:tcPr>
          <w:p w14:paraId="3D2D18C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061CA865" w14:textId="77777777" w:rsidR="00C141C1" w:rsidRPr="00197818" w:rsidRDefault="00167BB3">
            <w:pPr>
              <w:pStyle w:val="bullet1"/>
              <w:numPr>
                <w:ilvl w:val="0"/>
                <w:numId w:val="0"/>
              </w:numPr>
              <w:rPr>
                <w:rFonts w:eastAsia="Microsoft YaHei" w:cs="Times New Roman"/>
              </w:rPr>
            </w:pPr>
            <w:r w:rsidRPr="00197818">
              <w:rPr>
                <w:rFonts w:eastAsia="Microsoft YaHei" w:cs="Times New Roman"/>
              </w:rPr>
              <w:t>Do not support. Similar view as vivo.</w:t>
            </w:r>
          </w:p>
        </w:tc>
      </w:tr>
      <w:tr w:rsidR="00C141C1" w:rsidRPr="00197818" w14:paraId="656A259C" w14:textId="77777777">
        <w:tc>
          <w:tcPr>
            <w:tcW w:w="1728" w:type="dxa"/>
          </w:tcPr>
          <w:p w14:paraId="63FD17F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7F8D28FB" w14:textId="77777777" w:rsidR="00C141C1" w:rsidRPr="00197818" w:rsidRDefault="00167BB3">
            <w:pPr>
              <w:pStyle w:val="bullet1"/>
              <w:numPr>
                <w:ilvl w:val="0"/>
                <w:numId w:val="0"/>
              </w:numPr>
              <w:rPr>
                <w:rFonts w:eastAsia="Microsoft YaHei" w:cs="Times New Roman"/>
              </w:rPr>
            </w:pPr>
            <w:r w:rsidRPr="00197818">
              <w:rPr>
                <w:rFonts w:eastAsia="Malgun Gothic" w:cs="Times New Roman"/>
                <w:lang w:eastAsia="ko-KR"/>
              </w:rPr>
              <w:t>We are OK with first bullet. However, the necessity for the second bullet still is not clear. In the discussion about TDD CJT, it is not required to consider other usages.</w:t>
            </w:r>
          </w:p>
        </w:tc>
      </w:tr>
      <w:tr w:rsidR="00C141C1" w:rsidRPr="00197818" w14:paraId="198012ED" w14:textId="77777777">
        <w:tc>
          <w:tcPr>
            <w:tcW w:w="1728" w:type="dxa"/>
          </w:tcPr>
          <w:p w14:paraId="3431B86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Lenovo</w:t>
            </w:r>
          </w:p>
        </w:tc>
        <w:tc>
          <w:tcPr>
            <w:tcW w:w="7622" w:type="dxa"/>
          </w:tcPr>
          <w:p w14:paraId="727BFC04" w14:textId="77777777" w:rsidR="00C141C1" w:rsidRPr="00197818" w:rsidRDefault="00167BB3">
            <w:pPr>
              <w:pStyle w:val="bullet1"/>
              <w:numPr>
                <w:ilvl w:val="0"/>
                <w:numId w:val="0"/>
              </w:numPr>
              <w:rPr>
                <w:rFonts w:eastAsia="Malgun Gothic" w:cs="Times New Roman"/>
                <w:lang w:eastAsia="ko-KR"/>
              </w:rPr>
            </w:pPr>
            <w:r w:rsidRPr="00197818">
              <w:rPr>
                <w:rFonts w:eastAsia="Malgun Gothic" w:cs="Times New Roman"/>
                <w:lang w:eastAsia="ko-KR"/>
              </w:rPr>
              <w:t>Support</w:t>
            </w:r>
          </w:p>
        </w:tc>
      </w:tr>
      <w:tr w:rsidR="00C141C1" w:rsidRPr="00197818" w14:paraId="12514F15" w14:textId="77777777">
        <w:tc>
          <w:tcPr>
            <w:tcW w:w="1728" w:type="dxa"/>
          </w:tcPr>
          <w:p w14:paraId="6162D01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26D69CFD" w14:textId="77777777" w:rsidR="00C141C1" w:rsidRPr="00197818" w:rsidRDefault="00167BB3">
            <w:pPr>
              <w:pStyle w:val="bullet1"/>
              <w:numPr>
                <w:ilvl w:val="0"/>
                <w:numId w:val="0"/>
              </w:numPr>
              <w:rPr>
                <w:rFonts w:eastAsia="MS Mincho" w:cs="Times New Roman"/>
                <w:lang w:eastAsia="ja-JP"/>
              </w:rPr>
            </w:pPr>
            <w:r w:rsidRPr="00197818">
              <w:rPr>
                <w:rFonts w:eastAsia="MS Mincho" w:cs="Times New Roman"/>
                <w:lang w:eastAsia="ja-JP"/>
              </w:rPr>
              <w:t>Support</w:t>
            </w:r>
          </w:p>
        </w:tc>
      </w:tr>
      <w:tr w:rsidR="00C141C1" w:rsidRPr="00197818" w14:paraId="4E59D1F2" w14:textId="77777777">
        <w:tc>
          <w:tcPr>
            <w:tcW w:w="1728" w:type="dxa"/>
          </w:tcPr>
          <w:p w14:paraId="5453A2C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CATT</w:t>
            </w:r>
          </w:p>
        </w:tc>
        <w:tc>
          <w:tcPr>
            <w:tcW w:w="7622" w:type="dxa"/>
          </w:tcPr>
          <w:p w14:paraId="2799B24C" w14:textId="77777777" w:rsidR="00C141C1" w:rsidRPr="00197818" w:rsidRDefault="00167BB3">
            <w:pPr>
              <w:pStyle w:val="bullet1"/>
              <w:numPr>
                <w:ilvl w:val="0"/>
                <w:numId w:val="0"/>
              </w:numPr>
              <w:rPr>
                <w:rFonts w:eastAsia="MS Mincho" w:cs="Times New Roman"/>
                <w:lang w:eastAsia="ja-JP"/>
              </w:rPr>
            </w:pPr>
            <w:r w:rsidRPr="00197818">
              <w:rPr>
                <w:rFonts w:eastAsiaTheme="minorEastAsia" w:cs="Times New Roman"/>
              </w:rPr>
              <w:t>We are ok with aperiodic SRS, but other usages are out the scope of Rel-18 MIMO.</w:t>
            </w:r>
          </w:p>
        </w:tc>
      </w:tr>
      <w:tr w:rsidR="00EC228B" w:rsidRPr="00197818" w14:paraId="24251C27" w14:textId="77777777">
        <w:tc>
          <w:tcPr>
            <w:tcW w:w="1728" w:type="dxa"/>
          </w:tcPr>
          <w:p w14:paraId="5951D889" w14:textId="6BF8C784" w:rsidR="00EC228B" w:rsidRPr="00197818" w:rsidRDefault="00EC228B">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33ECF2A3" w14:textId="3D10C9B9" w:rsidR="00EC228B" w:rsidRPr="00197818" w:rsidRDefault="00EC228B">
            <w:pPr>
              <w:pStyle w:val="bullet1"/>
              <w:numPr>
                <w:ilvl w:val="0"/>
                <w:numId w:val="0"/>
              </w:numPr>
              <w:rPr>
                <w:rFonts w:eastAsia="Malgun Gothic" w:cs="Times New Roman"/>
                <w:lang w:eastAsia="ko-KR"/>
              </w:rPr>
            </w:pPr>
            <w:r w:rsidRPr="00197818">
              <w:rPr>
                <w:rFonts w:eastAsia="Malgun Gothic" w:cs="Times New Roman"/>
                <w:lang w:eastAsia="ko-KR"/>
              </w:rPr>
              <w:t xml:space="preserve">Support the proposal with only </w:t>
            </w:r>
            <w:r w:rsidR="009B5B21" w:rsidRPr="00197818">
              <w:rPr>
                <w:rFonts w:eastAsia="Malgun Gothic" w:cs="Times New Roman"/>
                <w:lang w:eastAsia="ko-KR"/>
              </w:rPr>
              <w:t xml:space="preserve">the </w:t>
            </w:r>
            <w:r w:rsidRPr="00197818">
              <w:rPr>
                <w:rFonts w:eastAsia="Malgun Gothic" w:cs="Times New Roman"/>
                <w:lang w:eastAsia="ko-KR"/>
              </w:rPr>
              <w:t>first bullet. We also think the second bullet is out of scope.</w:t>
            </w:r>
          </w:p>
        </w:tc>
      </w:tr>
      <w:tr w:rsidR="00177EC5" w:rsidRPr="00197818" w14:paraId="368FCDCB" w14:textId="77777777">
        <w:tc>
          <w:tcPr>
            <w:tcW w:w="1728" w:type="dxa"/>
          </w:tcPr>
          <w:p w14:paraId="52639FB2" w14:textId="50D6B6E2" w:rsidR="00177EC5" w:rsidRPr="00197818" w:rsidRDefault="00177EC5">
            <w:pPr>
              <w:spacing w:before="120" w:afterLines="50"/>
              <w:rPr>
                <w:rFonts w:ascii="Times New Roman" w:eastAsia="Malgun Gothic" w:hAnsi="Times New Roman" w:cs="Times New Roman"/>
                <w:lang w:eastAsia="ko-KR"/>
              </w:rPr>
            </w:pPr>
            <w:r>
              <w:rPr>
                <w:rFonts w:ascii="Times New Roman" w:eastAsia="Malgun Gothic" w:hAnsi="Times New Roman" w:cs="Times New Roman"/>
                <w:lang w:eastAsia="ko-KR"/>
              </w:rPr>
              <w:t>FL6</w:t>
            </w:r>
          </w:p>
        </w:tc>
        <w:tc>
          <w:tcPr>
            <w:tcW w:w="7622" w:type="dxa"/>
          </w:tcPr>
          <w:p w14:paraId="2F9F9CFB" w14:textId="1ECCA9C4" w:rsidR="00177EC5" w:rsidRDefault="00177EC5">
            <w:pPr>
              <w:pStyle w:val="bullet1"/>
              <w:numPr>
                <w:ilvl w:val="0"/>
                <w:numId w:val="0"/>
              </w:numPr>
              <w:rPr>
                <w:rFonts w:eastAsia="Malgun Gothic" w:cs="Times New Roman"/>
                <w:lang w:eastAsia="ko-KR"/>
              </w:rPr>
            </w:pPr>
            <w:r>
              <w:rPr>
                <w:rFonts w:eastAsia="Malgun Gothic" w:cs="Times New Roman"/>
                <w:lang w:eastAsia="ko-KR"/>
              </w:rPr>
              <w:t xml:space="preserve">There </w:t>
            </w:r>
            <w:proofErr w:type="gramStart"/>
            <w:r>
              <w:rPr>
                <w:rFonts w:eastAsia="Malgun Gothic" w:cs="Times New Roman"/>
                <w:lang w:eastAsia="ko-KR"/>
              </w:rPr>
              <w:t>are</w:t>
            </w:r>
            <w:proofErr w:type="gramEnd"/>
            <w:r>
              <w:rPr>
                <w:rFonts w:eastAsia="Malgun Gothic" w:cs="Times New Roman"/>
                <w:lang w:eastAsia="ko-KR"/>
              </w:rPr>
              <w:t xml:space="preserve"> more support for the first bullet, so we can give it a try</w:t>
            </w:r>
            <w:r w:rsidR="00593F65">
              <w:rPr>
                <w:rFonts w:eastAsia="Malgun Gothic" w:cs="Times New Roman"/>
                <w:lang w:eastAsia="ko-KR"/>
              </w:rPr>
              <w:t xml:space="preserve"> in </w:t>
            </w:r>
            <w:r w:rsidR="00593F65" w:rsidRPr="00593F65">
              <w:rPr>
                <w:rFonts w:eastAsia="Malgun Gothic" w:cs="Times New Roman"/>
                <w:highlight w:val="yellow"/>
                <w:lang w:eastAsia="ko-KR"/>
              </w:rPr>
              <w:t>Email Endorsement 3</w:t>
            </w:r>
            <w:r>
              <w:rPr>
                <w:rFonts w:eastAsia="Malgun Gothic" w:cs="Times New Roman"/>
                <w:lang w:eastAsia="ko-KR"/>
              </w:rPr>
              <w:t xml:space="preserve">. For the second bullet, we can discuss further based on the </w:t>
            </w:r>
            <w:r>
              <w:rPr>
                <w:rFonts w:eastAsia="Malgun Gothic" w:cs="Times New Roman"/>
                <w:lang w:eastAsia="ko-KR"/>
              </w:rPr>
              <w:lastRenderedPageBreak/>
              <w:t>views/progress.</w:t>
            </w:r>
          </w:p>
          <w:p w14:paraId="498E3B2D" w14:textId="7E31F1DB" w:rsidR="00177EC5" w:rsidRPr="00197818" w:rsidRDefault="00177EC5" w:rsidP="00177EC5">
            <w:pPr>
              <w:spacing w:line="276" w:lineRule="auto"/>
              <w:rPr>
                <w:rFonts w:ascii="Times New Roman" w:hAnsi="Times New Roman" w:cs="Times New Roman"/>
                <w:b/>
                <w:bCs/>
              </w:rPr>
            </w:pPr>
            <w:r w:rsidRPr="00197818">
              <w:rPr>
                <w:rFonts w:ascii="Times New Roman" w:hAnsi="Times New Roman" w:cs="Times New Roman"/>
                <w:b/>
                <w:bCs/>
                <w:lang w:val="en-GB"/>
              </w:rPr>
              <w:t>Proposal 2.1.6</w:t>
            </w:r>
            <w:r>
              <w:rPr>
                <w:rFonts w:ascii="Times New Roman" w:hAnsi="Times New Roman" w:cs="Times New Roman"/>
                <w:b/>
                <w:bCs/>
                <w:color w:val="FF0000"/>
                <w:lang w:val="en-GB"/>
              </w:rPr>
              <w:t>C</w:t>
            </w:r>
            <w:r w:rsidRPr="00197818">
              <w:rPr>
                <w:rFonts w:ascii="Times New Roman" w:hAnsi="Times New Roman" w:cs="Times New Roman"/>
                <w:b/>
                <w:bCs/>
                <w:lang w:val="en-GB"/>
              </w:rPr>
              <w:t>: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configured for </w:t>
            </w:r>
            <w:r w:rsidRPr="00177EC5">
              <w:rPr>
                <w:rFonts w:ascii="Times New Roman" w:hAnsi="Times New Roman" w:cs="Times New Roman"/>
                <w:b/>
                <w:bCs/>
                <w:color w:val="FF0000"/>
              </w:rPr>
              <w:t xml:space="preserve">aperiodic SRS with usage </w:t>
            </w:r>
            <w:proofErr w:type="spellStart"/>
            <w:r w:rsidRPr="00177EC5">
              <w:rPr>
                <w:rFonts w:ascii="Times New Roman" w:hAnsi="Times New Roman" w:cs="Times New Roman"/>
                <w:b/>
                <w:bCs/>
                <w:color w:val="FF0000"/>
              </w:rPr>
              <w:t>antennaSwitching</w:t>
            </w:r>
            <w:proofErr w:type="spellEnd"/>
            <w:r>
              <w:rPr>
                <w:rFonts w:ascii="Times New Roman" w:hAnsi="Times New Roman" w:cs="Times New Roman"/>
                <w:b/>
                <w:bCs/>
              </w:rPr>
              <w:t>.</w:t>
            </w:r>
          </w:p>
          <w:p w14:paraId="52F25ABC" w14:textId="11777A68" w:rsidR="00177EC5" w:rsidRPr="00197818" w:rsidRDefault="00177EC5">
            <w:pPr>
              <w:pStyle w:val="bullet1"/>
              <w:numPr>
                <w:ilvl w:val="0"/>
                <w:numId w:val="0"/>
              </w:numPr>
              <w:rPr>
                <w:rFonts w:eastAsia="Malgun Gothic" w:cs="Times New Roman"/>
                <w:lang w:eastAsia="ko-KR"/>
              </w:rPr>
            </w:pPr>
          </w:p>
        </w:tc>
      </w:tr>
    </w:tbl>
    <w:p w14:paraId="66D7FD90" w14:textId="77777777" w:rsidR="00C141C1" w:rsidRPr="00197818" w:rsidRDefault="00C141C1">
      <w:pPr>
        <w:spacing w:line="276" w:lineRule="auto"/>
        <w:rPr>
          <w:rFonts w:ascii="Times New Roman" w:hAnsi="Times New Roman" w:cs="Times New Roman"/>
        </w:rPr>
      </w:pPr>
    </w:p>
    <w:p w14:paraId="0727768D" w14:textId="77777777" w:rsidR="00C141C1" w:rsidRPr="00197818" w:rsidRDefault="00C141C1">
      <w:pPr>
        <w:spacing w:line="276" w:lineRule="auto"/>
        <w:rPr>
          <w:rFonts w:ascii="Times New Roman" w:hAnsi="Times New Roman" w:cs="Times New Roman"/>
          <w:b/>
          <w:bCs/>
          <w:lang w:val="en-GB"/>
        </w:rPr>
      </w:pPr>
    </w:p>
    <w:p w14:paraId="0FFBAEA8" w14:textId="77777777" w:rsidR="00C141C1" w:rsidRPr="00197818" w:rsidRDefault="00C141C1">
      <w:pPr>
        <w:spacing w:line="276" w:lineRule="auto"/>
        <w:rPr>
          <w:rFonts w:ascii="Times New Roman" w:hAnsi="Times New Roman" w:cs="Times New Roman"/>
          <w:b/>
          <w:bCs/>
          <w:lang w:val="en-GB"/>
        </w:rPr>
      </w:pPr>
    </w:p>
    <w:p w14:paraId="456815AF"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bCs/>
        </w:rPr>
        <w:t xml:space="preserve">Cyclic shift </w:t>
      </w:r>
      <w:r w:rsidRPr="00197818">
        <w:rPr>
          <w:rFonts w:ascii="Times New Roman" w:hAnsi="Times New Roman" w:cs="Times New Roman"/>
        </w:rPr>
        <w:t xml:space="preserve">hopping with finer </w:t>
      </w:r>
      <w:r w:rsidRPr="00197818">
        <w:rPr>
          <w:rFonts w:ascii="Times New Roman" w:hAnsi="Times New Roman" w:cs="Times New Roman"/>
          <w:bCs/>
        </w:rPr>
        <w:t xml:space="preserve">cyclic shift </w:t>
      </w:r>
      <w:r w:rsidRPr="00197818">
        <w:rPr>
          <w:rFonts w:ascii="Times New Roman" w:hAnsi="Times New Roman" w:cs="Times New Roman"/>
        </w:rPr>
        <w:t>granularity</w:t>
      </w:r>
    </w:p>
    <w:p w14:paraId="4514AC52"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Regarding cyclic shift hopping with finer cyclic shift granularity, the general positions are:</w:t>
      </w:r>
    </w:p>
    <w:p w14:paraId="4523A626" w14:textId="77777777" w:rsidR="00C141C1" w:rsidRPr="00197818" w:rsidRDefault="00167BB3">
      <w:pPr>
        <w:pStyle w:val="bullet1"/>
        <w:rPr>
          <w:rFonts w:cs="Times New Roman"/>
        </w:rPr>
      </w:pPr>
      <w:r w:rsidRPr="00197818">
        <w:rPr>
          <w:rFonts w:cs="Times New Roman"/>
        </w:rPr>
        <w:t xml:space="preserve">Support cyclic shift hopping with finer cyclic shift granularity </w:t>
      </w:r>
    </w:p>
    <w:p w14:paraId="03A9C9EA" w14:textId="77777777" w:rsidR="00C141C1" w:rsidRPr="00197818" w:rsidRDefault="00167BB3">
      <w:pPr>
        <w:pStyle w:val="bullet1"/>
        <w:numPr>
          <w:ilvl w:val="1"/>
          <w:numId w:val="3"/>
        </w:numPr>
        <w:rPr>
          <w:rFonts w:cs="Times New Roman"/>
        </w:rPr>
      </w:pPr>
      <w:r w:rsidRPr="00197818">
        <w:rPr>
          <w:rFonts w:cs="Times New Roman"/>
        </w:rPr>
        <w:t xml:space="preserve">Supporting: Futurewei, Huawei, </w:t>
      </w:r>
      <w:proofErr w:type="spellStart"/>
      <w:r w:rsidRPr="00197818">
        <w:rPr>
          <w:rFonts w:cs="Times New Roman"/>
        </w:rPr>
        <w:t>HiSilicon</w:t>
      </w:r>
      <w:proofErr w:type="spellEnd"/>
      <w:r w:rsidRPr="00197818">
        <w:rPr>
          <w:rFonts w:cs="Times New Roman"/>
        </w:rPr>
        <w:t>, vivo</w:t>
      </w:r>
    </w:p>
    <w:p w14:paraId="23B3BBC6" w14:textId="77777777" w:rsidR="00C141C1" w:rsidRPr="00197818" w:rsidRDefault="00167BB3">
      <w:pPr>
        <w:pStyle w:val="bullet1"/>
        <w:numPr>
          <w:ilvl w:val="1"/>
          <w:numId w:val="3"/>
        </w:numPr>
        <w:rPr>
          <w:rFonts w:cs="Times New Roman"/>
        </w:rPr>
      </w:pPr>
      <w:r w:rsidRPr="00197818">
        <w:rPr>
          <w:rFonts w:cs="Times New Roman"/>
          <w:color w:val="FF0000"/>
        </w:rPr>
        <w:t>Against: Intel, MediaTek, NEC, Nokia, Nokia Shanghai Bell, OPPO, Qualcomm</w:t>
      </w:r>
    </w:p>
    <w:p w14:paraId="41376363" w14:textId="77777777" w:rsidR="00C141C1" w:rsidRPr="00197818" w:rsidRDefault="00167BB3">
      <w:pPr>
        <w:pStyle w:val="bullet1"/>
        <w:numPr>
          <w:ilvl w:val="1"/>
          <w:numId w:val="3"/>
        </w:numPr>
        <w:rPr>
          <w:rFonts w:cs="Times New Roman"/>
        </w:rPr>
      </w:pPr>
      <w:r w:rsidRPr="00197818">
        <w:rPr>
          <w:rFonts w:cs="Times New Roman"/>
        </w:rPr>
        <w:t xml:space="preserve">4 proponents </w:t>
      </w:r>
    </w:p>
    <w:p w14:paraId="04EC993F" w14:textId="77777777" w:rsidR="00C141C1" w:rsidRPr="00197818" w:rsidRDefault="00C141C1">
      <w:pPr>
        <w:pStyle w:val="bullet1"/>
        <w:numPr>
          <w:ilvl w:val="0"/>
          <w:numId w:val="0"/>
        </w:numPr>
        <w:ind w:left="1080"/>
        <w:rPr>
          <w:rFonts w:cs="Times New Roman"/>
        </w:rPr>
      </w:pPr>
    </w:p>
    <w:p w14:paraId="03BFB5EB"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The benefits of introducing finer cyclic shift granularity include further randomization for cyclic shift hopping, which is also demonstrated using simulations. Based on the views, we have the following proposal. </w:t>
      </w:r>
    </w:p>
    <w:p w14:paraId="6CB2BC67" w14:textId="77777777" w:rsidR="00C141C1" w:rsidRPr="00197818" w:rsidRDefault="00C141C1">
      <w:pPr>
        <w:spacing w:line="276" w:lineRule="auto"/>
        <w:rPr>
          <w:rFonts w:ascii="Times New Roman" w:hAnsi="Times New Roman" w:cs="Times New Roman"/>
          <w:lang w:val="en-GB"/>
        </w:rPr>
      </w:pPr>
    </w:p>
    <w:p w14:paraId="1FF2B8ED"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 xml:space="preserve">Proposal 2.1.7: For SRS </w:t>
      </w:r>
      <w:r w:rsidRPr="00197818">
        <w:rPr>
          <w:rFonts w:ascii="Times New Roman" w:hAnsi="Times New Roman" w:cs="Times New Roman"/>
          <w:b/>
          <w:bCs/>
        </w:rPr>
        <w:t>cyclic shift hopping,</w:t>
      </w:r>
      <w:r w:rsidRPr="00197818">
        <w:rPr>
          <w:rFonts w:ascii="Times New Roman" w:hAnsi="Times New Roman" w:cs="Times New Roman"/>
        </w:rPr>
        <w:t xml:space="preserve"> s</w:t>
      </w:r>
      <w:r w:rsidRPr="00197818">
        <w:rPr>
          <w:rFonts w:ascii="Times New Roman" w:hAnsi="Times New Roman" w:cs="Times New Roman"/>
          <w:b/>
          <w:bCs/>
        </w:rPr>
        <w:t>upport k (k=</w:t>
      </w:r>
      <w:proofErr w:type="gramStart"/>
      <w:r w:rsidRPr="00197818">
        <w:rPr>
          <w:rFonts w:ascii="Times New Roman" w:hAnsi="Times New Roman" w:cs="Times New Roman"/>
          <w:b/>
          <w:bCs/>
        </w:rPr>
        <w:t>1,2,…</w:t>
      </w:r>
      <w:proofErr w:type="gramEnd"/>
      <w:r w:rsidRPr="00197818">
        <w:rPr>
          <w:rFonts w:ascii="Times New Roman" w:hAnsi="Times New Roman" w:cs="Times New Roman"/>
          <w:b/>
          <w:bCs/>
        </w:rPr>
        <w:t>,K) times finer time-domain granularity for a cyclic shift in cyclic shift hopping.</w:t>
      </w:r>
    </w:p>
    <w:p w14:paraId="3DAD192A" w14:textId="77777777" w:rsidR="00C141C1" w:rsidRPr="00197818" w:rsidRDefault="00C141C1">
      <w:pPr>
        <w:spacing w:line="276" w:lineRule="auto"/>
        <w:rPr>
          <w:rFonts w:ascii="Times New Roman" w:hAnsi="Times New Roman" w:cs="Times New Roman"/>
        </w:rPr>
      </w:pPr>
    </w:p>
    <w:p w14:paraId="34AB3B86"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702DD9F0" w14:textId="77777777">
        <w:trPr>
          <w:trHeight w:val="273"/>
        </w:trPr>
        <w:tc>
          <w:tcPr>
            <w:tcW w:w="1728" w:type="dxa"/>
            <w:shd w:val="clear" w:color="auto" w:fill="00B0F0"/>
          </w:tcPr>
          <w:p w14:paraId="2817404C"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F0A7B6D"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D4D075D" w14:textId="77777777">
        <w:tc>
          <w:tcPr>
            <w:tcW w:w="1728" w:type="dxa"/>
          </w:tcPr>
          <w:p w14:paraId="2A0EC81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14201186"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The proposal is somehow unclear to us. Any example to further clarify it?</w:t>
            </w:r>
          </w:p>
        </w:tc>
      </w:tr>
      <w:tr w:rsidR="00C141C1" w:rsidRPr="00197818" w14:paraId="0CC8C601" w14:textId="77777777">
        <w:tc>
          <w:tcPr>
            <w:tcW w:w="1728" w:type="dxa"/>
          </w:tcPr>
          <w:p w14:paraId="7F2051C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15EE14B7" w14:textId="77777777" w:rsidR="00C141C1" w:rsidRPr="00197818" w:rsidRDefault="00167BB3">
            <w:pPr>
              <w:pStyle w:val="bullet1"/>
              <w:numPr>
                <w:ilvl w:val="0"/>
                <w:numId w:val="0"/>
              </w:numPr>
              <w:rPr>
                <w:rFonts w:cs="Times New Roman"/>
              </w:rPr>
            </w:pPr>
            <w:r w:rsidRPr="00197818">
              <w:rPr>
                <w:rFonts w:cs="Times New Roman"/>
              </w:rPr>
              <w:t>Wouldn’t this make multiplexing legacy UEs even harder even if we allow a subset of cyclic shifts to be configured for hopping? For example, we have 12 cyclic shifts for comb 4. If K=4, this means we have 48 cyclic shifts. Then, it is not clear what would be the meaning of subset in proposal 2.1.5 for the purpose of multiplexing with legacy Ues.</w:t>
            </w:r>
          </w:p>
          <w:p w14:paraId="699D66A7" w14:textId="77777777" w:rsidR="00C141C1" w:rsidRPr="00197818" w:rsidRDefault="00167BB3">
            <w:pPr>
              <w:pStyle w:val="bullet1"/>
              <w:numPr>
                <w:ilvl w:val="0"/>
                <w:numId w:val="0"/>
              </w:numPr>
              <w:rPr>
                <w:rFonts w:cs="Times New Roman"/>
              </w:rPr>
            </w:pPr>
            <w:r w:rsidRPr="00197818">
              <w:rPr>
                <w:rFonts w:cs="Times New Roman"/>
              </w:rPr>
              <w:t>Also, this goes against the following conclusion:</w:t>
            </w:r>
          </w:p>
          <w:p w14:paraId="5677FB05" w14:textId="77777777" w:rsidR="00C141C1" w:rsidRPr="00197818" w:rsidRDefault="00167BB3">
            <w:pPr>
              <w:pStyle w:val="bullet1"/>
              <w:rPr>
                <w:rFonts w:cs="Times New Roman"/>
                <w:lang w:val="en-US"/>
              </w:rPr>
            </w:pPr>
            <w:r w:rsidRPr="00197818">
              <w:rPr>
                <w:rFonts w:cs="Times New Roman"/>
                <w:b/>
                <w:bCs/>
              </w:rPr>
              <w:t>Conclusion</w:t>
            </w:r>
          </w:p>
          <w:p w14:paraId="53E5CD4D" w14:textId="77777777" w:rsidR="00C141C1" w:rsidRPr="00197818" w:rsidRDefault="00167BB3">
            <w:pPr>
              <w:pStyle w:val="bullet1"/>
              <w:numPr>
                <w:ilvl w:val="0"/>
                <w:numId w:val="19"/>
              </w:numPr>
              <w:rPr>
                <w:rFonts w:cs="Times New Roman"/>
                <w:lang w:val="en-US"/>
              </w:rPr>
            </w:pPr>
            <w:r w:rsidRPr="00197818">
              <w:rPr>
                <w:rFonts w:cs="Times New Roman"/>
                <w:lang w:val="en-US"/>
              </w:rPr>
              <w:t>N</w:t>
            </w:r>
            <w:r w:rsidRPr="00197818">
              <w:rPr>
                <w:rFonts w:cs="Times New Roman"/>
              </w:rPr>
              <w:t>o further discussion of increasing the maximum number of cyclic shifts for CJT SRS.</w:t>
            </w:r>
          </w:p>
          <w:p w14:paraId="3201DEB0" w14:textId="77777777" w:rsidR="00C141C1" w:rsidRPr="00197818" w:rsidRDefault="00167BB3">
            <w:pPr>
              <w:pStyle w:val="bullet1"/>
              <w:numPr>
                <w:ilvl w:val="0"/>
                <w:numId w:val="19"/>
              </w:numPr>
              <w:rPr>
                <w:rFonts w:cs="Times New Roman"/>
                <w:lang w:val="en-US"/>
              </w:rPr>
            </w:pPr>
            <w:r w:rsidRPr="00197818">
              <w:rPr>
                <w:rFonts w:cs="Times New Roman"/>
                <w:lang w:val="en-US"/>
              </w:rPr>
              <w:t>...</w:t>
            </w:r>
          </w:p>
        </w:tc>
      </w:tr>
      <w:tr w:rsidR="00C141C1" w:rsidRPr="00197818" w14:paraId="5B664CBC" w14:textId="77777777">
        <w:tc>
          <w:tcPr>
            <w:tcW w:w="1728" w:type="dxa"/>
          </w:tcPr>
          <w:p w14:paraId="0D60D3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569CE0B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don’t think it is needed. </w:t>
            </w:r>
          </w:p>
        </w:tc>
      </w:tr>
      <w:tr w:rsidR="00C141C1" w:rsidRPr="00197818" w14:paraId="13C35DB3" w14:textId="77777777">
        <w:tc>
          <w:tcPr>
            <w:tcW w:w="1728" w:type="dxa"/>
          </w:tcPr>
          <w:p w14:paraId="7E9AAA3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0E815C6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don’t think it’s needed either.</w:t>
            </w:r>
          </w:p>
        </w:tc>
      </w:tr>
      <w:tr w:rsidR="00C141C1" w:rsidRPr="00197818" w14:paraId="4A1C9DB5" w14:textId="77777777">
        <w:tc>
          <w:tcPr>
            <w:tcW w:w="1728" w:type="dxa"/>
          </w:tcPr>
          <w:p w14:paraId="48EE53E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7A1671E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are fine to make further study and discussion. If the benefit is clear and the impact on legacy UE is not large, we are fine to specify them. </w:t>
            </w:r>
          </w:p>
        </w:tc>
      </w:tr>
      <w:tr w:rsidR="00C141C1" w:rsidRPr="00197818" w14:paraId="5E9DB6E9" w14:textId="77777777">
        <w:tc>
          <w:tcPr>
            <w:tcW w:w="1728" w:type="dxa"/>
          </w:tcPr>
          <w:p w14:paraId="46DB0D1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ZTE</w:t>
            </w:r>
          </w:p>
        </w:tc>
        <w:tc>
          <w:tcPr>
            <w:tcW w:w="7622" w:type="dxa"/>
          </w:tcPr>
          <w:p w14:paraId="5C91C0C9" w14:textId="77777777" w:rsidR="00C141C1" w:rsidRPr="00197818" w:rsidRDefault="00167BB3">
            <w:pPr>
              <w:spacing w:before="120" w:afterLines="50"/>
              <w:rPr>
                <w:rFonts w:ascii="Times New Roman" w:eastAsia="DengXian" w:hAnsi="Times New Roman" w:cs="Times New Roman"/>
                <w:iCs/>
                <w:szCs w:val="20"/>
              </w:rPr>
            </w:pPr>
            <w:r w:rsidRPr="00197818">
              <w:rPr>
                <w:rFonts w:ascii="Times New Roman" w:hAnsi="Times New Roman" w:cs="Times New Roman"/>
              </w:rPr>
              <w:t>We are open to discuss this issue.</w:t>
            </w:r>
          </w:p>
        </w:tc>
      </w:tr>
      <w:tr w:rsidR="00C141C1" w:rsidRPr="00197818" w14:paraId="3F4192A0" w14:textId="77777777">
        <w:tc>
          <w:tcPr>
            <w:tcW w:w="1728" w:type="dxa"/>
          </w:tcPr>
          <w:p w14:paraId="637EE4F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16225C74"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We are open to further study it.</w:t>
            </w:r>
          </w:p>
        </w:tc>
      </w:tr>
      <w:tr w:rsidR="00C141C1" w:rsidRPr="00197818" w14:paraId="6EED6B89" w14:textId="77777777">
        <w:tc>
          <w:tcPr>
            <w:tcW w:w="1728" w:type="dxa"/>
          </w:tcPr>
          <w:p w14:paraId="51A2DE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7046DD1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w:t>
            </w:r>
          </w:p>
          <w:p w14:paraId="699D51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As shown in our contribution [4], finer granularity can bring obvious performance gain under different scenarios.</w:t>
            </w:r>
          </w:p>
          <w:p w14:paraId="5354AB87" w14:textId="77777777" w:rsidR="00C141C1" w:rsidRPr="00197818" w:rsidRDefault="00167BB3">
            <w:pPr>
              <w:widowControl/>
              <w:spacing w:before="120"/>
              <w:rPr>
                <w:rFonts w:ascii="Times New Roman" w:hAnsi="Times New Roman" w:cs="Times New Roman"/>
              </w:rPr>
            </w:pPr>
            <w:r w:rsidRPr="00197818">
              <w:rPr>
                <w:rFonts w:ascii="Times New Roman" w:eastAsia="Microsoft YaHei" w:hAnsi="Times New Roman" w:cs="Times New Roman"/>
              </w:rPr>
              <w:t xml:space="preserve">@Google, </w:t>
            </w:r>
            <w:r w:rsidRPr="00197818">
              <w:rPr>
                <w:rFonts w:ascii="Times New Roman" w:hAnsi="Times New Roman" w:cs="Times New Roman"/>
              </w:rPr>
              <w:t xml:space="preserve">for finer CS hopping granularity, the CS used per SRS port at each SRS transmission can be defined as: </w:t>
            </w:r>
          </w:p>
          <w:p w14:paraId="72452FE8" w14:textId="77777777" w:rsidR="00C141C1" w:rsidRPr="00197818" w:rsidRDefault="00000000">
            <w:pPr>
              <w:widowControl/>
              <w:spacing w:before="120"/>
              <w:jc w:val="center"/>
              <w:rPr>
                <w:rFonts w:ascii="Times New Roman" w:hAnsi="Times New Roman" w:cs="Times New Roman"/>
              </w:rPr>
            </w:pPr>
            <m:oMath>
              <m:sSub>
                <m:sSubPr>
                  <m:ctrlPr>
                    <w:rPr>
                      <w:rFonts w:ascii="Cambria Math" w:hAnsi="Cambria Math" w:cs="Times New Roman"/>
                    </w:rPr>
                  </m:ctrlPr>
                </m:sSubPr>
                <m:e>
                  <m:r>
                    <w:rPr>
                      <w:rFonts w:ascii="Cambria Math" w:hAnsi="Cambria Math" w:cs="Times New Roman"/>
                    </w:rPr>
                    <m:t>α</m:t>
                  </m:r>
                </m:e>
                <m:sub>
                  <m:r>
                    <w:rPr>
                      <w:rFonts w:ascii="Cambria Math" w:hAnsi="Cambria Math" w:cs="Times New Roman"/>
                    </w:rPr>
                    <m:t>i</m:t>
                  </m:r>
                </m:sub>
              </m:sSub>
              <m:r>
                <m:rPr>
                  <m:sty m:val="p"/>
                </m:rPr>
                <w:rPr>
                  <w:rFonts w:ascii="Cambria Math" w:hAnsi="Cambria Math" w:cs="Times New Roman"/>
                </w:rPr>
                <m:t>=2</m:t>
              </m:r>
              <m:r>
                <w:rPr>
                  <w:rFonts w:ascii="Cambria Math" w:hAnsi="Cambria Math" w:cs="Times New Roman"/>
                </w:rPr>
                <m:t>π</m:t>
              </m:r>
              <m:f>
                <m:fPr>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w:rPr>
                          <w:rFonts w:ascii="Cambria Math" w:hAnsi="Cambria Math" w:cs="Times New Roman"/>
                        </w:rPr>
                        <m:t>i</m:t>
                      </m:r>
                    </m:sup>
                  </m:sSubSup>
                </m:num>
                <m:den>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m:rPr>
                          <m:nor/>
                        </m:rPr>
                        <w:rPr>
                          <w:rFonts w:ascii="Times New Roman" w:hAnsi="Times New Roman" w:cs="Times New Roman"/>
                        </w:rPr>
                        <m:t>max</m:t>
                      </m:r>
                    </m:sup>
                  </m:sSubSup>
                </m:den>
              </m:f>
              <m:r>
                <m:rPr>
                  <m:sty m:val="p"/>
                </m:rPr>
                <w:rPr>
                  <w:rFonts w:ascii="Cambria Math" w:hAnsi="Cambria Math" w:cs="Times New Roman"/>
                </w:rPr>
                <m:t>+2</m:t>
              </m:r>
              <m:r>
                <w:rPr>
                  <w:rFonts w:ascii="Cambria Math" w:hAnsi="Cambria Math" w:cs="Times New Roman"/>
                </w:rPr>
                <m:t>π</m:t>
              </m:r>
              <m:f>
                <m:fPr>
                  <m:ctrlPr>
                    <w:rPr>
                      <w:rFonts w:ascii="Cambria Math" w:hAnsi="Cambria Math" w:cs="Times New Roman"/>
                    </w:rPr>
                  </m:ctrlPr>
                </m:fPr>
                <m:num>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w:rPr>
                          <w:rFonts w:ascii="Cambria Math" w:hAnsi="Cambria Math" w:cs="Times New Roman"/>
                        </w:rPr>
                        <m:t>random</m:t>
                      </m:r>
                    </m:sup>
                  </m:sSubSup>
                </m:num>
                <m:den>
                  <m:r>
                    <w:rPr>
                      <w:rFonts w:ascii="Cambria Math" w:hAnsi="Cambria Math" w:cs="Times New Roman"/>
                    </w:rPr>
                    <m:t>K</m:t>
                  </m:r>
                  <m:r>
                    <m:rPr>
                      <m:sty m:val="p"/>
                    </m:rPr>
                    <w:rPr>
                      <w:rFonts w:ascii="Cambria Math" w:hAnsi="Cambria Math" w:cs="Times New Roman"/>
                    </w:rPr>
                    <m:t>∙</m:t>
                  </m:r>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m:rPr>
                          <m:nor/>
                        </m:rPr>
                        <w:rPr>
                          <w:rFonts w:ascii="Times New Roman" w:hAnsi="Times New Roman" w:cs="Times New Roman"/>
                        </w:rPr>
                        <m:t>max</m:t>
                      </m:r>
                    </m:sup>
                  </m:sSubSup>
                </m:den>
              </m:f>
            </m:oMath>
            <w:r w:rsidR="00167BB3" w:rsidRPr="00197818">
              <w:rPr>
                <w:rFonts w:ascii="Times New Roman" w:hAnsi="Times New Roman" w:cs="Times New Roman"/>
              </w:rPr>
              <w:t>,</w:t>
            </w:r>
          </w:p>
          <w:p w14:paraId="634BDDA0" w14:textId="77777777" w:rsidR="00C141C1" w:rsidRPr="00197818" w:rsidRDefault="00167BB3">
            <w:pPr>
              <w:widowControl/>
              <w:spacing w:before="120"/>
              <w:rPr>
                <w:rFonts w:ascii="Times New Roman" w:hAnsi="Times New Roman" w:cs="Times New Roman"/>
              </w:rPr>
            </w:pPr>
            <w:r w:rsidRPr="00197818">
              <w:rPr>
                <w:rFonts w:ascii="Times New Roman" w:hAnsi="Times New Roman" w:cs="Times New Roman"/>
              </w:rPr>
              <w:t xml:space="preserve">where </w:t>
            </w:r>
            <m:oMath>
              <m:r>
                <w:rPr>
                  <w:rFonts w:ascii="Cambria Math" w:hAnsi="Cambria Math" w:cs="Times New Roman"/>
                </w:rPr>
                <m:t>K≥1</m:t>
              </m:r>
            </m:oMath>
            <w:r w:rsidRPr="00197818">
              <w:rPr>
                <w:rFonts w:ascii="Times New Roman" w:hAnsi="Times New Roman" w:cs="Times New Roman"/>
              </w:rPr>
              <w:t xml:space="preserve"> </w:t>
            </w:r>
            <w:r w:rsidRPr="00197818">
              <w:rPr>
                <w:rFonts w:ascii="Times New Roman" w:hAnsi="Times New Roman" w:cs="Times New Roman"/>
                <w:szCs w:val="21"/>
              </w:rPr>
              <w:t xml:space="preserve">is the parameter indicating the hopping granularity. By the introduction of </w:t>
            </w:r>
            <w:r w:rsidRPr="00197818">
              <w:rPr>
                <w:rFonts w:ascii="Times New Roman" w:eastAsia="Microsoft YaHei" w:hAnsi="Times New Roman" w:cs="Times New Roman"/>
              </w:rPr>
              <w:t xml:space="preserve">finer granularity, </w:t>
            </w:r>
            <w:r w:rsidRPr="00197818">
              <w:rPr>
                <w:rFonts w:ascii="Times New Roman" w:hAnsi="Times New Roman" w:cs="Times New Roman"/>
              </w:rPr>
              <w:t>higher degree of freedom can be obtained, which will bring better interference randomization effect.</w:t>
            </w:r>
          </w:p>
          <w:p w14:paraId="70823730" w14:textId="77777777" w:rsidR="00C141C1" w:rsidRPr="00197818" w:rsidRDefault="00167BB3">
            <w:pPr>
              <w:spacing w:before="120" w:afterLines="50"/>
              <w:rPr>
                <w:rFonts w:ascii="Times New Roman" w:hAnsi="Times New Roman" w:cs="Times New Roman"/>
                <w:szCs w:val="21"/>
              </w:rPr>
            </w:pPr>
            <w:r w:rsidRPr="00197818">
              <w:rPr>
                <w:rFonts w:ascii="Times New Roman" w:eastAsia="Microsoft YaHei" w:hAnsi="Times New Roman" w:cs="Times New Roman"/>
              </w:rPr>
              <w:t xml:space="preserve">@QC, we don’t observe any multiplexing issue if both the subset and finer granularity for CS hopping are enabled. The definition of subset can depend on the </w:t>
            </w:r>
            <w:r w:rsidRPr="00197818">
              <w:rPr>
                <w:rFonts w:ascii="Times New Roman" w:hAnsi="Times New Roman" w:cs="Times New Roman"/>
                <w:szCs w:val="21"/>
              </w:rPr>
              <w:t xml:space="preserve">hopping granularity </w:t>
            </w:r>
            <w:r w:rsidRPr="00197818">
              <w:rPr>
                <w:rFonts w:ascii="Times New Roman" w:hAnsi="Times New Roman" w:cs="Times New Roman"/>
                <w:i/>
                <w:szCs w:val="21"/>
              </w:rPr>
              <w:t>K</w:t>
            </w:r>
            <w:r w:rsidRPr="00197818">
              <w:rPr>
                <w:rFonts w:ascii="Times New Roman" w:hAnsi="Times New Roman" w:cs="Times New Roman"/>
                <w:szCs w:val="21"/>
              </w:rPr>
              <w:t xml:space="preserve">. For example, if the CS hopping subset is {0, 1, 2, 3} when </w:t>
            </w:r>
            <w:r w:rsidRPr="00197818">
              <w:rPr>
                <w:rFonts w:ascii="Times New Roman" w:hAnsi="Times New Roman" w:cs="Times New Roman"/>
                <w:i/>
                <w:szCs w:val="21"/>
              </w:rPr>
              <w:t>K</w:t>
            </w:r>
            <w:r w:rsidRPr="00197818">
              <w:rPr>
                <w:rFonts w:ascii="Times New Roman" w:hAnsi="Times New Roman" w:cs="Times New Roman"/>
                <w:szCs w:val="21"/>
              </w:rPr>
              <w:t>=1 (</w:t>
            </w:r>
            <m:oMath>
              <m:sSubSup>
                <m:sSubSupPr>
                  <m:ctrlPr>
                    <w:rPr>
                      <w:rFonts w:ascii="Cambria Math" w:hAnsi="Cambria Math" w:cs="Times New Roman"/>
                    </w:rPr>
                  </m:ctrlPr>
                </m:sSubSupPr>
                <m:e>
                  <m:r>
                    <w:rPr>
                      <w:rFonts w:ascii="Cambria Math" w:hAnsi="Cambria Math" w:cs="Times New Roman"/>
                    </w:rPr>
                    <m:t>n</m:t>
                  </m:r>
                </m:e>
                <m:sub>
                  <m:r>
                    <m:rPr>
                      <m:nor/>
                    </m:rPr>
                    <w:rPr>
                      <w:rFonts w:ascii="Times New Roman" w:hAnsi="Times New Roman" w:cs="Times New Roman"/>
                    </w:rPr>
                    <m:t>SRS</m:t>
                  </m:r>
                </m:sub>
                <m:sup>
                  <m:r>
                    <m:rPr>
                      <m:nor/>
                    </m:rPr>
                    <w:rPr>
                      <w:rFonts w:ascii="Times New Roman" w:hAnsi="Times New Roman" w:cs="Times New Roman"/>
                    </w:rPr>
                    <m:t>cs</m:t>
                  </m:r>
                  <m:r>
                    <m:rPr>
                      <m:sty m:val="p"/>
                    </m:rPr>
                    <w:rPr>
                      <w:rFonts w:ascii="Cambria Math" w:hAnsi="Cambria Math" w:cs="Times New Roman"/>
                    </w:rPr>
                    <m:t>,</m:t>
                  </m:r>
                  <m:r>
                    <m:rPr>
                      <m:nor/>
                    </m:rPr>
                    <w:rPr>
                      <w:rFonts w:ascii="Times New Roman" w:hAnsi="Times New Roman" w:cs="Times New Roman"/>
                    </w:rPr>
                    <m:t>max</m:t>
                  </m:r>
                </m:sup>
              </m:sSubSup>
              <m:r>
                <w:rPr>
                  <w:rFonts w:ascii="Cambria Math" w:hAnsi="Cambria Math" w:cs="Times New Roman"/>
                </w:rPr>
                <m:t>=8</m:t>
              </m:r>
            </m:oMath>
            <w:r w:rsidRPr="00197818">
              <w:rPr>
                <w:rFonts w:ascii="Times New Roman" w:hAnsi="Times New Roman" w:cs="Times New Roman"/>
                <w:szCs w:val="21"/>
              </w:rPr>
              <w:t xml:space="preserve">), the corresponding subset can be configured as {0, 0.5, 1, 1.5, 2, 2.5, 3} when </w:t>
            </w:r>
            <w:r w:rsidRPr="00197818">
              <w:rPr>
                <w:rFonts w:ascii="Times New Roman" w:hAnsi="Times New Roman" w:cs="Times New Roman"/>
                <w:i/>
                <w:szCs w:val="21"/>
              </w:rPr>
              <w:t>K</w:t>
            </w:r>
            <w:r w:rsidRPr="00197818">
              <w:rPr>
                <w:rFonts w:ascii="Times New Roman" w:hAnsi="Times New Roman" w:cs="Times New Roman"/>
                <w:szCs w:val="21"/>
              </w:rPr>
              <w:t>=2, which means {4, 5, 6, 7} can still be allocated to legacy Ues.</w:t>
            </w:r>
          </w:p>
          <w:p w14:paraId="4E8C1423"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 xml:space="preserve">In terms of the conclusion mentioned, increasing the </w:t>
            </w:r>
            <w:r w:rsidRPr="00197818">
              <w:rPr>
                <w:rFonts w:ascii="Times New Roman" w:hAnsi="Times New Roman" w:cs="Times New Roman"/>
              </w:rPr>
              <w:t xml:space="preserve">maximum number of cyclic shifts is precluded because it shrinks the </w:t>
            </w:r>
            <w:proofErr w:type="gramStart"/>
            <w:r w:rsidRPr="00197818">
              <w:rPr>
                <w:rFonts w:ascii="Times New Roman" w:hAnsi="Times New Roman" w:cs="Times New Roman"/>
              </w:rPr>
              <w:t>zero correlation</w:t>
            </w:r>
            <w:proofErr w:type="gramEnd"/>
            <w:r w:rsidRPr="00197818">
              <w:rPr>
                <w:rFonts w:ascii="Times New Roman" w:hAnsi="Times New Roman" w:cs="Times New Roman"/>
              </w:rPr>
              <w:t xml:space="preserve"> zone (ZCZ) and harms the SRS channel estimation performance, while finer CS hopping granularity only applies to the hopping offset, which is shared by all “orthogonal” SRS ports without shrinking the ZCZ. The technical essence is totally different.</w:t>
            </w:r>
          </w:p>
        </w:tc>
      </w:tr>
      <w:tr w:rsidR="00C141C1" w:rsidRPr="00197818" w14:paraId="75CD62AA" w14:textId="77777777">
        <w:tc>
          <w:tcPr>
            <w:tcW w:w="1728" w:type="dxa"/>
          </w:tcPr>
          <w:p w14:paraId="25436B6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267BC8A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Agree with QC that proposal is against previous conclusion.  Not to support.</w:t>
            </w:r>
          </w:p>
        </w:tc>
      </w:tr>
      <w:tr w:rsidR="00C141C1" w:rsidRPr="00197818" w14:paraId="4F751F9D" w14:textId="77777777">
        <w:tc>
          <w:tcPr>
            <w:tcW w:w="1728" w:type="dxa"/>
          </w:tcPr>
          <w:p w14:paraId="634F163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6C13D23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Do not support. The proposal is not clear.</w:t>
            </w:r>
          </w:p>
        </w:tc>
      </w:tr>
      <w:tr w:rsidR="00C141C1" w:rsidRPr="00197818" w14:paraId="17F53779" w14:textId="77777777">
        <w:tc>
          <w:tcPr>
            <w:tcW w:w="1728" w:type="dxa"/>
          </w:tcPr>
          <w:p w14:paraId="5B4A9F6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58D121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support CS hopping with K oversampling of cyclic shifts, since it can bring additional randomization gain. </w:t>
            </w:r>
          </w:p>
          <w:p w14:paraId="6A0AC64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Regarding the conclusion mentioned above, we understand the initial motivation is to exclude the following schemes that directly increases the number of integer cyclic shifts.</w:t>
            </w:r>
          </w:p>
          <w:p w14:paraId="3A66A2CF" w14:textId="77777777" w:rsidR="00C141C1" w:rsidRPr="00197818" w:rsidRDefault="00167BB3">
            <w:pPr>
              <w:pStyle w:val="bullet1"/>
              <w:numPr>
                <w:ilvl w:val="0"/>
                <w:numId w:val="4"/>
              </w:numPr>
              <w:spacing w:line="259" w:lineRule="auto"/>
              <w:ind w:left="502"/>
              <w:contextualSpacing w:val="0"/>
              <w:rPr>
                <w:rFonts w:cs="Times New Roman"/>
              </w:rPr>
            </w:pPr>
            <w:r w:rsidRPr="00197818">
              <w:rPr>
                <w:rFonts w:cs="Times New Roman"/>
                <w:b/>
                <w:bCs/>
              </w:rPr>
              <w:t xml:space="preserve">F: Increasing the maximum number of cyclic shifts (e.g., Huawei, </w:t>
            </w:r>
            <w:proofErr w:type="spellStart"/>
            <w:r w:rsidRPr="00197818">
              <w:rPr>
                <w:rFonts w:cs="Times New Roman"/>
                <w:b/>
                <w:bCs/>
              </w:rPr>
              <w:t>HiSilicon</w:t>
            </w:r>
            <w:proofErr w:type="spellEnd"/>
            <w:r w:rsidRPr="00197818">
              <w:rPr>
                <w:rFonts w:cs="Times New Roman"/>
                <w:b/>
                <w:bCs/>
              </w:rPr>
              <w:t xml:space="preserve">, LG Uplus, </w:t>
            </w:r>
            <w:proofErr w:type="spellStart"/>
            <w:r w:rsidRPr="00197818">
              <w:rPr>
                <w:rFonts w:cs="Times New Roman"/>
                <w:b/>
                <w:bCs/>
              </w:rPr>
              <w:t>Spreadtrum</w:t>
            </w:r>
            <w:proofErr w:type="spellEnd"/>
            <w:r w:rsidRPr="00197818">
              <w:rPr>
                <w:rFonts w:cs="Times New Roman"/>
                <w:b/>
                <w:bCs/>
              </w:rPr>
              <w:t xml:space="preserve">, Google, Xiaomi, Futurewei) </w:t>
            </w:r>
            <w:r w:rsidRPr="00197818">
              <w:rPr>
                <w:rFonts w:cs="Times New Roman"/>
                <w:b/>
                <w:bCs/>
                <w:highlight w:val="yellow"/>
              </w:rPr>
              <w:t>6</w:t>
            </w:r>
          </w:p>
          <w:p w14:paraId="0E80BE70" w14:textId="77777777" w:rsidR="00C141C1" w:rsidRPr="00197818" w:rsidRDefault="00167BB3">
            <w:pPr>
              <w:pStyle w:val="bullet2"/>
              <w:ind w:left="1440"/>
              <w:rPr>
                <w:rFonts w:ascii="Times New Roman" w:hAnsi="Times New Roman" w:cs="Times New Roman"/>
                <w:color w:val="FF0000"/>
              </w:rPr>
            </w:pPr>
            <w:r w:rsidRPr="00197818">
              <w:rPr>
                <w:rFonts w:ascii="Times New Roman" w:hAnsi="Times New Roman" w:cs="Times New Roman"/>
                <w:color w:val="FF0000"/>
              </w:rPr>
              <w:t>Pros: Capacity enhancement</w:t>
            </w:r>
          </w:p>
          <w:p w14:paraId="7C167CFD" w14:textId="77777777" w:rsidR="00C141C1" w:rsidRPr="00197818" w:rsidRDefault="00167BB3">
            <w:pPr>
              <w:pStyle w:val="bullet2"/>
              <w:ind w:left="1440"/>
              <w:rPr>
                <w:rFonts w:ascii="Times New Roman" w:hAnsi="Times New Roman" w:cs="Times New Roman"/>
                <w:color w:val="0070C0"/>
              </w:rPr>
            </w:pPr>
            <w:r w:rsidRPr="00197818">
              <w:rPr>
                <w:rFonts w:ascii="Times New Roman" w:hAnsi="Times New Roman" w:cs="Times New Roman"/>
                <w:color w:val="0070C0"/>
              </w:rPr>
              <w:t>Cons: Applicable only for cases with short enough delay spreads</w:t>
            </w:r>
          </w:p>
          <w:p w14:paraId="05C5FFDB" w14:textId="77777777" w:rsidR="00C141C1" w:rsidRPr="00197818" w:rsidRDefault="00167BB3">
            <w:pPr>
              <w:pStyle w:val="bullet2"/>
              <w:ind w:left="1440"/>
              <w:rPr>
                <w:rFonts w:ascii="Times New Roman" w:hAnsi="Times New Roman" w:cs="Times New Roman"/>
              </w:rPr>
            </w:pPr>
            <w:r w:rsidRPr="00197818">
              <w:rPr>
                <w:rFonts w:ascii="Times New Roman" w:hAnsi="Times New Roman" w:cs="Times New Roman"/>
              </w:rPr>
              <w:t xml:space="preserve">F1: </w:t>
            </w:r>
            <w:r w:rsidRPr="00197818">
              <w:rPr>
                <w:rFonts w:ascii="Times New Roman" w:eastAsia="Times New Roman" w:hAnsi="Times New Roman" w:cs="Times New Roman"/>
                <w:bCs/>
                <w:color w:val="000000"/>
                <w:szCs w:val="22"/>
                <w:lang w:eastAsia="ja-JP"/>
              </w:rPr>
              <w:t xml:space="preserve">Multiplying mask sequence to the legacy SRS sequence to effectively increase the maximum cyclic shifts </w:t>
            </w:r>
            <w:r w:rsidRPr="00197818">
              <w:rPr>
                <w:rFonts w:ascii="Times New Roman" w:hAnsi="Times New Roman" w:cs="Times New Roman"/>
              </w:rPr>
              <w:t xml:space="preserve">(e.g., Huawei, </w:t>
            </w:r>
            <w:proofErr w:type="spellStart"/>
            <w:r w:rsidRPr="00197818">
              <w:rPr>
                <w:rFonts w:ascii="Times New Roman" w:hAnsi="Times New Roman" w:cs="Times New Roman"/>
              </w:rPr>
              <w:t>HiSilicon</w:t>
            </w:r>
            <w:proofErr w:type="spellEnd"/>
            <w:r w:rsidRPr="00197818">
              <w:rPr>
                <w:rFonts w:ascii="Times New Roman" w:hAnsi="Times New Roman" w:cs="Times New Roman"/>
              </w:rPr>
              <w:t>, LG Uplus)</w:t>
            </w:r>
          </w:p>
        </w:tc>
      </w:tr>
      <w:tr w:rsidR="00C141C1" w:rsidRPr="00197818" w14:paraId="6811958B" w14:textId="77777777">
        <w:tc>
          <w:tcPr>
            <w:tcW w:w="1728" w:type="dxa"/>
          </w:tcPr>
          <w:p w14:paraId="355DD84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Xiaomi</w:t>
            </w:r>
          </w:p>
        </w:tc>
        <w:tc>
          <w:tcPr>
            <w:tcW w:w="7622" w:type="dxa"/>
          </w:tcPr>
          <w:p w14:paraId="6C3FD66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We are open to further study whether more gain can be obtained.</w:t>
            </w:r>
          </w:p>
        </w:tc>
      </w:tr>
      <w:tr w:rsidR="00C141C1" w:rsidRPr="00197818" w14:paraId="1337B4BA" w14:textId="77777777">
        <w:tc>
          <w:tcPr>
            <w:tcW w:w="1728" w:type="dxa"/>
          </w:tcPr>
          <w:p w14:paraId="05A2EB3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562637CE"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Not support</w:t>
            </w:r>
          </w:p>
        </w:tc>
      </w:tr>
      <w:tr w:rsidR="00C141C1" w:rsidRPr="00197818" w14:paraId="1C6648D2" w14:textId="77777777">
        <w:tc>
          <w:tcPr>
            <w:tcW w:w="1728" w:type="dxa"/>
          </w:tcPr>
          <w:p w14:paraId="5B1D03B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0324232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are OK to study.</w:t>
            </w:r>
          </w:p>
        </w:tc>
      </w:tr>
      <w:tr w:rsidR="00C141C1" w:rsidRPr="00197818" w14:paraId="41B61E9A" w14:textId="77777777">
        <w:tc>
          <w:tcPr>
            <w:tcW w:w="1728" w:type="dxa"/>
          </w:tcPr>
          <w:p w14:paraId="1B04611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120E17D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Open</w:t>
            </w:r>
          </w:p>
        </w:tc>
      </w:tr>
      <w:tr w:rsidR="00C141C1" w:rsidRPr="00197818" w14:paraId="0B163D17" w14:textId="77777777">
        <w:tc>
          <w:tcPr>
            <w:tcW w:w="1728" w:type="dxa"/>
          </w:tcPr>
          <w:p w14:paraId="02C0BEF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376A7BA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OK to further </w:t>
            </w:r>
            <w:proofErr w:type="spellStart"/>
            <w:r w:rsidRPr="00197818">
              <w:rPr>
                <w:rFonts w:ascii="Times New Roman" w:eastAsia="MS Mincho" w:hAnsi="Times New Roman" w:cs="Times New Roman"/>
                <w:lang w:eastAsia="ja-JP"/>
              </w:rPr>
              <w:t>disucss</w:t>
            </w:r>
            <w:proofErr w:type="spellEnd"/>
          </w:p>
        </w:tc>
      </w:tr>
      <w:tr w:rsidR="00C141C1" w:rsidRPr="00197818" w14:paraId="2069F688" w14:textId="77777777">
        <w:tc>
          <w:tcPr>
            <w:tcW w:w="1728" w:type="dxa"/>
          </w:tcPr>
          <w:p w14:paraId="6F32652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Apple</w:t>
            </w:r>
          </w:p>
        </w:tc>
        <w:tc>
          <w:tcPr>
            <w:tcW w:w="7622" w:type="dxa"/>
          </w:tcPr>
          <w:p w14:paraId="7B5FAC8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Need further clarification</w:t>
            </w:r>
          </w:p>
        </w:tc>
      </w:tr>
      <w:tr w:rsidR="00C141C1" w:rsidRPr="00197818" w14:paraId="1FE9A835" w14:textId="77777777">
        <w:tc>
          <w:tcPr>
            <w:tcW w:w="1728" w:type="dxa"/>
          </w:tcPr>
          <w:p w14:paraId="1C238A4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LGE</w:t>
            </w:r>
          </w:p>
        </w:tc>
        <w:tc>
          <w:tcPr>
            <w:tcW w:w="7622" w:type="dxa"/>
          </w:tcPr>
          <w:p w14:paraId="1A7BF16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Agree with QC. It has already been concluded that we will not discuss it, in the last meeting.</w:t>
            </w:r>
          </w:p>
        </w:tc>
      </w:tr>
      <w:tr w:rsidR="00C141C1" w:rsidRPr="00197818" w14:paraId="26C8D30B" w14:textId="77777777">
        <w:tc>
          <w:tcPr>
            <w:tcW w:w="1728" w:type="dxa"/>
          </w:tcPr>
          <w:p w14:paraId="61E6C947"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w:t>
            </w:r>
          </w:p>
        </w:tc>
        <w:tc>
          <w:tcPr>
            <w:tcW w:w="7622" w:type="dxa"/>
          </w:tcPr>
          <w:p w14:paraId="6DC48254"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Don’t support. We agree with QC that this proposal does not adhere to the previous conclusion. K times finer granularity is the same as K times more cyclic shifts, except it is only for the case when CS hopping is configured.</w:t>
            </w:r>
          </w:p>
        </w:tc>
      </w:tr>
      <w:tr w:rsidR="00C141C1" w:rsidRPr="00197818" w14:paraId="19E92D2E" w14:textId="77777777">
        <w:tc>
          <w:tcPr>
            <w:tcW w:w="1728" w:type="dxa"/>
          </w:tcPr>
          <w:p w14:paraId="015510A9"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Huawei, HiSilicon2</w:t>
            </w:r>
          </w:p>
        </w:tc>
        <w:tc>
          <w:tcPr>
            <w:tcW w:w="7622" w:type="dxa"/>
          </w:tcPr>
          <w:p w14:paraId="376CD7B2"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Support.</w:t>
            </w:r>
          </w:p>
          <w:p w14:paraId="659B994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Hope after the clarification above and offline the proposal is now clear.</w:t>
            </w:r>
          </w:p>
          <w:p w14:paraId="1D537D3A"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 xml:space="preserve">Again, the previous conclusion is </w:t>
            </w:r>
            <w:r w:rsidRPr="00197818">
              <w:rPr>
                <w:rFonts w:ascii="Times New Roman" w:hAnsi="Times New Roman" w:cs="Times New Roman"/>
              </w:rPr>
              <w:t xml:space="preserve">precluded due to the reduced zero correlation zone (ZCZ) length and degraded channel estimation performance, both of which is </w:t>
            </w:r>
            <w:r w:rsidRPr="00197818">
              <w:rPr>
                <w:rFonts w:ascii="Times New Roman" w:hAnsi="Times New Roman" w:cs="Times New Roman"/>
                <w:b/>
              </w:rPr>
              <w:t>NOT TRUE</w:t>
            </w:r>
            <w:r w:rsidRPr="00197818">
              <w:rPr>
                <w:rFonts w:ascii="Times New Roman" w:hAnsi="Times New Roman" w:cs="Times New Roman"/>
              </w:rPr>
              <w:t xml:space="preserve"> for this proposal. The maximum number of cyclic shifts remains the same and the finer granularity only applies to the </w:t>
            </w:r>
            <w:r w:rsidRPr="00197818">
              <w:rPr>
                <w:rFonts w:ascii="Times New Roman" w:hAnsi="Times New Roman" w:cs="Times New Roman"/>
                <w:b/>
              </w:rPr>
              <w:t>cyclic shift offsets</w:t>
            </w:r>
            <w:r w:rsidRPr="00197818">
              <w:rPr>
                <w:rFonts w:ascii="Times New Roman" w:hAnsi="Times New Roman" w:cs="Times New Roman"/>
              </w:rPr>
              <w:t xml:space="preserve"> utilized by a group of orthogonal SRS ports.</w:t>
            </w:r>
          </w:p>
          <w:p w14:paraId="26F7E46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@Ericsson, thanks for raising a good point, we can add a note clarifying that the finer granularity only applies to the cyclic shift offsets as below:</w:t>
            </w:r>
          </w:p>
          <w:p w14:paraId="0F01FE17"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 xml:space="preserve">Proposal 2.1.7: For SRS </w:t>
            </w:r>
            <w:r w:rsidRPr="00197818">
              <w:rPr>
                <w:rFonts w:ascii="Times New Roman" w:hAnsi="Times New Roman" w:cs="Times New Roman"/>
                <w:b/>
                <w:bCs/>
              </w:rPr>
              <w:t>cyclic shift hopping,</w:t>
            </w:r>
            <w:r w:rsidRPr="00197818">
              <w:rPr>
                <w:rFonts w:ascii="Times New Roman" w:hAnsi="Times New Roman" w:cs="Times New Roman"/>
              </w:rPr>
              <w:t xml:space="preserve"> s</w:t>
            </w:r>
            <w:r w:rsidRPr="00197818">
              <w:rPr>
                <w:rFonts w:ascii="Times New Roman" w:hAnsi="Times New Roman" w:cs="Times New Roman"/>
                <w:b/>
                <w:bCs/>
              </w:rPr>
              <w:t>upport k (k=</w:t>
            </w:r>
            <w:proofErr w:type="gramStart"/>
            <w:r w:rsidRPr="00197818">
              <w:rPr>
                <w:rFonts w:ascii="Times New Roman" w:hAnsi="Times New Roman" w:cs="Times New Roman"/>
                <w:b/>
                <w:bCs/>
              </w:rPr>
              <w:t>1,2,…</w:t>
            </w:r>
            <w:proofErr w:type="gramEnd"/>
            <w:r w:rsidRPr="00197818">
              <w:rPr>
                <w:rFonts w:ascii="Times New Roman" w:hAnsi="Times New Roman" w:cs="Times New Roman"/>
                <w:b/>
                <w:bCs/>
              </w:rPr>
              <w:t>,K) times finer time-domain granularity for a cyclic shift in cyclic shift hopping.</w:t>
            </w:r>
          </w:p>
          <w:p w14:paraId="5A7D7472" w14:textId="77777777" w:rsidR="00C141C1" w:rsidRPr="00197818" w:rsidRDefault="00167BB3">
            <w:pPr>
              <w:spacing w:before="120" w:afterLines="50"/>
              <w:rPr>
                <w:rFonts w:ascii="Times New Roman" w:eastAsiaTheme="minorEastAsia" w:hAnsi="Times New Roman" w:cs="Times New Roman"/>
                <w:b/>
              </w:rPr>
            </w:pPr>
            <w:r w:rsidRPr="00197818">
              <w:rPr>
                <w:rFonts w:ascii="Times New Roman" w:eastAsiaTheme="minorEastAsia" w:hAnsi="Times New Roman" w:cs="Times New Roman"/>
                <w:b/>
                <w:color w:val="FF0000"/>
              </w:rPr>
              <w:t>Note: The finer granularity above only applies to the cyclic shift offsets when cyclic shift hopping is enabled.</w:t>
            </w:r>
          </w:p>
        </w:tc>
      </w:tr>
      <w:tr w:rsidR="00C141C1" w:rsidRPr="00197818" w14:paraId="169842D2" w14:textId="77777777">
        <w:tc>
          <w:tcPr>
            <w:tcW w:w="1728" w:type="dxa"/>
          </w:tcPr>
          <w:p w14:paraId="2177098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FL3</w:t>
            </w:r>
          </w:p>
        </w:tc>
        <w:tc>
          <w:tcPr>
            <w:tcW w:w="7622" w:type="dxa"/>
          </w:tcPr>
          <w:p w14:paraId="6EB5C61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We can try Huawei/</w:t>
            </w:r>
            <w:proofErr w:type="spellStart"/>
            <w:r w:rsidRPr="00197818">
              <w:rPr>
                <w:rFonts w:ascii="Times New Roman" w:eastAsiaTheme="minorEastAsia" w:hAnsi="Times New Roman" w:cs="Times New Roman"/>
              </w:rPr>
              <w:t>HiSilicon’s</w:t>
            </w:r>
            <w:proofErr w:type="spellEnd"/>
            <w:r w:rsidRPr="00197818">
              <w:rPr>
                <w:rFonts w:ascii="Times New Roman" w:eastAsiaTheme="minorEastAsia" w:hAnsi="Times New Roman" w:cs="Times New Roman"/>
              </w:rPr>
              <w:t xml:space="preserve"> suggestion, and I think it is </w:t>
            </w:r>
            <w:proofErr w:type="gramStart"/>
            <w:r w:rsidRPr="00197818">
              <w:rPr>
                <w:rFonts w:ascii="Times New Roman" w:eastAsiaTheme="minorEastAsia" w:hAnsi="Times New Roman" w:cs="Times New Roman"/>
              </w:rPr>
              <w:t>more clear</w:t>
            </w:r>
            <w:proofErr w:type="gramEnd"/>
            <w:r w:rsidRPr="00197818">
              <w:rPr>
                <w:rFonts w:ascii="Times New Roman" w:eastAsiaTheme="minorEastAsia" w:hAnsi="Times New Roman" w:cs="Times New Roman"/>
              </w:rPr>
              <w:t xml:space="preserve"> to say “time-delay-domain” rather than “time-domain”.</w:t>
            </w:r>
          </w:p>
          <w:p w14:paraId="4E7CCA07"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2.1.7</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For SRS </w:t>
            </w:r>
            <w:r w:rsidRPr="00197818">
              <w:rPr>
                <w:rFonts w:ascii="Times New Roman" w:hAnsi="Times New Roman" w:cs="Times New Roman"/>
                <w:b/>
                <w:bCs/>
              </w:rPr>
              <w:t>cyclic shift hopping,</w:t>
            </w:r>
            <w:r w:rsidRPr="00197818">
              <w:rPr>
                <w:rFonts w:ascii="Times New Roman" w:hAnsi="Times New Roman" w:cs="Times New Roman"/>
              </w:rPr>
              <w:t xml:space="preserve"> s</w:t>
            </w:r>
            <w:r w:rsidRPr="00197818">
              <w:rPr>
                <w:rFonts w:ascii="Times New Roman" w:hAnsi="Times New Roman" w:cs="Times New Roman"/>
                <w:b/>
                <w:bCs/>
              </w:rPr>
              <w:t>upport k (k=</w:t>
            </w:r>
            <w:proofErr w:type="gramStart"/>
            <w:r w:rsidRPr="00197818">
              <w:rPr>
                <w:rFonts w:ascii="Times New Roman" w:hAnsi="Times New Roman" w:cs="Times New Roman"/>
                <w:b/>
                <w:bCs/>
              </w:rPr>
              <w:t>1,2,…</w:t>
            </w:r>
            <w:proofErr w:type="gramEnd"/>
            <w:r w:rsidRPr="00197818">
              <w:rPr>
                <w:rFonts w:ascii="Times New Roman" w:hAnsi="Times New Roman" w:cs="Times New Roman"/>
                <w:b/>
                <w:bCs/>
              </w:rPr>
              <w:t>,K) times finer time-</w:t>
            </w:r>
            <w:r w:rsidRPr="00197818">
              <w:rPr>
                <w:rFonts w:ascii="Times New Roman" w:hAnsi="Times New Roman" w:cs="Times New Roman"/>
                <w:b/>
                <w:bCs/>
                <w:color w:val="FF0000"/>
              </w:rPr>
              <w:t>delay-</w:t>
            </w:r>
            <w:r w:rsidRPr="00197818">
              <w:rPr>
                <w:rFonts w:ascii="Times New Roman" w:hAnsi="Times New Roman" w:cs="Times New Roman"/>
                <w:b/>
                <w:bCs/>
              </w:rPr>
              <w:t>domain granularity for a cyclic shift in cyclic shift hopping.</w:t>
            </w:r>
          </w:p>
          <w:p w14:paraId="245F4397" w14:textId="77777777" w:rsidR="00C141C1" w:rsidRPr="00197818" w:rsidRDefault="00167BB3">
            <w:pPr>
              <w:pStyle w:val="ListParagraph"/>
              <w:numPr>
                <w:ilvl w:val="0"/>
                <w:numId w:val="20"/>
              </w:numPr>
              <w:spacing w:before="120" w:afterLines="50" w:after="120"/>
              <w:rPr>
                <w:rFonts w:ascii="Times New Roman" w:eastAsiaTheme="minorEastAsia" w:hAnsi="Times New Roman" w:cs="Times New Roman"/>
              </w:rPr>
            </w:pPr>
            <w:r w:rsidRPr="00197818">
              <w:rPr>
                <w:rFonts w:ascii="Times New Roman" w:eastAsiaTheme="minorEastAsia" w:hAnsi="Times New Roman" w:cs="Times New Roman"/>
                <w:b/>
                <w:color w:val="FF0000"/>
              </w:rPr>
              <w:t>Note: The finer granularity above only applies to the cyclic shift offsets when cyclic shift hopping is enabled.</w:t>
            </w:r>
          </w:p>
          <w:p w14:paraId="75B0B18C" w14:textId="77777777" w:rsidR="00C141C1" w:rsidRPr="00197818" w:rsidRDefault="00C141C1">
            <w:pPr>
              <w:spacing w:before="120" w:afterLines="50"/>
              <w:rPr>
                <w:rFonts w:ascii="Times New Roman" w:eastAsiaTheme="minorEastAsia" w:hAnsi="Times New Roman" w:cs="Times New Roman"/>
              </w:rPr>
            </w:pPr>
          </w:p>
        </w:tc>
      </w:tr>
    </w:tbl>
    <w:p w14:paraId="6A48289C" w14:textId="77777777" w:rsidR="00C141C1" w:rsidRPr="00197818" w:rsidRDefault="00C141C1">
      <w:pPr>
        <w:spacing w:line="276" w:lineRule="auto"/>
        <w:rPr>
          <w:rFonts w:ascii="Times New Roman" w:hAnsi="Times New Roman" w:cs="Times New Roman"/>
        </w:rPr>
      </w:pPr>
    </w:p>
    <w:p w14:paraId="6D4ADCF5" w14:textId="77777777" w:rsidR="00C141C1" w:rsidRPr="00197818" w:rsidRDefault="00C141C1">
      <w:pPr>
        <w:spacing w:line="276" w:lineRule="auto"/>
        <w:rPr>
          <w:rFonts w:ascii="Times New Roman" w:hAnsi="Times New Roman" w:cs="Times New Roman"/>
          <w:b/>
          <w:bCs/>
          <w:lang w:val="en-GB"/>
        </w:rPr>
      </w:pPr>
    </w:p>
    <w:p w14:paraId="6C0B9F9B"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lastRenderedPageBreak/>
        <w:t>Round 2</w:t>
      </w:r>
    </w:p>
    <w:p w14:paraId="14F70036"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62CFD7AE" w14:textId="77777777" w:rsidR="00C141C1" w:rsidRPr="00197818" w:rsidRDefault="00C141C1">
      <w:pPr>
        <w:spacing w:line="276" w:lineRule="auto"/>
        <w:rPr>
          <w:rFonts w:ascii="Times New Roman" w:hAnsi="Times New Roman" w:cs="Times New Roman"/>
        </w:rPr>
      </w:pPr>
    </w:p>
    <w:p w14:paraId="5A9213AA"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 xml:space="preserve">Proposal 2.1.7A: For SRS </w:t>
      </w:r>
      <w:r w:rsidRPr="00197818">
        <w:rPr>
          <w:rFonts w:ascii="Times New Roman" w:hAnsi="Times New Roman" w:cs="Times New Roman"/>
          <w:b/>
          <w:bCs/>
        </w:rPr>
        <w:t>cyclic shift hopping,</w:t>
      </w:r>
      <w:r w:rsidRPr="00197818">
        <w:rPr>
          <w:rFonts w:ascii="Times New Roman" w:hAnsi="Times New Roman" w:cs="Times New Roman"/>
        </w:rPr>
        <w:t xml:space="preserve"> s</w:t>
      </w:r>
      <w:r w:rsidRPr="00197818">
        <w:rPr>
          <w:rFonts w:ascii="Times New Roman" w:hAnsi="Times New Roman" w:cs="Times New Roman"/>
          <w:b/>
          <w:bCs/>
        </w:rPr>
        <w:t>upport k (k=</w:t>
      </w:r>
      <w:proofErr w:type="gramStart"/>
      <w:r w:rsidRPr="00197818">
        <w:rPr>
          <w:rFonts w:ascii="Times New Roman" w:hAnsi="Times New Roman" w:cs="Times New Roman"/>
          <w:b/>
          <w:bCs/>
        </w:rPr>
        <w:t>1,2,…</w:t>
      </w:r>
      <w:proofErr w:type="gramEnd"/>
      <w:r w:rsidRPr="00197818">
        <w:rPr>
          <w:rFonts w:ascii="Times New Roman" w:hAnsi="Times New Roman" w:cs="Times New Roman"/>
          <w:b/>
          <w:bCs/>
        </w:rPr>
        <w:t>,K) times finer time-delay-domain granularity for a cyclic shift in cyclic shift hopping.</w:t>
      </w:r>
    </w:p>
    <w:p w14:paraId="3109385A" w14:textId="77777777" w:rsidR="00C141C1" w:rsidRPr="00197818" w:rsidRDefault="00167BB3">
      <w:pPr>
        <w:pStyle w:val="ListParagraph"/>
        <w:numPr>
          <w:ilvl w:val="0"/>
          <w:numId w:val="20"/>
        </w:numPr>
        <w:spacing w:before="120" w:afterLines="50" w:after="120"/>
        <w:rPr>
          <w:rFonts w:ascii="Times New Roman" w:eastAsiaTheme="minorEastAsia" w:hAnsi="Times New Roman" w:cs="Times New Roman"/>
        </w:rPr>
      </w:pPr>
      <w:r w:rsidRPr="00197818">
        <w:rPr>
          <w:rFonts w:ascii="Times New Roman" w:eastAsiaTheme="minorEastAsia" w:hAnsi="Times New Roman" w:cs="Times New Roman"/>
          <w:b/>
        </w:rPr>
        <w:t>Note: The finer granularity above only applies to the cyclic shift offsets when cyclic shift hopping is enabled.</w:t>
      </w:r>
    </w:p>
    <w:p w14:paraId="49C39522" w14:textId="77777777" w:rsidR="00C141C1" w:rsidRPr="00197818" w:rsidRDefault="00C141C1">
      <w:pPr>
        <w:spacing w:line="276" w:lineRule="auto"/>
        <w:rPr>
          <w:rFonts w:ascii="Times New Roman" w:hAnsi="Times New Roman" w:cs="Times New Roman"/>
          <w:lang w:val="en-GB"/>
        </w:rPr>
      </w:pPr>
    </w:p>
    <w:p w14:paraId="6F3D1B48"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3AF77933" w14:textId="77777777">
        <w:trPr>
          <w:trHeight w:val="273"/>
        </w:trPr>
        <w:tc>
          <w:tcPr>
            <w:tcW w:w="1728" w:type="dxa"/>
            <w:shd w:val="clear" w:color="auto" w:fill="00B0F0"/>
          </w:tcPr>
          <w:p w14:paraId="164C8282"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03777B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6D97774" w14:textId="77777777">
        <w:tc>
          <w:tcPr>
            <w:tcW w:w="1728" w:type="dxa"/>
          </w:tcPr>
          <w:p w14:paraId="42F1605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41098FA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Do not support. The conclusion above is quite clear. Although the focus of discussion was not necessarily related to CS hopping at the time, the consequence of the conclusion is that we will not have finer granularity of cyclic shift in Rel-18 even in a different context.</w:t>
            </w:r>
          </w:p>
        </w:tc>
      </w:tr>
      <w:tr w:rsidR="00C141C1" w:rsidRPr="00197818" w14:paraId="1A0A68DF" w14:textId="77777777">
        <w:tc>
          <w:tcPr>
            <w:tcW w:w="1728" w:type="dxa"/>
          </w:tcPr>
          <w:p w14:paraId="7FC858E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4408A0B7" w14:textId="77777777" w:rsidR="00C141C1" w:rsidRPr="00197818" w:rsidRDefault="00167BB3">
            <w:pPr>
              <w:pStyle w:val="bullet1"/>
              <w:numPr>
                <w:ilvl w:val="0"/>
                <w:numId w:val="0"/>
              </w:numPr>
              <w:rPr>
                <w:rFonts w:cs="Times New Roman"/>
              </w:rPr>
            </w:pPr>
            <w:r w:rsidRPr="00197818">
              <w:rPr>
                <w:rFonts w:cs="Times New Roman"/>
              </w:rPr>
              <w:t xml:space="preserve">If a new ID is introduced in 2.1.2, two Ues with the same base sequence could be configured with different hopping pattern. Then finer granularity is equivalent to increasing the max number of CSs supported in Rel-18, which has been precluded in previous discussion. We can consider this enhancement only when the same hopping pattern is applied to orthogonal SRS ports. </w:t>
            </w:r>
          </w:p>
        </w:tc>
      </w:tr>
      <w:tr w:rsidR="00C141C1" w:rsidRPr="00197818" w14:paraId="1771C9BE" w14:textId="77777777">
        <w:tc>
          <w:tcPr>
            <w:tcW w:w="1728" w:type="dxa"/>
          </w:tcPr>
          <w:p w14:paraId="1C65E51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0C117D8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p w14:paraId="1609F2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of finer time-delay-domain granularity of cyclic shifts would not bring additional spec effort on cyclic shift assignment by signaling. Besides, there is also no additional channel estimation complexity at gNB side, compared with performing channel estimation with integer granularity of cyclic shifts. </w:t>
            </w:r>
          </w:p>
          <w:p w14:paraId="169970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It seems that companies have different understanding of the mentioned previous conclusion. Sincerely welcome companies give more technical comments if have concerns on</w:t>
            </w:r>
            <w:r w:rsidRPr="00197818">
              <w:rPr>
                <w:rFonts w:ascii="Times New Roman" w:hAnsi="Times New Roman" w:cs="Times New Roman"/>
              </w:rPr>
              <w:t xml:space="preserve"> finer granularity.</w:t>
            </w:r>
          </w:p>
        </w:tc>
      </w:tr>
      <w:tr w:rsidR="00C141C1" w:rsidRPr="00197818" w14:paraId="51C2D31F" w14:textId="77777777">
        <w:tc>
          <w:tcPr>
            <w:tcW w:w="1728" w:type="dxa"/>
          </w:tcPr>
          <w:p w14:paraId="03552B8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7572D78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OK</w:t>
            </w:r>
          </w:p>
        </w:tc>
      </w:tr>
      <w:tr w:rsidR="00C141C1" w:rsidRPr="00197818" w14:paraId="4710DC6C" w14:textId="77777777">
        <w:tc>
          <w:tcPr>
            <w:tcW w:w="1728" w:type="dxa"/>
          </w:tcPr>
          <w:p w14:paraId="3A2A39E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00FB62FB"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Open to discuss.</w:t>
            </w:r>
          </w:p>
        </w:tc>
      </w:tr>
      <w:tr w:rsidR="00C141C1" w:rsidRPr="00197818" w14:paraId="0DAA5CF0" w14:textId="77777777">
        <w:tc>
          <w:tcPr>
            <w:tcW w:w="1728" w:type="dxa"/>
          </w:tcPr>
          <w:p w14:paraId="6CE4FF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283004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p w14:paraId="55351E9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Hope the FL’s update makes this proposal clearer.</w:t>
            </w:r>
          </w:p>
          <w:p w14:paraId="71E352D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@QC, as you said, the conclusion above is quite clear that it technically towards precluding </w:t>
            </w:r>
            <w:r w:rsidRPr="00197818">
              <w:rPr>
                <w:rFonts w:ascii="Times New Roman" w:hAnsi="Times New Roman" w:cs="Times New Roman"/>
              </w:rPr>
              <w:t xml:space="preserve">reduced zero correlation zone (ZCZ) length and literally </w:t>
            </w:r>
            <w:r w:rsidRPr="00197818">
              <w:rPr>
                <w:rFonts w:ascii="Times New Roman" w:eastAsia="Microsoft YaHei" w:hAnsi="Times New Roman" w:cs="Times New Roman"/>
              </w:rPr>
              <w:t xml:space="preserve">precluding increased maximum number of cyclic shifts, </w:t>
            </w:r>
            <w:r w:rsidRPr="00197818">
              <w:rPr>
                <w:rFonts w:ascii="Times New Roman" w:eastAsia="Microsoft YaHei" w:hAnsi="Times New Roman" w:cs="Times New Roman"/>
                <w:b/>
              </w:rPr>
              <w:t xml:space="preserve">both of which doesn’t conflict with the finer granularity of cyclic shifts that </w:t>
            </w:r>
            <w:r w:rsidRPr="00197818">
              <w:rPr>
                <w:rFonts w:ascii="Times New Roman" w:hAnsi="Times New Roman" w:cs="Times New Roman"/>
                <w:b/>
              </w:rPr>
              <w:t>only applies to t</w:t>
            </w:r>
            <w:r w:rsidRPr="00197818">
              <w:rPr>
                <w:rFonts w:ascii="Times New Roman" w:eastAsia="Microsoft YaHei" w:hAnsi="Times New Roman" w:cs="Times New Roman"/>
                <w:b/>
              </w:rPr>
              <w:t>he cyclic shift offsets</w:t>
            </w:r>
            <w:r w:rsidRPr="00197818">
              <w:rPr>
                <w:rFonts w:ascii="Times New Roman" w:eastAsia="Microsoft YaHei" w:hAnsi="Times New Roman" w:cs="Times New Roman"/>
              </w:rPr>
              <w:t>. Keep repeating the same comment ignoring my technical reply seems unreasonable.</w:t>
            </w:r>
          </w:p>
          <w:p w14:paraId="38ED96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Now that the CS hopping is already agreed, why not give this scheme more chance to harvest significant benefit under different scenarios now by a </w:t>
            </w:r>
            <w:r w:rsidRPr="00197818">
              <w:rPr>
                <w:rFonts w:ascii="Times New Roman" w:eastAsia="Microsoft YaHei" w:hAnsi="Times New Roman" w:cs="Times New Roman"/>
              </w:rPr>
              <w:lastRenderedPageBreak/>
              <w:t>simple extension, rather than revisit in the future release? Companies’ consideration is highly appreciated.</w:t>
            </w:r>
          </w:p>
        </w:tc>
      </w:tr>
      <w:tr w:rsidR="00C141C1" w:rsidRPr="00197818" w14:paraId="6441284E" w14:textId="77777777">
        <w:tc>
          <w:tcPr>
            <w:tcW w:w="1728" w:type="dxa"/>
          </w:tcPr>
          <w:p w14:paraId="5BBC196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Nokia/NSB</w:t>
            </w:r>
          </w:p>
        </w:tc>
        <w:tc>
          <w:tcPr>
            <w:tcW w:w="7622" w:type="dxa"/>
          </w:tcPr>
          <w:p w14:paraId="5A28A4A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Don’t support. This may bring an impact to orthogonal channel design, and high implementation complexity. Current resolution is enough. </w:t>
            </w:r>
          </w:p>
        </w:tc>
      </w:tr>
      <w:tr w:rsidR="00C141C1" w:rsidRPr="00197818" w14:paraId="06166B1B" w14:textId="77777777">
        <w:tc>
          <w:tcPr>
            <w:tcW w:w="1728" w:type="dxa"/>
          </w:tcPr>
          <w:p w14:paraId="32B4146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41805624" w14:textId="77777777" w:rsidR="00C141C1" w:rsidRPr="00197818" w:rsidRDefault="00167BB3">
            <w:pPr>
              <w:spacing w:after="0"/>
              <w:rPr>
                <w:rFonts w:ascii="Times New Roman" w:eastAsia="Batang" w:hAnsi="Times New Roman" w:cs="Times New Roman"/>
                <w:lang w:val="en-GB"/>
              </w:rPr>
            </w:pPr>
            <w:r w:rsidRPr="00197818">
              <w:rPr>
                <w:rFonts w:ascii="Times New Roman" w:eastAsia="Microsoft YaHei" w:hAnsi="Times New Roman" w:cs="Times New Roman"/>
              </w:rPr>
              <w:t>Regarding the previous conclusion:</w:t>
            </w:r>
            <w:r w:rsidRPr="00197818">
              <w:rPr>
                <w:rFonts w:ascii="Times New Roman" w:eastAsia="Microsoft YaHei" w:hAnsi="Times New Roman" w:cs="Times New Roman"/>
              </w:rPr>
              <w:br/>
            </w:r>
            <w:r w:rsidRPr="00197818">
              <w:rPr>
                <w:rFonts w:ascii="Times New Roman" w:eastAsia="Batang" w:hAnsi="Times New Roman" w:cs="Times New Roman"/>
                <w:b/>
                <w:bCs/>
                <w:lang w:val="en-GB"/>
              </w:rPr>
              <w:t>Conclusion</w:t>
            </w:r>
          </w:p>
          <w:p w14:paraId="737573EC" w14:textId="77777777" w:rsidR="00C141C1" w:rsidRPr="00197818" w:rsidRDefault="00167BB3">
            <w:pPr>
              <w:numPr>
                <w:ilvl w:val="0"/>
                <w:numId w:val="16"/>
              </w:numPr>
              <w:spacing w:after="0"/>
              <w:contextualSpacing/>
              <w:rPr>
                <w:rFonts w:ascii="Times New Roman" w:eastAsia="Batang" w:hAnsi="Times New Roman" w:cs="Times New Roman"/>
                <w:lang w:val="en-GB"/>
              </w:rPr>
            </w:pPr>
            <w:r w:rsidRPr="00197818">
              <w:rPr>
                <w:rFonts w:ascii="Times New Roman" w:eastAsia="Batang" w:hAnsi="Times New Roman" w:cs="Times New Roman"/>
              </w:rPr>
              <w:t>N</w:t>
            </w:r>
            <w:r w:rsidRPr="00197818">
              <w:rPr>
                <w:rFonts w:ascii="Times New Roman" w:eastAsia="Batang" w:hAnsi="Times New Roman" w:cs="Times New Roman"/>
                <w:lang w:val="en-GB"/>
              </w:rPr>
              <w:t>o further discussion of increasing the maximum number of cyclic shifts for CJT SRS.</w:t>
            </w:r>
          </w:p>
          <w:p w14:paraId="7BED248F" w14:textId="77777777" w:rsidR="00C141C1" w:rsidRPr="00197818" w:rsidRDefault="00167BB3">
            <w:pPr>
              <w:spacing w:before="120" w:afterLines="50"/>
              <w:rPr>
                <w:rFonts w:ascii="Times New Roman" w:eastAsia="Batang" w:hAnsi="Times New Roman" w:cs="Times New Roman"/>
                <w:lang w:val="en-GB"/>
              </w:rPr>
            </w:pPr>
            <w:r w:rsidRPr="00197818">
              <w:rPr>
                <w:rFonts w:ascii="Times New Roman" w:eastAsia="Microsoft YaHei" w:hAnsi="Times New Roman" w:cs="Times New Roman"/>
                <w:lang w:val="en-GB"/>
              </w:rPr>
              <w:t xml:space="preserve">My understanding is that as long as the </w:t>
            </w:r>
            <w:r w:rsidRPr="00197818">
              <w:rPr>
                <w:rFonts w:ascii="Times New Roman" w:eastAsia="Batang" w:hAnsi="Times New Roman" w:cs="Times New Roman"/>
                <w:lang w:val="en-GB"/>
              </w:rPr>
              <w:t>maximum number of cyclic shifts is not increased, it does not conflict with this conclusion. This proposal does not change the maximum numbers, i.e., the same table of 38.211 is still used even if this proposal is adopted:</w:t>
            </w:r>
          </w:p>
          <w:p w14:paraId="53A07DA8" w14:textId="77777777" w:rsidR="00C141C1" w:rsidRPr="00197818" w:rsidRDefault="00167BB3">
            <w:pPr>
              <w:keepNext/>
              <w:keepLines/>
              <w:autoSpaceDE/>
              <w:autoSpaceDN/>
              <w:adjustRightInd/>
              <w:spacing w:before="60"/>
              <w:jc w:val="center"/>
              <w:rPr>
                <w:rFonts w:ascii="Times New Roman" w:eastAsia="Times New Roman" w:hAnsi="Times New Roman" w:cs="Times New Roman"/>
                <w:b/>
                <w:lang w:val="en-GB"/>
              </w:rPr>
            </w:pPr>
            <w:r w:rsidRPr="00197818">
              <w:rPr>
                <w:rFonts w:ascii="Times New Roman" w:eastAsia="Times New Roman" w:hAnsi="Times New Roman" w:cs="Times New Roman"/>
                <w:b/>
                <w:lang w:val="en-GB"/>
              </w:rPr>
              <w:t xml:space="preserve">Table 6.4.1.4.2-1: Maximum number of cyclic shifts </w:t>
            </w:r>
            <m:oMath>
              <m:sSubSup>
                <m:sSubSupPr>
                  <m:ctrlPr>
                    <w:rPr>
                      <w:rFonts w:ascii="Cambria Math" w:eastAsia="Times New Roman" w:hAnsi="Cambria Math" w:cs="Times New Roman"/>
                      <w:b/>
                      <w:lang w:val="en-GB"/>
                    </w:rPr>
                  </m:ctrlPr>
                </m:sSubSupPr>
                <m:e>
                  <m:r>
                    <m:rPr>
                      <m:sty m:val="bi"/>
                    </m:rPr>
                    <w:rPr>
                      <w:rFonts w:ascii="Cambria Math" w:eastAsia="Times New Roman" w:hAnsi="Cambria Math" w:cs="Times New Roman"/>
                      <w:lang w:val="en-GB"/>
                    </w:rPr>
                    <m:t>n</m:t>
                  </m:r>
                </m:e>
                <m:sub>
                  <m:r>
                    <m:rPr>
                      <m:nor/>
                    </m:rPr>
                    <w:rPr>
                      <w:rFonts w:ascii="Times New Roman" w:eastAsia="Times New Roman" w:hAnsi="Times New Roman" w:cs="Times New Roman"/>
                      <w:b/>
                      <w:lang w:val="en-GB"/>
                    </w:rPr>
                    <m:t>SRS</m:t>
                  </m:r>
                </m:sub>
                <m:sup>
                  <m:r>
                    <m:rPr>
                      <m:nor/>
                    </m:rPr>
                    <w:rPr>
                      <w:rFonts w:ascii="Times New Roman" w:eastAsia="Times New Roman" w:hAnsi="Times New Roman" w:cs="Times New Roman"/>
                      <w:b/>
                      <w:lang w:val="en-GB"/>
                    </w:rPr>
                    <m:t>cs,max</m:t>
                  </m:r>
                </m:sup>
              </m:sSubSup>
            </m:oMath>
            <w:r w:rsidRPr="00197818">
              <w:rPr>
                <w:rFonts w:ascii="Times New Roman" w:eastAsia="Times New Roman" w:hAnsi="Times New Roman" w:cs="Times New Roman"/>
                <w:b/>
                <w:lang w:val="en-GB"/>
              </w:rPr>
              <w:t xml:space="preserve"> as a function of </w:t>
            </w:r>
            <m:oMath>
              <m:sSub>
                <m:sSubPr>
                  <m:ctrlPr>
                    <w:rPr>
                      <w:rFonts w:ascii="Cambria Math" w:eastAsia="Times New Roman" w:hAnsi="Cambria Math" w:cs="Times New Roman"/>
                      <w:b/>
                      <w:lang w:val="en-GB"/>
                    </w:rPr>
                  </m:ctrlPr>
                </m:sSubPr>
                <m:e>
                  <m:r>
                    <m:rPr>
                      <m:sty m:val="bi"/>
                    </m:rPr>
                    <w:rPr>
                      <w:rFonts w:ascii="Cambria Math" w:eastAsia="Times New Roman" w:hAnsi="Cambria Math" w:cs="Times New Roman"/>
                      <w:lang w:val="en-GB"/>
                    </w:rPr>
                    <m:t>K</m:t>
                  </m:r>
                </m:e>
                <m:sub>
                  <m:r>
                    <m:rPr>
                      <m:nor/>
                    </m:rPr>
                    <w:rPr>
                      <w:rFonts w:ascii="Times New Roman" w:eastAsia="Times New Roman" w:hAnsi="Times New Roman" w:cs="Times New Roman"/>
                      <w:b/>
                      <w:lang w:val="en-GB"/>
                    </w:rPr>
                    <m:t>TC</m:t>
                  </m:r>
                </m:sub>
              </m:sSub>
            </m:oMath>
            <w:r w:rsidRPr="00197818">
              <w:rPr>
                <w:rFonts w:ascii="Times New Roman" w:eastAsia="Times New Roman" w:hAnsi="Times New Roman" w:cs="Times New Roman"/>
                <w:b/>
                <w:lang w:val="en-GB"/>
              </w:rPr>
              <w:t>.</w:t>
            </w:r>
          </w:p>
          <w:tbl>
            <w:tblPr>
              <w:tblStyle w:val="TableGrid"/>
              <w:tblW w:w="0" w:type="auto"/>
              <w:tblInd w:w="2830" w:type="dxa"/>
              <w:tblLayout w:type="fixed"/>
              <w:tblLook w:val="04A0" w:firstRow="1" w:lastRow="0" w:firstColumn="1" w:lastColumn="0" w:noHBand="0" w:noVBand="1"/>
            </w:tblPr>
            <w:tblGrid>
              <w:gridCol w:w="1845"/>
              <w:gridCol w:w="1699"/>
            </w:tblGrid>
            <w:tr w:rsidR="00C141C1" w:rsidRPr="00197818" w14:paraId="2086DC17" w14:textId="77777777">
              <w:tc>
                <w:tcPr>
                  <w:tcW w:w="1845" w:type="dxa"/>
                </w:tcPr>
                <w:p w14:paraId="4F016BAC" w14:textId="77777777" w:rsidR="00C141C1" w:rsidRPr="00197818" w:rsidRDefault="00000000">
                  <w:pPr>
                    <w:keepNext/>
                    <w:keepLines/>
                    <w:autoSpaceDE/>
                    <w:autoSpaceDN/>
                    <w:adjustRightInd/>
                    <w:spacing w:after="0"/>
                    <w:jc w:val="center"/>
                    <w:rPr>
                      <w:rFonts w:ascii="Times New Roman" w:eastAsia="Batang" w:hAnsi="Times New Roman" w:cs="Times New Roman"/>
                      <w:b/>
                      <w:sz w:val="18"/>
                    </w:rPr>
                  </w:pPr>
                  <m:oMathPara>
                    <m:oMath>
                      <m:sSub>
                        <m:sSubPr>
                          <m:ctrlPr>
                            <w:rPr>
                              <w:rFonts w:ascii="Cambria Math" w:eastAsia="Batang" w:hAnsi="Cambria Math" w:cs="Times New Roman"/>
                              <w:b/>
                              <w:sz w:val="18"/>
                            </w:rPr>
                          </m:ctrlPr>
                        </m:sSubPr>
                        <m:e>
                          <m:r>
                            <m:rPr>
                              <m:sty m:val="bi"/>
                            </m:rPr>
                            <w:rPr>
                              <w:rFonts w:ascii="Cambria Math" w:eastAsia="Batang" w:hAnsi="Cambria Math" w:cs="Times New Roman"/>
                              <w:sz w:val="18"/>
                            </w:rPr>
                            <m:t>K</m:t>
                          </m:r>
                        </m:e>
                        <m:sub>
                          <m:r>
                            <m:rPr>
                              <m:nor/>
                            </m:rPr>
                            <w:rPr>
                              <w:rFonts w:ascii="Times New Roman" w:eastAsia="Batang" w:hAnsi="Times New Roman" w:cs="Times New Roman"/>
                              <w:b/>
                              <w:sz w:val="18"/>
                            </w:rPr>
                            <m:t>TC</m:t>
                          </m:r>
                        </m:sub>
                      </m:sSub>
                    </m:oMath>
                  </m:oMathPara>
                </w:p>
              </w:tc>
              <w:tc>
                <w:tcPr>
                  <w:tcW w:w="1699" w:type="dxa"/>
                </w:tcPr>
                <w:p w14:paraId="048C96EE" w14:textId="77777777" w:rsidR="00C141C1" w:rsidRPr="00197818" w:rsidRDefault="00000000">
                  <w:pPr>
                    <w:keepNext/>
                    <w:keepLines/>
                    <w:autoSpaceDE/>
                    <w:autoSpaceDN/>
                    <w:adjustRightInd/>
                    <w:spacing w:after="0"/>
                    <w:jc w:val="center"/>
                    <w:rPr>
                      <w:rFonts w:ascii="Times New Roman" w:eastAsia="Batang" w:hAnsi="Times New Roman" w:cs="Times New Roman"/>
                      <w:b/>
                      <w:sz w:val="18"/>
                    </w:rPr>
                  </w:pPr>
                  <m:oMathPara>
                    <m:oMath>
                      <m:sSubSup>
                        <m:sSubSupPr>
                          <m:ctrlPr>
                            <w:rPr>
                              <w:rFonts w:ascii="Cambria Math" w:eastAsia="Batang" w:hAnsi="Cambria Math" w:cs="Times New Roman"/>
                              <w:b/>
                              <w:sz w:val="18"/>
                            </w:rPr>
                          </m:ctrlPr>
                        </m:sSubSupPr>
                        <m:e>
                          <m:r>
                            <m:rPr>
                              <m:sty m:val="bi"/>
                            </m:rPr>
                            <w:rPr>
                              <w:rFonts w:ascii="Cambria Math" w:eastAsia="Batang" w:hAnsi="Cambria Math" w:cs="Times New Roman"/>
                              <w:sz w:val="18"/>
                            </w:rPr>
                            <m:t>n</m:t>
                          </m:r>
                        </m:e>
                        <m:sub>
                          <m:r>
                            <m:rPr>
                              <m:nor/>
                            </m:rPr>
                            <w:rPr>
                              <w:rFonts w:ascii="Times New Roman" w:eastAsia="Batang" w:hAnsi="Times New Roman" w:cs="Times New Roman"/>
                              <w:b/>
                              <w:sz w:val="18"/>
                            </w:rPr>
                            <m:t>SRS</m:t>
                          </m:r>
                        </m:sub>
                        <m:sup>
                          <m:r>
                            <m:rPr>
                              <m:nor/>
                            </m:rPr>
                            <w:rPr>
                              <w:rFonts w:ascii="Times New Roman" w:eastAsia="Batang" w:hAnsi="Times New Roman" w:cs="Times New Roman"/>
                              <w:b/>
                              <w:sz w:val="18"/>
                            </w:rPr>
                            <m:t>cs,max</m:t>
                          </m:r>
                        </m:sup>
                      </m:sSubSup>
                    </m:oMath>
                  </m:oMathPara>
                </w:p>
              </w:tc>
            </w:tr>
            <w:tr w:rsidR="00C141C1" w:rsidRPr="00197818" w14:paraId="620BA7C4" w14:textId="77777777">
              <w:tc>
                <w:tcPr>
                  <w:tcW w:w="1845" w:type="dxa"/>
                </w:tcPr>
                <w:p w14:paraId="70B61799"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2</w:t>
                  </w:r>
                </w:p>
              </w:tc>
              <w:tc>
                <w:tcPr>
                  <w:tcW w:w="1699" w:type="dxa"/>
                </w:tcPr>
                <w:p w14:paraId="14B44018"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8</w:t>
                  </w:r>
                </w:p>
              </w:tc>
            </w:tr>
            <w:tr w:rsidR="00C141C1" w:rsidRPr="00197818" w14:paraId="68D75344" w14:textId="77777777">
              <w:tc>
                <w:tcPr>
                  <w:tcW w:w="1845" w:type="dxa"/>
                </w:tcPr>
                <w:p w14:paraId="742FFC3E"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4</w:t>
                  </w:r>
                </w:p>
              </w:tc>
              <w:tc>
                <w:tcPr>
                  <w:tcW w:w="1699" w:type="dxa"/>
                </w:tcPr>
                <w:p w14:paraId="6FECC1E5"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12</w:t>
                  </w:r>
                </w:p>
              </w:tc>
            </w:tr>
            <w:tr w:rsidR="00C141C1" w:rsidRPr="00197818" w14:paraId="2E3D4C10" w14:textId="77777777">
              <w:tc>
                <w:tcPr>
                  <w:tcW w:w="1845" w:type="dxa"/>
                </w:tcPr>
                <w:p w14:paraId="27A25942"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8</w:t>
                  </w:r>
                </w:p>
              </w:tc>
              <w:tc>
                <w:tcPr>
                  <w:tcW w:w="1699" w:type="dxa"/>
                </w:tcPr>
                <w:p w14:paraId="1A46EEA1" w14:textId="77777777" w:rsidR="00C141C1" w:rsidRPr="00197818" w:rsidRDefault="00167BB3">
                  <w:pPr>
                    <w:keepNext/>
                    <w:keepLines/>
                    <w:autoSpaceDE/>
                    <w:autoSpaceDN/>
                    <w:adjustRightInd/>
                    <w:spacing w:after="0"/>
                    <w:jc w:val="center"/>
                    <w:rPr>
                      <w:rFonts w:ascii="Times New Roman" w:eastAsia="Batang" w:hAnsi="Times New Roman" w:cs="Times New Roman"/>
                      <w:sz w:val="18"/>
                    </w:rPr>
                  </w:pPr>
                  <w:r w:rsidRPr="00197818">
                    <w:rPr>
                      <w:rFonts w:ascii="Times New Roman" w:eastAsia="Batang" w:hAnsi="Times New Roman" w:cs="Times New Roman"/>
                      <w:sz w:val="18"/>
                    </w:rPr>
                    <w:t>6</w:t>
                  </w:r>
                </w:p>
              </w:tc>
            </w:tr>
          </w:tbl>
          <w:p w14:paraId="009BD6C9" w14:textId="77777777" w:rsidR="00C141C1" w:rsidRPr="00197818" w:rsidRDefault="00167BB3">
            <w:pPr>
              <w:spacing w:before="120" w:afterLines="50"/>
              <w:rPr>
                <w:rFonts w:ascii="Times New Roman" w:eastAsia="Batang" w:hAnsi="Times New Roman" w:cs="Times New Roman"/>
                <w:lang w:val="en-GB"/>
              </w:rPr>
            </w:pPr>
            <w:proofErr w:type="gramStart"/>
            <w:r w:rsidRPr="00197818">
              <w:rPr>
                <w:rFonts w:ascii="Times New Roman" w:eastAsia="Batang" w:hAnsi="Times New Roman" w:cs="Times New Roman"/>
                <w:lang w:val="en-GB"/>
              </w:rPr>
              <w:t>So</w:t>
            </w:r>
            <w:proofErr w:type="gramEnd"/>
            <w:r w:rsidRPr="00197818">
              <w:rPr>
                <w:rFonts w:ascii="Times New Roman" w:eastAsia="Batang" w:hAnsi="Times New Roman" w:cs="Times New Roman"/>
                <w:lang w:val="en-GB"/>
              </w:rPr>
              <w:t xml:space="preserve"> I think this proposal can still be discussed.</w:t>
            </w:r>
          </w:p>
          <w:p w14:paraId="758B8FBE" w14:textId="77777777" w:rsidR="00C141C1" w:rsidRPr="00197818" w:rsidRDefault="00C141C1">
            <w:pPr>
              <w:spacing w:before="120" w:afterLines="50"/>
              <w:rPr>
                <w:rFonts w:ascii="Times New Roman" w:eastAsia="Microsoft YaHei" w:hAnsi="Times New Roman" w:cs="Times New Roman"/>
                <w:lang w:val="en-GB"/>
              </w:rPr>
            </w:pPr>
          </w:p>
        </w:tc>
      </w:tr>
      <w:tr w:rsidR="00C141C1" w:rsidRPr="00197818" w14:paraId="09DBA8DB" w14:textId="77777777">
        <w:tc>
          <w:tcPr>
            <w:tcW w:w="1728" w:type="dxa"/>
          </w:tcPr>
          <w:p w14:paraId="2517AC3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1836D024"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Do not support. What does it mean by “time-delay-domain”?</w:t>
            </w:r>
          </w:p>
        </w:tc>
      </w:tr>
      <w:tr w:rsidR="00C141C1" w:rsidRPr="00197818" w14:paraId="50BD6A1A" w14:textId="77777777">
        <w:tc>
          <w:tcPr>
            <w:tcW w:w="1728" w:type="dxa"/>
          </w:tcPr>
          <w:p w14:paraId="4AE9A0B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Huawei, HiSilicon2</w:t>
            </w:r>
          </w:p>
        </w:tc>
        <w:tc>
          <w:tcPr>
            <w:tcW w:w="7622" w:type="dxa"/>
          </w:tcPr>
          <w:p w14:paraId="7FC861ED"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@vivo, thank you for the constructive comment, I agree with you that finer granularity actually would not bring any extra channel estimation complexity at gNB side given that the complexity of conducting LS/matched filter is independent with the cyclic shift (actually the fixed linear phase). Furthermore, since the CS hopping is already supported, the spec. impact of finer granularity is negligible.</w:t>
            </w:r>
          </w:p>
          <w:p w14:paraId="4561B72F" w14:textId="77777777" w:rsidR="00C141C1" w:rsidRPr="00197818" w:rsidRDefault="00167BB3">
            <w:pPr>
              <w:spacing w:after="0"/>
              <w:rPr>
                <w:rFonts w:ascii="Times New Roman" w:eastAsia="Microsoft YaHei" w:hAnsi="Times New Roman" w:cs="Times New Roman"/>
              </w:rPr>
            </w:pPr>
            <w:r w:rsidRPr="00197818">
              <w:rPr>
                <w:rFonts w:ascii="Times New Roman" w:eastAsia="Microsoft YaHei" w:hAnsi="Times New Roman" w:cs="Times New Roman"/>
              </w:rPr>
              <w:t xml:space="preserve">@Intel, it can be changed into “delay-domain” or “CS-domain” if that’s clearer. The technical essence </w:t>
            </w:r>
            <w:proofErr w:type="gramStart"/>
            <w:r w:rsidRPr="00197818">
              <w:rPr>
                <w:rFonts w:ascii="Times New Roman" w:eastAsia="Microsoft YaHei" w:hAnsi="Times New Roman" w:cs="Times New Roman"/>
              </w:rPr>
              <w:t>is  allowing</w:t>
            </w:r>
            <w:proofErr w:type="gramEnd"/>
            <w:r w:rsidRPr="00197818">
              <w:rPr>
                <w:rFonts w:ascii="Times New Roman" w:eastAsia="Microsoft YaHei" w:hAnsi="Times New Roman" w:cs="Times New Roman"/>
              </w:rPr>
              <w:t xml:space="preserve"> finer CS hopping offset to enable </w:t>
            </w:r>
            <w:r w:rsidRPr="00197818">
              <w:rPr>
                <w:rFonts w:ascii="Times New Roman" w:hAnsi="Times New Roman" w:cs="Times New Roman"/>
              </w:rPr>
              <w:t>higher degree of freedom for interference randomization.</w:t>
            </w:r>
          </w:p>
        </w:tc>
      </w:tr>
      <w:tr w:rsidR="00C141C1" w:rsidRPr="00197818" w14:paraId="233786C0" w14:textId="77777777">
        <w:tc>
          <w:tcPr>
            <w:tcW w:w="1728" w:type="dxa"/>
          </w:tcPr>
          <w:p w14:paraId="0D9C541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NTT DOCOMO</w:t>
            </w:r>
          </w:p>
        </w:tc>
        <w:tc>
          <w:tcPr>
            <w:tcW w:w="7622" w:type="dxa"/>
          </w:tcPr>
          <w:p w14:paraId="4152DEBB" w14:textId="77777777" w:rsidR="00C141C1" w:rsidRPr="00197818" w:rsidRDefault="00167BB3">
            <w:pPr>
              <w:spacing w:after="0"/>
              <w:rPr>
                <w:rFonts w:ascii="Times New Roman" w:eastAsia="Microsoft YaHei" w:hAnsi="Times New Roman" w:cs="Times New Roman"/>
              </w:rPr>
            </w:pPr>
            <w:proofErr w:type="gramStart"/>
            <w:r w:rsidRPr="00197818">
              <w:rPr>
                <w:rFonts w:ascii="Times New Roman" w:eastAsia="MS Mincho" w:hAnsi="Times New Roman" w:cs="Times New Roman"/>
                <w:lang w:eastAsia="ja-JP"/>
              </w:rPr>
              <w:t>Yes</w:t>
            </w:r>
            <w:proofErr w:type="gramEnd"/>
            <w:r w:rsidRPr="00197818">
              <w:rPr>
                <w:rFonts w:ascii="Times New Roman" w:eastAsia="MS Mincho" w:hAnsi="Times New Roman" w:cs="Times New Roman"/>
                <w:lang w:eastAsia="ja-JP"/>
              </w:rPr>
              <w:t xml:space="preserve"> it can still be discussed. The conclusion itself doesn’t conflict. We can indeed admit some benefits. As an add-on option to mitigate interference, we’re open to consider. </w:t>
            </w:r>
          </w:p>
        </w:tc>
      </w:tr>
      <w:tr w:rsidR="00C141C1" w:rsidRPr="00197818" w14:paraId="1BD79B1B" w14:textId="77777777">
        <w:tc>
          <w:tcPr>
            <w:tcW w:w="1728" w:type="dxa"/>
          </w:tcPr>
          <w:p w14:paraId="24392CE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LGE</w:t>
            </w:r>
          </w:p>
        </w:tc>
        <w:tc>
          <w:tcPr>
            <w:tcW w:w="7622" w:type="dxa"/>
          </w:tcPr>
          <w:p w14:paraId="407D23EA" w14:textId="77777777" w:rsidR="00C141C1" w:rsidRPr="00197818" w:rsidRDefault="00167BB3">
            <w:pPr>
              <w:spacing w:after="0"/>
              <w:rPr>
                <w:rFonts w:ascii="Times New Roman" w:eastAsia="MS Mincho" w:hAnsi="Times New Roman" w:cs="Times New Roman"/>
                <w:lang w:eastAsia="ja-JP"/>
              </w:rPr>
            </w:pPr>
            <w:r w:rsidRPr="00197818">
              <w:rPr>
                <w:rFonts w:ascii="Times New Roman" w:eastAsia="Malgun Gothic" w:hAnsi="Times New Roman" w:cs="Times New Roman"/>
                <w:lang w:eastAsia="ko-KR"/>
              </w:rPr>
              <w:t>Do not support. To achieve finer granularity of the CS offset, isn't it eventually necessary to increase the maximum number of CS? It has already been concluded that there is no consensus.</w:t>
            </w:r>
          </w:p>
        </w:tc>
      </w:tr>
      <w:tr w:rsidR="00C141C1" w:rsidRPr="00197818" w14:paraId="66833D28" w14:textId="77777777">
        <w:tc>
          <w:tcPr>
            <w:tcW w:w="1728" w:type="dxa"/>
          </w:tcPr>
          <w:p w14:paraId="39661F2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FL5</w:t>
            </w:r>
          </w:p>
        </w:tc>
        <w:tc>
          <w:tcPr>
            <w:tcW w:w="7622" w:type="dxa"/>
          </w:tcPr>
          <w:p w14:paraId="1DC59B18" w14:textId="77777777" w:rsidR="00C141C1" w:rsidRPr="00197818" w:rsidRDefault="00167BB3">
            <w:pPr>
              <w:spacing w:after="0"/>
              <w:rPr>
                <w:rFonts w:ascii="Times New Roman" w:eastAsia="Malgun Gothic" w:hAnsi="Times New Roman" w:cs="Times New Roman"/>
                <w:lang w:eastAsia="ko-KR"/>
              </w:rPr>
            </w:pPr>
            <w:r w:rsidRPr="00197818">
              <w:rPr>
                <w:rFonts w:ascii="Times New Roman" w:eastAsia="Malgun Gothic" w:hAnsi="Times New Roman" w:cs="Times New Roman"/>
                <w:lang w:eastAsia="ko-KR"/>
              </w:rPr>
              <w:t>@Intel: Maybe we can try “cyclic-shift-domain”.</w:t>
            </w:r>
          </w:p>
          <w:p w14:paraId="40DBBA97" w14:textId="77777777" w:rsidR="00C141C1" w:rsidRPr="00197818" w:rsidRDefault="00167BB3">
            <w:pPr>
              <w:spacing w:after="0"/>
              <w:rPr>
                <w:rFonts w:ascii="Times New Roman" w:eastAsia="Malgun Gothic" w:hAnsi="Times New Roman" w:cs="Times New Roman"/>
                <w:lang w:eastAsia="ko-KR"/>
              </w:rPr>
            </w:pPr>
            <w:r w:rsidRPr="00197818">
              <w:rPr>
                <w:rFonts w:ascii="Times New Roman" w:eastAsia="Malgun Gothic" w:hAnsi="Times New Roman" w:cs="Times New Roman"/>
                <w:lang w:eastAsia="ko-KR"/>
              </w:rPr>
              <w:t>@LGE: As explained above, at least for this particular design, it does not increase the maximum number of CS.</w:t>
            </w:r>
          </w:p>
          <w:p w14:paraId="489208A6" w14:textId="77777777" w:rsidR="00C141C1" w:rsidRPr="00197818" w:rsidRDefault="00167BB3">
            <w:pPr>
              <w:spacing w:after="0"/>
              <w:rPr>
                <w:rFonts w:ascii="Times New Roman" w:eastAsia="Malgun Gothic" w:hAnsi="Times New Roman" w:cs="Times New Roman"/>
                <w:lang w:eastAsia="ko-KR"/>
              </w:rPr>
            </w:pPr>
            <w:r w:rsidRPr="00197818">
              <w:rPr>
                <w:rFonts w:ascii="Times New Roman" w:eastAsia="Malgun Gothic" w:hAnsi="Times New Roman" w:cs="Times New Roman"/>
                <w:lang w:eastAsia="ko-KR"/>
              </w:rPr>
              <w:t>If it helps, we may add a note to clarify.</w:t>
            </w:r>
          </w:p>
          <w:p w14:paraId="2562A152" w14:textId="77777777" w:rsidR="00C141C1" w:rsidRPr="00197818" w:rsidRDefault="00C141C1">
            <w:pPr>
              <w:spacing w:after="0"/>
              <w:rPr>
                <w:rFonts w:ascii="Times New Roman" w:eastAsia="Malgun Gothic" w:hAnsi="Times New Roman" w:cs="Times New Roman"/>
                <w:lang w:eastAsia="ko-KR"/>
              </w:rPr>
            </w:pPr>
          </w:p>
          <w:p w14:paraId="53D39889" w14:textId="77777777" w:rsidR="00C141C1" w:rsidRPr="00197818" w:rsidRDefault="00167BB3">
            <w:pPr>
              <w:spacing w:after="0" w:line="276" w:lineRule="auto"/>
              <w:rPr>
                <w:rFonts w:ascii="Times New Roman" w:hAnsi="Times New Roman" w:cs="Times New Roman"/>
                <w:b/>
                <w:bCs/>
              </w:rPr>
            </w:pPr>
            <w:r w:rsidRPr="00197818">
              <w:rPr>
                <w:rFonts w:ascii="Times New Roman" w:hAnsi="Times New Roman" w:cs="Times New Roman"/>
                <w:b/>
                <w:bCs/>
                <w:lang w:val="en-GB"/>
              </w:rPr>
              <w:t>Proposal 2.1.7</w:t>
            </w:r>
            <w:r w:rsidRPr="00197818">
              <w:rPr>
                <w:rFonts w:ascii="Times New Roman" w:hAnsi="Times New Roman" w:cs="Times New Roman"/>
                <w:b/>
                <w:bCs/>
                <w:color w:val="FF0000"/>
                <w:lang w:val="en-GB"/>
              </w:rPr>
              <w:t>B</w:t>
            </w:r>
            <w:r w:rsidRPr="00197818">
              <w:rPr>
                <w:rFonts w:ascii="Times New Roman" w:hAnsi="Times New Roman" w:cs="Times New Roman"/>
                <w:b/>
                <w:bCs/>
                <w:lang w:val="en-GB"/>
              </w:rPr>
              <w:t xml:space="preserve">: For SRS </w:t>
            </w:r>
            <w:r w:rsidRPr="00197818">
              <w:rPr>
                <w:rFonts w:ascii="Times New Roman" w:hAnsi="Times New Roman" w:cs="Times New Roman"/>
                <w:b/>
                <w:bCs/>
              </w:rPr>
              <w:t>cyclic shift hopping,</w:t>
            </w:r>
            <w:r w:rsidRPr="00197818">
              <w:rPr>
                <w:rFonts w:ascii="Times New Roman" w:hAnsi="Times New Roman" w:cs="Times New Roman"/>
              </w:rPr>
              <w:t xml:space="preserve"> s</w:t>
            </w:r>
            <w:r w:rsidRPr="00197818">
              <w:rPr>
                <w:rFonts w:ascii="Times New Roman" w:hAnsi="Times New Roman" w:cs="Times New Roman"/>
                <w:b/>
                <w:bCs/>
              </w:rPr>
              <w:t>upport k (k=</w:t>
            </w:r>
            <w:proofErr w:type="gramStart"/>
            <w:r w:rsidRPr="00197818">
              <w:rPr>
                <w:rFonts w:ascii="Times New Roman" w:hAnsi="Times New Roman" w:cs="Times New Roman"/>
                <w:b/>
                <w:bCs/>
              </w:rPr>
              <w:t>1,2,…</w:t>
            </w:r>
            <w:proofErr w:type="gramEnd"/>
            <w:r w:rsidRPr="00197818">
              <w:rPr>
                <w:rFonts w:ascii="Times New Roman" w:hAnsi="Times New Roman" w:cs="Times New Roman"/>
                <w:b/>
                <w:bCs/>
              </w:rPr>
              <w:t xml:space="preserve">,K) times finer </w:t>
            </w:r>
            <w:r w:rsidRPr="00197818">
              <w:rPr>
                <w:rFonts w:ascii="Times New Roman" w:hAnsi="Times New Roman" w:cs="Times New Roman"/>
                <w:b/>
                <w:bCs/>
                <w:color w:val="FF0000"/>
              </w:rPr>
              <w:t>cyclic-shift</w:t>
            </w:r>
            <w:r w:rsidRPr="00197818">
              <w:rPr>
                <w:rFonts w:ascii="Times New Roman" w:hAnsi="Times New Roman" w:cs="Times New Roman"/>
                <w:b/>
                <w:bCs/>
              </w:rPr>
              <w:t>-domain granularity for a cyclic shift in cyclic shift hopping.</w:t>
            </w:r>
          </w:p>
          <w:p w14:paraId="778FA020" w14:textId="77777777" w:rsidR="00C141C1" w:rsidRPr="00197818" w:rsidRDefault="00167BB3">
            <w:pPr>
              <w:pStyle w:val="ListParagraph"/>
              <w:numPr>
                <w:ilvl w:val="0"/>
                <w:numId w:val="20"/>
              </w:numPr>
              <w:spacing w:before="120" w:afterLines="50" w:after="120"/>
              <w:rPr>
                <w:rFonts w:ascii="Times New Roman" w:eastAsiaTheme="minorEastAsia" w:hAnsi="Times New Roman" w:cs="Times New Roman"/>
              </w:rPr>
            </w:pPr>
            <w:r w:rsidRPr="00197818">
              <w:rPr>
                <w:rFonts w:ascii="Times New Roman" w:eastAsiaTheme="minorEastAsia" w:hAnsi="Times New Roman" w:cs="Times New Roman"/>
                <w:b/>
              </w:rPr>
              <w:t xml:space="preserve">Note: The finer granularity above only applies to the cyclic shift </w:t>
            </w:r>
            <w:r w:rsidRPr="00197818">
              <w:rPr>
                <w:rFonts w:ascii="Times New Roman" w:eastAsiaTheme="minorEastAsia" w:hAnsi="Times New Roman" w:cs="Times New Roman"/>
                <w:b/>
              </w:rPr>
              <w:lastRenderedPageBreak/>
              <w:t>offsets when cyclic shift hopping is enabled.</w:t>
            </w:r>
          </w:p>
          <w:p w14:paraId="5BFEDC17" w14:textId="77777777" w:rsidR="00C141C1" w:rsidRPr="00197818" w:rsidRDefault="00167BB3">
            <w:pPr>
              <w:pStyle w:val="ListParagraph"/>
              <w:numPr>
                <w:ilvl w:val="0"/>
                <w:numId w:val="20"/>
              </w:numPr>
              <w:spacing w:before="120" w:afterLines="50" w:after="120"/>
              <w:rPr>
                <w:rFonts w:ascii="Times New Roman" w:eastAsiaTheme="minorEastAsia" w:hAnsi="Times New Roman" w:cs="Times New Roman"/>
                <w:color w:val="FF0000"/>
              </w:rPr>
            </w:pPr>
            <w:r w:rsidRPr="00197818">
              <w:rPr>
                <w:rFonts w:ascii="Times New Roman" w:eastAsiaTheme="minorEastAsia" w:hAnsi="Times New Roman" w:cs="Times New Roman"/>
                <w:b/>
                <w:color w:val="FF0000"/>
              </w:rPr>
              <w:t>Note: This does not increase the maximum number of cyclic shifts.</w:t>
            </w:r>
          </w:p>
          <w:p w14:paraId="5B4E50EB" w14:textId="77777777" w:rsidR="00C141C1" w:rsidRPr="00197818" w:rsidRDefault="00C141C1">
            <w:pPr>
              <w:spacing w:after="0"/>
              <w:rPr>
                <w:rFonts w:ascii="Times New Roman" w:eastAsia="Malgun Gothic" w:hAnsi="Times New Roman" w:cs="Times New Roman"/>
                <w:lang w:eastAsia="ko-KR"/>
              </w:rPr>
            </w:pPr>
          </w:p>
        </w:tc>
      </w:tr>
      <w:tr w:rsidR="00C141C1" w:rsidRPr="00197818" w14:paraId="7E61ED49" w14:textId="77777777">
        <w:tc>
          <w:tcPr>
            <w:tcW w:w="1728" w:type="dxa"/>
          </w:tcPr>
          <w:p w14:paraId="53CE160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lastRenderedPageBreak/>
              <w:t>Lenovo</w:t>
            </w:r>
          </w:p>
        </w:tc>
        <w:tc>
          <w:tcPr>
            <w:tcW w:w="7622" w:type="dxa"/>
          </w:tcPr>
          <w:p w14:paraId="2430C77E" w14:textId="77777777" w:rsidR="00C141C1" w:rsidRPr="00197818" w:rsidRDefault="00167BB3">
            <w:pPr>
              <w:spacing w:after="0"/>
              <w:rPr>
                <w:rFonts w:ascii="Times New Roman" w:eastAsia="Malgun Gothic" w:hAnsi="Times New Roman" w:cs="Times New Roman"/>
                <w:lang w:eastAsia="ko-KR"/>
              </w:rPr>
            </w:pPr>
            <w:r w:rsidRPr="00197818">
              <w:rPr>
                <w:rFonts w:ascii="Times New Roman" w:eastAsia="Microsoft YaHei" w:hAnsi="Times New Roman" w:cs="Times New Roman"/>
              </w:rPr>
              <w:t>We are fine with the proposal on account of potential gain.</w:t>
            </w:r>
          </w:p>
        </w:tc>
      </w:tr>
      <w:tr w:rsidR="00C141C1" w:rsidRPr="00197818" w14:paraId="57E72021" w14:textId="77777777">
        <w:tc>
          <w:tcPr>
            <w:tcW w:w="1728" w:type="dxa"/>
          </w:tcPr>
          <w:p w14:paraId="0DD8F26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LGE2</w:t>
            </w:r>
          </w:p>
        </w:tc>
        <w:tc>
          <w:tcPr>
            <w:tcW w:w="7622" w:type="dxa"/>
          </w:tcPr>
          <w:p w14:paraId="56D8D819" w14:textId="77777777" w:rsidR="00C141C1" w:rsidRPr="00197818" w:rsidRDefault="00167BB3">
            <w:pPr>
              <w:rPr>
                <w:rFonts w:ascii="Times New Roman" w:eastAsia="Microsoft YaHei" w:hAnsi="Times New Roman" w:cs="Times New Roman"/>
              </w:rPr>
            </w:pPr>
            <w:r w:rsidRPr="00197818">
              <w:rPr>
                <w:rFonts w:ascii="Times New Roman" w:eastAsia="Malgun Gothic" w:hAnsi="Times New Roman" w:cs="Times New Roman"/>
                <w:lang w:eastAsia="ko-KR"/>
              </w:rPr>
              <w:t>@FL, from our perspective, finer granularity for a cyclic shift in case of cyclic shift hopping effectively increases the maximum number of cyclic shifts, e.g., K*</w:t>
            </w:r>
            <m:oMath>
              <m:sSubSup>
                <m:sSubSupPr>
                  <m:ctrlPr>
                    <w:rPr>
                      <w:rFonts w:ascii="Cambria Math" w:eastAsia="Times New Roman" w:hAnsi="Cambria Math" w:cs="Times New Roman"/>
                      <w:b/>
                      <w:lang w:val="en-GB"/>
                    </w:rPr>
                  </m:ctrlPr>
                </m:sSubSupPr>
                <m:e>
                  <m:r>
                    <m:rPr>
                      <m:sty m:val="bi"/>
                    </m:rPr>
                    <w:rPr>
                      <w:rFonts w:ascii="Cambria Math" w:eastAsia="Times New Roman" w:hAnsi="Cambria Math" w:cs="Times New Roman"/>
                      <w:lang w:val="en-GB"/>
                    </w:rPr>
                    <m:t>n</m:t>
                  </m:r>
                </m:e>
                <m:sub>
                  <m:r>
                    <m:rPr>
                      <m:nor/>
                    </m:rPr>
                    <w:rPr>
                      <w:rFonts w:ascii="Times New Roman" w:eastAsia="Times New Roman" w:hAnsi="Times New Roman" w:cs="Times New Roman"/>
                      <w:b/>
                      <w:lang w:val="en-GB"/>
                    </w:rPr>
                    <m:t>SRS</m:t>
                  </m:r>
                </m:sub>
                <m:sup>
                  <m:r>
                    <m:rPr>
                      <m:nor/>
                    </m:rPr>
                    <w:rPr>
                      <w:rFonts w:ascii="Times New Roman" w:eastAsia="Times New Roman" w:hAnsi="Times New Roman" w:cs="Times New Roman"/>
                      <w:b/>
                      <w:lang w:val="en-GB"/>
                    </w:rPr>
                    <m:t>cs,max</m:t>
                  </m:r>
                </m:sup>
              </m:sSubSup>
            </m:oMath>
            <w:r w:rsidRPr="00197818">
              <w:rPr>
                <w:rFonts w:ascii="Times New Roman" w:eastAsia="Malgun Gothic" w:hAnsi="Times New Roman" w:cs="Times New Roman"/>
                <w:lang w:eastAsia="ko-KR"/>
              </w:rPr>
              <w:t>. So, it conflicts with the previous conclusion.</w:t>
            </w:r>
          </w:p>
        </w:tc>
      </w:tr>
      <w:tr w:rsidR="00C141C1" w:rsidRPr="00197818" w14:paraId="32F0895F" w14:textId="77777777">
        <w:tc>
          <w:tcPr>
            <w:tcW w:w="1728" w:type="dxa"/>
          </w:tcPr>
          <w:p w14:paraId="58C88527"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CATT</w:t>
            </w:r>
          </w:p>
        </w:tc>
        <w:tc>
          <w:tcPr>
            <w:tcW w:w="7622" w:type="dxa"/>
          </w:tcPr>
          <w:p w14:paraId="1FA909FA" w14:textId="77777777" w:rsidR="00C141C1" w:rsidRPr="00197818" w:rsidRDefault="00167BB3">
            <w:pPr>
              <w:rPr>
                <w:rFonts w:ascii="Times New Roman" w:eastAsia="Malgun Gothic" w:hAnsi="Times New Roman" w:cs="Times New Roman"/>
                <w:lang w:eastAsia="ko-KR"/>
              </w:rPr>
            </w:pPr>
            <w:r w:rsidRPr="00197818">
              <w:rPr>
                <w:rFonts w:ascii="Times New Roman" w:eastAsiaTheme="minorEastAsia" w:hAnsi="Times New Roman" w:cs="Times New Roman"/>
              </w:rPr>
              <w:t>Do not support the proposal.</w:t>
            </w:r>
          </w:p>
        </w:tc>
      </w:tr>
      <w:tr w:rsidR="008A58C8" w:rsidRPr="00197818" w14:paraId="57350BA4" w14:textId="77777777">
        <w:tc>
          <w:tcPr>
            <w:tcW w:w="1728" w:type="dxa"/>
          </w:tcPr>
          <w:p w14:paraId="0EE05D0E" w14:textId="4440C2AF" w:rsidR="008A58C8" w:rsidRPr="008A58C8" w:rsidRDefault="008A58C8">
            <w:pPr>
              <w:spacing w:before="120" w:afterLines="50"/>
              <w:rPr>
                <w:rFonts w:ascii="Times New Roman" w:eastAsiaTheme="minorEastAsia" w:hAnsi="Times New Roman" w:cs="Times New Roman"/>
              </w:rPr>
            </w:pPr>
            <w:r>
              <w:rPr>
                <w:rFonts w:ascii="Times New Roman" w:eastAsiaTheme="minorEastAsia" w:hAnsi="Times New Roman" w:cs="Times New Roman"/>
              </w:rPr>
              <w:t>OPPO</w:t>
            </w:r>
          </w:p>
        </w:tc>
        <w:tc>
          <w:tcPr>
            <w:tcW w:w="7622" w:type="dxa"/>
          </w:tcPr>
          <w:p w14:paraId="505E92DD" w14:textId="063AA246" w:rsidR="008A58C8" w:rsidRPr="00197818" w:rsidRDefault="008A58C8">
            <w:pPr>
              <w:rPr>
                <w:rFonts w:ascii="Times New Roman" w:eastAsiaTheme="minorEastAsia" w:hAnsi="Times New Roman" w:cs="Times New Roman"/>
              </w:rPr>
            </w:pPr>
            <w:r>
              <w:rPr>
                <w:rFonts w:ascii="Times New Roman" w:eastAsiaTheme="minorEastAsia" w:hAnsi="Times New Roman" w:cs="Times New Roman" w:hint="eastAsia"/>
              </w:rPr>
              <w:t>W</w:t>
            </w:r>
            <w:r>
              <w:rPr>
                <w:rFonts w:ascii="Times New Roman" w:eastAsiaTheme="minorEastAsia" w:hAnsi="Times New Roman" w:cs="Times New Roman"/>
              </w:rPr>
              <w:t>e intend to agree with LGE</w:t>
            </w:r>
            <w:r w:rsidR="00CB55C4">
              <w:rPr>
                <w:rFonts w:ascii="Times New Roman" w:eastAsiaTheme="minorEastAsia" w:hAnsi="Times New Roman" w:cs="Times New Roman"/>
              </w:rPr>
              <w:t xml:space="preserve"> and QC</w:t>
            </w:r>
            <w:r>
              <w:rPr>
                <w:rFonts w:ascii="Times New Roman" w:eastAsiaTheme="minorEastAsia" w:hAnsi="Times New Roman" w:cs="Times New Roman"/>
              </w:rPr>
              <w:t xml:space="preserve"> if the CS hopping pattern is based on a new ID</w:t>
            </w:r>
            <w:r w:rsidR="00E73056">
              <w:rPr>
                <w:rFonts w:ascii="Times New Roman" w:eastAsiaTheme="minorEastAsia" w:hAnsi="Times New Roman" w:cs="Times New Roman"/>
              </w:rPr>
              <w:t xml:space="preserve"> </w:t>
            </w:r>
            <w:r w:rsidR="00CB55C4">
              <w:rPr>
                <w:rFonts w:ascii="Times New Roman" w:eastAsiaTheme="minorEastAsia" w:hAnsi="Times New Roman" w:cs="Times New Roman"/>
              </w:rPr>
              <w:t>independent</w:t>
            </w:r>
            <w:r w:rsidR="00E73056">
              <w:rPr>
                <w:rFonts w:ascii="Times New Roman" w:eastAsiaTheme="minorEastAsia" w:hAnsi="Times New Roman" w:cs="Times New Roman"/>
              </w:rPr>
              <w:t xml:space="preserve"> of</w:t>
            </w:r>
            <w:r w:rsidR="00B3762E">
              <w:rPr>
                <w:rFonts w:ascii="Times New Roman" w:eastAsiaTheme="minorEastAsia" w:hAnsi="Times New Roman" w:cs="Times New Roman"/>
              </w:rPr>
              <w:t xml:space="preserve"> </w:t>
            </w:r>
            <m:oMath>
              <m:sSubSup>
                <m:sSubSupPr>
                  <m:ctrlPr>
                    <w:rPr>
                      <w:rFonts w:ascii="Cambria Math" w:eastAsiaTheme="minorEastAsia" w:hAnsi="Cambria Math" w:cs="Times New Roman"/>
                      <w:b/>
                      <w:bCs/>
                    </w:rPr>
                  </m:ctrlPr>
                </m:sSubSupPr>
                <m:e>
                  <m:r>
                    <m:rPr>
                      <m:sty m:val="b"/>
                    </m:rPr>
                    <w:rPr>
                      <w:rFonts w:ascii="Cambria Math" w:eastAsiaTheme="minorEastAsia" w:hAnsi="Cambria Math" w:cs="Times New Roman"/>
                    </w:rPr>
                    <m:t>n</m:t>
                  </m:r>
                </m:e>
                <m:sub>
                  <m:r>
                    <m:rPr>
                      <m:nor/>
                    </m:rPr>
                    <w:rPr>
                      <w:rFonts w:ascii="Times New Roman" w:eastAsiaTheme="minorEastAsia" w:hAnsi="Times New Roman" w:cs="Times New Roman"/>
                      <w:b/>
                      <w:bCs/>
                    </w:rPr>
                    <m:t>ID</m:t>
                  </m:r>
                </m:sub>
                <m:sup>
                  <m:r>
                    <m:rPr>
                      <m:nor/>
                    </m:rPr>
                    <w:rPr>
                      <w:rFonts w:ascii="Times New Roman" w:eastAsiaTheme="minorEastAsia" w:hAnsi="Times New Roman" w:cs="Times New Roman"/>
                      <w:b/>
                      <w:bCs/>
                    </w:rPr>
                    <m:t>SRS</m:t>
                  </m:r>
                </m:sup>
              </m:sSubSup>
            </m:oMath>
            <w:r w:rsidR="00CB55C4">
              <w:rPr>
                <w:rFonts w:ascii="Times New Roman" w:eastAsiaTheme="minorEastAsia" w:hAnsi="Times New Roman" w:cs="Times New Roman"/>
              </w:rPr>
              <w:t xml:space="preserve">, since UEs with the same sequence can be configured with </w:t>
            </w:r>
            <w:r w:rsidR="00CB55C4" w:rsidRPr="00CB55C4">
              <w:rPr>
                <w:rFonts w:ascii="Times New Roman" w:eastAsiaTheme="minorEastAsia" w:hAnsi="Times New Roman" w:cs="Times New Roman"/>
              </w:rPr>
              <w:t>finer</w:t>
            </w:r>
            <w:r w:rsidR="00CB55C4">
              <w:rPr>
                <w:rFonts w:ascii="Times New Roman" w:eastAsiaTheme="minorEastAsia" w:hAnsi="Times New Roman" w:cs="Times New Roman"/>
              </w:rPr>
              <w:t xml:space="preserve"> CS granularity than legacy. </w:t>
            </w:r>
          </w:p>
        </w:tc>
      </w:tr>
    </w:tbl>
    <w:p w14:paraId="50D2DB46" w14:textId="77777777" w:rsidR="00C141C1" w:rsidRPr="00197818" w:rsidRDefault="00C141C1">
      <w:pPr>
        <w:spacing w:line="276" w:lineRule="auto"/>
        <w:rPr>
          <w:rFonts w:ascii="Times New Roman" w:hAnsi="Times New Roman" w:cs="Times New Roman"/>
        </w:rPr>
      </w:pPr>
    </w:p>
    <w:p w14:paraId="6BE878D1" w14:textId="06E7F84C" w:rsidR="00C45F8A" w:rsidRPr="00197818" w:rsidRDefault="00C45F8A" w:rsidP="00C45F8A">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 xml:space="preserve">Round </w:t>
      </w:r>
      <w:r>
        <w:rPr>
          <w:rFonts w:ascii="Times New Roman" w:hAnsi="Times New Roman" w:cs="Times New Roman"/>
          <w:u w:val="single"/>
        </w:rPr>
        <w:t>3</w:t>
      </w:r>
    </w:p>
    <w:p w14:paraId="506FDF43" w14:textId="3DB9020D" w:rsidR="00C45F8A" w:rsidRPr="00197818" w:rsidRDefault="00C45F8A" w:rsidP="00C45F8A">
      <w:pPr>
        <w:spacing w:line="276" w:lineRule="auto"/>
        <w:rPr>
          <w:rFonts w:ascii="Times New Roman" w:hAnsi="Times New Roman" w:cs="Times New Roman"/>
        </w:rPr>
      </w:pPr>
      <w:r w:rsidRPr="00197818">
        <w:rPr>
          <w:rFonts w:ascii="Times New Roman" w:hAnsi="Times New Roman" w:cs="Times New Roman"/>
        </w:rPr>
        <w:t xml:space="preserve">The latest from Round </w:t>
      </w:r>
      <w:r>
        <w:rPr>
          <w:rFonts w:ascii="Times New Roman" w:hAnsi="Times New Roman" w:cs="Times New Roman"/>
        </w:rPr>
        <w:t>2</w:t>
      </w:r>
      <w:r w:rsidRPr="00197818">
        <w:rPr>
          <w:rFonts w:ascii="Times New Roman" w:hAnsi="Times New Roman" w:cs="Times New Roman"/>
        </w:rPr>
        <w:t xml:space="preserve"> can be further discussed.</w:t>
      </w:r>
    </w:p>
    <w:p w14:paraId="6ED4F88F" w14:textId="77777777" w:rsidR="00C45F8A" w:rsidRPr="00197818" w:rsidRDefault="00C45F8A" w:rsidP="00C45F8A">
      <w:pPr>
        <w:spacing w:line="276" w:lineRule="auto"/>
        <w:rPr>
          <w:rFonts w:ascii="Times New Roman" w:hAnsi="Times New Roman" w:cs="Times New Roman"/>
        </w:rPr>
      </w:pPr>
    </w:p>
    <w:p w14:paraId="5DDF1CAB" w14:textId="77777777" w:rsidR="00C45F8A" w:rsidRPr="00C45F8A" w:rsidRDefault="00C45F8A" w:rsidP="00C45F8A">
      <w:pPr>
        <w:spacing w:line="276" w:lineRule="auto"/>
        <w:rPr>
          <w:rFonts w:ascii="Times New Roman" w:hAnsi="Times New Roman" w:cs="Times New Roman"/>
          <w:b/>
          <w:bCs/>
        </w:rPr>
      </w:pPr>
      <w:r w:rsidRPr="00C45F8A">
        <w:rPr>
          <w:rFonts w:ascii="Times New Roman" w:hAnsi="Times New Roman" w:cs="Times New Roman"/>
          <w:b/>
          <w:bCs/>
          <w:lang w:val="en-GB"/>
        </w:rPr>
        <w:t xml:space="preserve">Proposal 2.1.7B: For SRS </w:t>
      </w:r>
      <w:r w:rsidRPr="00C45F8A">
        <w:rPr>
          <w:rFonts w:ascii="Times New Roman" w:hAnsi="Times New Roman" w:cs="Times New Roman"/>
          <w:b/>
          <w:bCs/>
        </w:rPr>
        <w:t>cyclic shift hopping,</w:t>
      </w:r>
      <w:r w:rsidRPr="00C45F8A">
        <w:rPr>
          <w:rFonts w:ascii="Times New Roman" w:hAnsi="Times New Roman" w:cs="Times New Roman"/>
        </w:rPr>
        <w:t xml:space="preserve"> s</w:t>
      </w:r>
      <w:r w:rsidRPr="00C45F8A">
        <w:rPr>
          <w:rFonts w:ascii="Times New Roman" w:hAnsi="Times New Roman" w:cs="Times New Roman"/>
          <w:b/>
          <w:bCs/>
        </w:rPr>
        <w:t>upport k (k=</w:t>
      </w:r>
      <w:proofErr w:type="gramStart"/>
      <w:r w:rsidRPr="00C45F8A">
        <w:rPr>
          <w:rFonts w:ascii="Times New Roman" w:hAnsi="Times New Roman" w:cs="Times New Roman"/>
          <w:b/>
          <w:bCs/>
        </w:rPr>
        <w:t>1,2,…</w:t>
      </w:r>
      <w:proofErr w:type="gramEnd"/>
      <w:r w:rsidRPr="00C45F8A">
        <w:rPr>
          <w:rFonts w:ascii="Times New Roman" w:hAnsi="Times New Roman" w:cs="Times New Roman"/>
          <w:b/>
          <w:bCs/>
        </w:rPr>
        <w:t>,K) times finer cyclic-shift-domain granularity for a cyclic shift in cyclic shift hopping.</w:t>
      </w:r>
    </w:p>
    <w:p w14:paraId="535BBCBD" w14:textId="77777777" w:rsidR="00C45F8A" w:rsidRPr="00C45F8A" w:rsidRDefault="00C45F8A" w:rsidP="00C45F8A">
      <w:pPr>
        <w:pStyle w:val="ListParagraph"/>
        <w:numPr>
          <w:ilvl w:val="0"/>
          <w:numId w:val="20"/>
        </w:numPr>
        <w:spacing w:before="120" w:afterLines="50" w:after="120"/>
        <w:rPr>
          <w:rFonts w:ascii="Times New Roman" w:eastAsiaTheme="minorEastAsia" w:hAnsi="Times New Roman" w:cs="Times New Roman"/>
        </w:rPr>
      </w:pPr>
      <w:r w:rsidRPr="00C45F8A">
        <w:rPr>
          <w:rFonts w:ascii="Times New Roman" w:eastAsiaTheme="minorEastAsia" w:hAnsi="Times New Roman" w:cs="Times New Roman"/>
          <w:b/>
        </w:rPr>
        <w:t>Note: The finer granularity above only applies to the cyclic shift offsets when cyclic shift hopping is enabled.</w:t>
      </w:r>
    </w:p>
    <w:p w14:paraId="016478BA" w14:textId="77777777" w:rsidR="00C45F8A" w:rsidRPr="00C45F8A" w:rsidRDefault="00C45F8A" w:rsidP="00C45F8A">
      <w:pPr>
        <w:pStyle w:val="ListParagraph"/>
        <w:numPr>
          <w:ilvl w:val="0"/>
          <w:numId w:val="20"/>
        </w:numPr>
        <w:spacing w:before="120" w:afterLines="50" w:after="120"/>
        <w:rPr>
          <w:rFonts w:ascii="Times New Roman" w:eastAsiaTheme="minorEastAsia" w:hAnsi="Times New Roman" w:cs="Times New Roman"/>
        </w:rPr>
      </w:pPr>
      <w:r w:rsidRPr="00C45F8A">
        <w:rPr>
          <w:rFonts w:ascii="Times New Roman" w:eastAsiaTheme="minorEastAsia" w:hAnsi="Times New Roman" w:cs="Times New Roman"/>
          <w:b/>
        </w:rPr>
        <w:t>Note: This does not increase the maximum number of cyclic shifts.</w:t>
      </w:r>
    </w:p>
    <w:p w14:paraId="050A1E5C" w14:textId="77777777" w:rsidR="00C45F8A" w:rsidRPr="00197818" w:rsidRDefault="00C45F8A" w:rsidP="00C45F8A">
      <w:pPr>
        <w:spacing w:line="276" w:lineRule="auto"/>
        <w:rPr>
          <w:rFonts w:ascii="Times New Roman" w:hAnsi="Times New Roman" w:cs="Times New Roman"/>
          <w:lang w:val="en-GB"/>
        </w:rPr>
      </w:pPr>
    </w:p>
    <w:p w14:paraId="703B6E82" w14:textId="77777777" w:rsidR="00C45F8A" w:rsidRPr="00197818" w:rsidRDefault="00C45F8A" w:rsidP="00C45F8A">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45F8A" w:rsidRPr="00197818" w14:paraId="37634965" w14:textId="77777777" w:rsidTr="00737E63">
        <w:trPr>
          <w:trHeight w:val="273"/>
        </w:trPr>
        <w:tc>
          <w:tcPr>
            <w:tcW w:w="1728" w:type="dxa"/>
            <w:shd w:val="clear" w:color="auto" w:fill="00B0F0"/>
          </w:tcPr>
          <w:p w14:paraId="330B6F2F" w14:textId="77777777" w:rsidR="00C45F8A" w:rsidRPr="00197818" w:rsidRDefault="00C45F8A" w:rsidP="00737E6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58B51E96" w14:textId="77777777" w:rsidR="00C45F8A" w:rsidRPr="00197818" w:rsidRDefault="00C45F8A" w:rsidP="00737E6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45F8A" w:rsidRPr="00197818" w14:paraId="17A9C02B" w14:textId="77777777" w:rsidTr="00737E63">
        <w:tc>
          <w:tcPr>
            <w:tcW w:w="1728" w:type="dxa"/>
          </w:tcPr>
          <w:p w14:paraId="7703668E" w14:textId="2ABCE286" w:rsidR="00C45F8A" w:rsidRPr="00197818" w:rsidRDefault="00C45F8A" w:rsidP="00737E63">
            <w:pPr>
              <w:spacing w:before="120" w:afterLines="50"/>
              <w:rPr>
                <w:rFonts w:ascii="Times New Roman" w:eastAsia="Microsoft YaHei" w:hAnsi="Times New Roman" w:cs="Times New Roman"/>
              </w:rPr>
            </w:pPr>
          </w:p>
        </w:tc>
        <w:tc>
          <w:tcPr>
            <w:tcW w:w="7622" w:type="dxa"/>
          </w:tcPr>
          <w:p w14:paraId="58823EA2" w14:textId="2E3462BE" w:rsidR="00C45F8A" w:rsidRPr="00197818" w:rsidRDefault="00C45F8A" w:rsidP="00737E63">
            <w:pPr>
              <w:spacing w:before="120" w:afterLines="50"/>
              <w:rPr>
                <w:rFonts w:ascii="Times New Roman" w:eastAsia="Microsoft YaHei" w:hAnsi="Times New Roman" w:cs="Times New Roman"/>
              </w:rPr>
            </w:pPr>
          </w:p>
        </w:tc>
      </w:tr>
      <w:tr w:rsidR="00C45F8A" w:rsidRPr="00197818" w14:paraId="67F549FF" w14:textId="77777777" w:rsidTr="00737E63">
        <w:tc>
          <w:tcPr>
            <w:tcW w:w="1728" w:type="dxa"/>
          </w:tcPr>
          <w:p w14:paraId="663DFA00" w14:textId="76F79A7B" w:rsidR="00C45F8A" w:rsidRPr="00197818" w:rsidRDefault="00C45F8A" w:rsidP="00737E63">
            <w:pPr>
              <w:spacing w:before="120" w:afterLines="50"/>
              <w:rPr>
                <w:rFonts w:ascii="Times New Roman" w:eastAsia="Microsoft YaHei" w:hAnsi="Times New Roman" w:cs="Times New Roman"/>
              </w:rPr>
            </w:pPr>
          </w:p>
        </w:tc>
        <w:tc>
          <w:tcPr>
            <w:tcW w:w="7622" w:type="dxa"/>
          </w:tcPr>
          <w:p w14:paraId="72ACBDAB" w14:textId="2B4AFDCE" w:rsidR="00C45F8A" w:rsidRPr="00197818" w:rsidRDefault="00C45F8A" w:rsidP="00737E63">
            <w:pPr>
              <w:pStyle w:val="bullet1"/>
              <w:numPr>
                <w:ilvl w:val="0"/>
                <w:numId w:val="0"/>
              </w:numPr>
              <w:rPr>
                <w:rFonts w:cs="Times New Roman"/>
              </w:rPr>
            </w:pPr>
          </w:p>
        </w:tc>
      </w:tr>
      <w:tr w:rsidR="00C45F8A" w:rsidRPr="00197818" w14:paraId="324C2501" w14:textId="77777777" w:rsidTr="00737E63">
        <w:tc>
          <w:tcPr>
            <w:tcW w:w="1728" w:type="dxa"/>
          </w:tcPr>
          <w:p w14:paraId="4824A5A9" w14:textId="374A815A" w:rsidR="00C45F8A" w:rsidRPr="00197818" w:rsidRDefault="00C45F8A" w:rsidP="00737E63">
            <w:pPr>
              <w:spacing w:before="120" w:afterLines="50"/>
              <w:rPr>
                <w:rFonts w:ascii="Times New Roman" w:eastAsia="Microsoft YaHei" w:hAnsi="Times New Roman" w:cs="Times New Roman"/>
              </w:rPr>
            </w:pPr>
          </w:p>
        </w:tc>
        <w:tc>
          <w:tcPr>
            <w:tcW w:w="7622" w:type="dxa"/>
          </w:tcPr>
          <w:p w14:paraId="079D22C9" w14:textId="13EE47F0" w:rsidR="00C45F8A" w:rsidRPr="00197818" w:rsidRDefault="00C45F8A" w:rsidP="00737E63">
            <w:pPr>
              <w:spacing w:before="120" w:afterLines="50"/>
              <w:rPr>
                <w:rFonts w:ascii="Times New Roman" w:eastAsia="Microsoft YaHei" w:hAnsi="Times New Roman" w:cs="Times New Roman"/>
              </w:rPr>
            </w:pPr>
          </w:p>
        </w:tc>
      </w:tr>
    </w:tbl>
    <w:p w14:paraId="4432FD7F" w14:textId="77777777" w:rsidR="00C141C1" w:rsidRPr="00C45F8A" w:rsidRDefault="00C141C1">
      <w:pPr>
        <w:spacing w:line="276" w:lineRule="auto"/>
        <w:rPr>
          <w:rFonts w:ascii="Times New Roman" w:hAnsi="Times New Roman" w:cs="Times New Roman"/>
          <w:b/>
          <w:bCs/>
        </w:rPr>
      </w:pPr>
    </w:p>
    <w:p w14:paraId="7333CEA5" w14:textId="77777777" w:rsidR="00C141C1" w:rsidRPr="00197818" w:rsidRDefault="00C141C1">
      <w:pPr>
        <w:spacing w:line="276" w:lineRule="auto"/>
        <w:rPr>
          <w:rFonts w:ascii="Times New Roman" w:hAnsi="Times New Roman" w:cs="Times New Roman"/>
          <w:b/>
          <w:bCs/>
          <w:lang w:val="en-GB"/>
        </w:rPr>
      </w:pPr>
    </w:p>
    <w:p w14:paraId="258B8428" w14:textId="77777777" w:rsidR="00C141C1" w:rsidRPr="00197818" w:rsidRDefault="00C141C1">
      <w:pPr>
        <w:spacing w:line="276" w:lineRule="auto"/>
        <w:rPr>
          <w:rFonts w:ascii="Times New Roman" w:hAnsi="Times New Roman" w:cs="Times New Roman"/>
          <w:b/>
          <w:bCs/>
          <w:lang w:val="en-GB"/>
        </w:rPr>
      </w:pPr>
    </w:p>
    <w:p w14:paraId="7459C1E1"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bCs/>
        </w:rPr>
        <w:t xml:space="preserve">Cyclic shift hopping / comb offset hopping </w:t>
      </w:r>
      <w:r w:rsidRPr="00197818">
        <w:rPr>
          <w:rFonts w:ascii="Times New Roman" w:hAnsi="Times New Roman" w:cs="Times New Roman"/>
        </w:rPr>
        <w:t xml:space="preserve">combined with </w:t>
      </w:r>
      <w:r w:rsidRPr="00197818">
        <w:rPr>
          <w:rFonts w:ascii="Times New Roman" w:hAnsi="Times New Roman" w:cs="Times New Roman"/>
          <w:bCs/>
        </w:rPr>
        <w:t>group / sequence hopping</w:t>
      </w:r>
    </w:p>
    <w:p w14:paraId="326FBC4A"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Regarding cyclic shift hopping / comb offset hopping combined with group / sequence hopping, the general positions are:</w:t>
      </w:r>
    </w:p>
    <w:p w14:paraId="03973DED" w14:textId="77777777" w:rsidR="00C141C1" w:rsidRPr="00197818" w:rsidRDefault="00167BB3">
      <w:pPr>
        <w:pStyle w:val="bullet1"/>
        <w:rPr>
          <w:rFonts w:cs="Times New Roman"/>
        </w:rPr>
      </w:pPr>
      <w:r w:rsidRPr="00197818">
        <w:rPr>
          <w:rFonts w:cs="Times New Roman"/>
        </w:rPr>
        <w:t xml:space="preserve">Support cyclic shift hopping combined with group / sequence hopping </w:t>
      </w:r>
    </w:p>
    <w:p w14:paraId="5C2F54CF" w14:textId="77777777" w:rsidR="00C141C1" w:rsidRPr="00197818" w:rsidRDefault="00167BB3">
      <w:pPr>
        <w:pStyle w:val="bullet1"/>
        <w:numPr>
          <w:ilvl w:val="1"/>
          <w:numId w:val="3"/>
        </w:numPr>
        <w:rPr>
          <w:rFonts w:cs="Times New Roman"/>
        </w:rPr>
      </w:pPr>
      <w:r w:rsidRPr="00197818">
        <w:rPr>
          <w:rFonts w:cs="Times New Roman"/>
        </w:rPr>
        <w:t xml:space="preserve">Supporting: CATT, Futurewei, NEC, Qualcomm, </w:t>
      </w:r>
      <w:proofErr w:type="spellStart"/>
      <w:r w:rsidRPr="00197818">
        <w:rPr>
          <w:rFonts w:cs="Times New Roman"/>
        </w:rPr>
        <w:t>Spreadtrum</w:t>
      </w:r>
      <w:proofErr w:type="spellEnd"/>
      <w:r w:rsidRPr="00197818">
        <w:rPr>
          <w:rFonts w:cs="Times New Roman"/>
        </w:rPr>
        <w:t xml:space="preserve">, </w:t>
      </w:r>
      <w:proofErr w:type="spellStart"/>
      <w:r w:rsidRPr="00197818">
        <w:rPr>
          <w:rFonts w:cs="Times New Roman"/>
        </w:rPr>
        <w:t>xiaomi</w:t>
      </w:r>
      <w:proofErr w:type="spellEnd"/>
      <w:r w:rsidRPr="00197818">
        <w:rPr>
          <w:rFonts w:cs="Times New Roman"/>
        </w:rPr>
        <w:t>, ZTE</w:t>
      </w:r>
    </w:p>
    <w:p w14:paraId="1ED56D61" w14:textId="77777777" w:rsidR="00C141C1" w:rsidRPr="00197818" w:rsidRDefault="00167BB3">
      <w:pPr>
        <w:pStyle w:val="bullet1"/>
        <w:numPr>
          <w:ilvl w:val="1"/>
          <w:numId w:val="3"/>
        </w:numPr>
        <w:rPr>
          <w:rFonts w:cs="Times New Roman"/>
        </w:rPr>
      </w:pPr>
      <w:r w:rsidRPr="00197818">
        <w:rPr>
          <w:rFonts w:cs="Times New Roman"/>
        </w:rPr>
        <w:t>Against: ETRI, vivo</w:t>
      </w:r>
    </w:p>
    <w:p w14:paraId="7CD1F674" w14:textId="77777777" w:rsidR="00C141C1" w:rsidRPr="00197818" w:rsidRDefault="00167BB3">
      <w:pPr>
        <w:pStyle w:val="bullet1"/>
        <w:numPr>
          <w:ilvl w:val="1"/>
          <w:numId w:val="3"/>
        </w:numPr>
        <w:rPr>
          <w:rFonts w:cs="Times New Roman"/>
        </w:rPr>
      </w:pPr>
      <w:r w:rsidRPr="00197818">
        <w:rPr>
          <w:rFonts w:cs="Times New Roman"/>
        </w:rPr>
        <w:t>7 proponents and 2 opponents</w:t>
      </w:r>
    </w:p>
    <w:p w14:paraId="1DE8C6A4" w14:textId="77777777" w:rsidR="00C141C1" w:rsidRPr="00197818" w:rsidRDefault="00167BB3">
      <w:pPr>
        <w:pStyle w:val="bullet1"/>
        <w:rPr>
          <w:rFonts w:cs="Times New Roman"/>
        </w:rPr>
      </w:pPr>
      <w:r w:rsidRPr="00197818">
        <w:rPr>
          <w:rFonts w:cs="Times New Roman"/>
        </w:rPr>
        <w:t xml:space="preserve">Support comb offset hopping combined with group / sequence hopping </w:t>
      </w:r>
    </w:p>
    <w:p w14:paraId="061936DB" w14:textId="77777777" w:rsidR="00C141C1" w:rsidRPr="00197818" w:rsidRDefault="00167BB3">
      <w:pPr>
        <w:pStyle w:val="bullet1"/>
        <w:numPr>
          <w:ilvl w:val="1"/>
          <w:numId w:val="3"/>
        </w:numPr>
        <w:rPr>
          <w:rFonts w:cs="Times New Roman"/>
        </w:rPr>
      </w:pPr>
      <w:r w:rsidRPr="00197818">
        <w:rPr>
          <w:rFonts w:cs="Times New Roman"/>
        </w:rPr>
        <w:lastRenderedPageBreak/>
        <w:t xml:space="preserve">Supporting: CATT, Futurewei, NEC, </w:t>
      </w:r>
      <w:proofErr w:type="spellStart"/>
      <w:r w:rsidRPr="00197818">
        <w:rPr>
          <w:rFonts w:cs="Times New Roman"/>
        </w:rPr>
        <w:t>Spreadtrum</w:t>
      </w:r>
      <w:proofErr w:type="spellEnd"/>
      <w:r w:rsidRPr="00197818">
        <w:rPr>
          <w:rFonts w:cs="Times New Roman"/>
        </w:rPr>
        <w:t xml:space="preserve">, </w:t>
      </w:r>
      <w:proofErr w:type="spellStart"/>
      <w:r w:rsidRPr="00197818">
        <w:rPr>
          <w:rFonts w:cs="Times New Roman"/>
        </w:rPr>
        <w:t>xiaomi</w:t>
      </w:r>
      <w:proofErr w:type="spellEnd"/>
    </w:p>
    <w:p w14:paraId="105A28A8" w14:textId="77777777" w:rsidR="00C141C1" w:rsidRPr="00197818" w:rsidRDefault="00167BB3">
      <w:pPr>
        <w:pStyle w:val="bullet1"/>
        <w:numPr>
          <w:ilvl w:val="1"/>
          <w:numId w:val="3"/>
        </w:numPr>
        <w:rPr>
          <w:rFonts w:cs="Times New Roman"/>
        </w:rPr>
      </w:pPr>
      <w:r w:rsidRPr="00197818">
        <w:rPr>
          <w:rFonts w:cs="Times New Roman"/>
        </w:rPr>
        <w:t>Against: ETRI, vivo</w:t>
      </w:r>
    </w:p>
    <w:p w14:paraId="6DD6783D" w14:textId="77777777" w:rsidR="00C141C1" w:rsidRPr="00197818" w:rsidRDefault="00167BB3">
      <w:pPr>
        <w:pStyle w:val="bullet1"/>
        <w:numPr>
          <w:ilvl w:val="1"/>
          <w:numId w:val="3"/>
        </w:numPr>
        <w:rPr>
          <w:rFonts w:cs="Times New Roman"/>
        </w:rPr>
      </w:pPr>
      <w:r w:rsidRPr="00197818">
        <w:rPr>
          <w:rFonts w:cs="Times New Roman"/>
        </w:rPr>
        <w:t xml:space="preserve">5 proponents and 2 opponents </w:t>
      </w:r>
    </w:p>
    <w:p w14:paraId="57CFB9BD" w14:textId="77777777" w:rsidR="00C141C1" w:rsidRPr="00197818" w:rsidRDefault="00C141C1">
      <w:pPr>
        <w:pStyle w:val="bullet1"/>
        <w:numPr>
          <w:ilvl w:val="0"/>
          <w:numId w:val="0"/>
        </w:numPr>
        <w:ind w:left="1080"/>
        <w:rPr>
          <w:rFonts w:cs="Times New Roman"/>
        </w:rPr>
      </w:pPr>
    </w:p>
    <w:p w14:paraId="571571FB"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Before we proceed, based on some detailed views from the contributions, a few clarification questions to ask and to align companies’ understanding are:</w:t>
      </w:r>
    </w:p>
    <w:p w14:paraId="6CC2A0B8" w14:textId="77777777" w:rsidR="00C141C1" w:rsidRPr="00197818" w:rsidRDefault="00167BB3">
      <w:pPr>
        <w:pStyle w:val="bullet1"/>
        <w:rPr>
          <w:rFonts w:cs="Times New Roman"/>
        </w:rPr>
      </w:pPr>
      <w:r w:rsidRPr="00197818">
        <w:rPr>
          <w:rFonts w:cs="Times New Roman"/>
          <w:b/>
          <w:bCs/>
        </w:rPr>
        <w:t>Q1:</w:t>
      </w:r>
      <w:r w:rsidRPr="00197818">
        <w:rPr>
          <w:rFonts w:cs="Times New Roman"/>
        </w:rPr>
        <w:t xml:space="preserve"> If not explicitly specified in the standards, does it mean that cyclic shift hopping / comb offset hopping </w:t>
      </w:r>
      <w:r w:rsidRPr="00197818">
        <w:rPr>
          <w:rFonts w:cs="Times New Roman"/>
          <w:color w:val="FF0000"/>
        </w:rPr>
        <w:t xml:space="preserve">can </w:t>
      </w:r>
      <w:r w:rsidRPr="00197818">
        <w:rPr>
          <w:rFonts w:cs="Times New Roman"/>
        </w:rPr>
        <w:t xml:space="preserve">be combined with one of group hopping / sequence hopping based on gNB configuration and UE capability? </w:t>
      </w:r>
    </w:p>
    <w:p w14:paraId="019C9A53" w14:textId="77777777" w:rsidR="00C141C1" w:rsidRPr="00197818" w:rsidRDefault="00167BB3">
      <w:pPr>
        <w:pStyle w:val="bullet1"/>
        <w:numPr>
          <w:ilvl w:val="1"/>
          <w:numId w:val="3"/>
        </w:numPr>
        <w:rPr>
          <w:rFonts w:cs="Times New Roman"/>
          <w:color w:val="FF0000"/>
        </w:rPr>
      </w:pPr>
      <w:r w:rsidRPr="00197818">
        <w:rPr>
          <w:rFonts w:cs="Times New Roman"/>
          <w:color w:val="FF0000"/>
        </w:rPr>
        <w:t xml:space="preserve">Yes: CATT, CMCC, Google, Intel, </w:t>
      </w:r>
      <w:proofErr w:type="spellStart"/>
      <w:r w:rsidRPr="00197818">
        <w:rPr>
          <w:rFonts w:eastAsia="Microsoft YaHei" w:cs="Times New Roman"/>
          <w:color w:val="FF0000"/>
        </w:rPr>
        <w:t>InterDigital</w:t>
      </w:r>
      <w:proofErr w:type="spellEnd"/>
      <w:r w:rsidRPr="00197818">
        <w:rPr>
          <w:rFonts w:eastAsia="Microsoft YaHei" w:cs="Times New Roman"/>
          <w:color w:val="FF0000"/>
        </w:rPr>
        <w:t>,</w:t>
      </w:r>
      <w:r w:rsidRPr="00197818">
        <w:rPr>
          <w:rFonts w:cs="Times New Roman"/>
          <w:color w:val="FF0000"/>
        </w:rPr>
        <w:t xml:space="preserve"> </w:t>
      </w:r>
      <w:r w:rsidRPr="00197818">
        <w:rPr>
          <w:rFonts w:eastAsia="Microsoft YaHei" w:cs="Times New Roman"/>
          <w:color w:val="FF0000"/>
        </w:rPr>
        <w:t>Lenovo,</w:t>
      </w:r>
      <w:r w:rsidRPr="00197818">
        <w:rPr>
          <w:rFonts w:cs="Times New Roman"/>
          <w:color w:val="FF0000"/>
        </w:rPr>
        <w:t xml:space="preserve"> </w:t>
      </w:r>
      <w:r w:rsidRPr="00197818">
        <w:rPr>
          <w:rFonts w:eastAsia="Microsoft YaHei" w:cs="Times New Roman"/>
          <w:color w:val="FF0000"/>
        </w:rPr>
        <w:t>MediaTek,</w:t>
      </w:r>
      <w:r w:rsidRPr="00197818">
        <w:rPr>
          <w:rFonts w:cs="Times New Roman"/>
          <w:color w:val="FF0000"/>
        </w:rPr>
        <w:t xml:space="preserve"> NEC, New H3C, Nokia, Nokia Shanghai Bell, NTT DOCOMO, OPPO, Qualcomm,</w:t>
      </w:r>
      <w:r w:rsidRPr="00197818">
        <w:rPr>
          <w:rFonts w:eastAsia="Microsoft YaHei" w:cs="Times New Roman"/>
          <w:color w:val="FF0000"/>
        </w:rPr>
        <w:t xml:space="preserve"> Samsung, Sharp, </w:t>
      </w:r>
      <w:proofErr w:type="spellStart"/>
      <w:r w:rsidRPr="00197818">
        <w:rPr>
          <w:rFonts w:eastAsia="Microsoft YaHei" w:cs="Times New Roman"/>
          <w:color w:val="FF0000"/>
        </w:rPr>
        <w:t>Spreadtrum</w:t>
      </w:r>
      <w:proofErr w:type="spellEnd"/>
      <w:r w:rsidRPr="00197818">
        <w:rPr>
          <w:rFonts w:eastAsia="Microsoft YaHei" w:cs="Times New Roman"/>
          <w:color w:val="FF0000"/>
        </w:rPr>
        <w:t>, vivo, ZTE</w:t>
      </w:r>
    </w:p>
    <w:p w14:paraId="6FD90FC8" w14:textId="77777777" w:rsidR="00C141C1" w:rsidRPr="00197818" w:rsidRDefault="00167BB3">
      <w:pPr>
        <w:pStyle w:val="bullet1"/>
        <w:numPr>
          <w:ilvl w:val="1"/>
          <w:numId w:val="3"/>
        </w:numPr>
        <w:rPr>
          <w:rFonts w:cs="Times New Roman"/>
          <w:color w:val="FF0000"/>
        </w:rPr>
      </w:pPr>
      <w:r w:rsidRPr="00197818">
        <w:rPr>
          <w:rFonts w:cs="Times New Roman"/>
          <w:color w:val="FF0000"/>
        </w:rPr>
        <w:t xml:space="preserve">No: </w:t>
      </w:r>
      <w:proofErr w:type="spellStart"/>
      <w:r w:rsidRPr="00197818">
        <w:rPr>
          <w:rFonts w:cs="Times New Roman"/>
          <w:color w:val="FF0000"/>
        </w:rPr>
        <w:t>xiaomi</w:t>
      </w:r>
      <w:proofErr w:type="spellEnd"/>
    </w:p>
    <w:p w14:paraId="753F5D3F" w14:textId="77777777" w:rsidR="00C141C1" w:rsidRPr="00197818" w:rsidRDefault="00167BB3">
      <w:pPr>
        <w:pStyle w:val="bullet1"/>
        <w:rPr>
          <w:rFonts w:cs="Times New Roman"/>
        </w:rPr>
      </w:pPr>
      <w:r w:rsidRPr="00197818">
        <w:rPr>
          <w:rFonts w:cs="Times New Roman"/>
          <w:b/>
          <w:bCs/>
        </w:rPr>
        <w:t>Q2:</w:t>
      </w:r>
      <w:r w:rsidRPr="00197818">
        <w:rPr>
          <w:rFonts w:cs="Times New Roman"/>
        </w:rPr>
        <w:t xml:space="preserve"> If not explicitly specified in the standards, does it mean that cyclic shift hopping / comb offset hopping </w:t>
      </w:r>
      <w:r w:rsidRPr="00197818">
        <w:rPr>
          <w:rFonts w:cs="Times New Roman"/>
          <w:color w:val="FF0000"/>
        </w:rPr>
        <w:t xml:space="preserve">cannot </w:t>
      </w:r>
      <w:r w:rsidRPr="00197818">
        <w:rPr>
          <w:rFonts w:cs="Times New Roman"/>
        </w:rPr>
        <w:t>be combined with group hopping / sequence hopping?</w:t>
      </w:r>
    </w:p>
    <w:p w14:paraId="1AE92D5B" w14:textId="77777777" w:rsidR="00C141C1" w:rsidRPr="00197818" w:rsidRDefault="00167BB3">
      <w:pPr>
        <w:pStyle w:val="bullet1"/>
        <w:numPr>
          <w:ilvl w:val="1"/>
          <w:numId w:val="3"/>
        </w:numPr>
        <w:rPr>
          <w:rFonts w:cs="Times New Roman"/>
          <w:color w:val="FF0000"/>
        </w:rPr>
      </w:pPr>
      <w:r w:rsidRPr="00197818">
        <w:rPr>
          <w:rFonts w:cs="Times New Roman"/>
          <w:color w:val="FF0000"/>
        </w:rPr>
        <w:t xml:space="preserve">Yes: </w:t>
      </w:r>
      <w:proofErr w:type="spellStart"/>
      <w:r w:rsidRPr="00197818">
        <w:rPr>
          <w:rFonts w:eastAsia="Microsoft YaHei" w:cs="Times New Roman"/>
          <w:color w:val="FF0000"/>
        </w:rPr>
        <w:t>InterDigital</w:t>
      </w:r>
      <w:proofErr w:type="spellEnd"/>
      <w:r w:rsidRPr="00197818">
        <w:rPr>
          <w:rFonts w:eastAsia="Microsoft YaHei" w:cs="Times New Roman"/>
          <w:color w:val="FF0000"/>
        </w:rPr>
        <w:t>,</w:t>
      </w:r>
      <w:r w:rsidRPr="00197818">
        <w:rPr>
          <w:rFonts w:cs="Times New Roman"/>
          <w:color w:val="FF0000"/>
        </w:rPr>
        <w:t xml:space="preserve"> </w:t>
      </w:r>
      <w:r w:rsidRPr="00197818">
        <w:rPr>
          <w:rFonts w:eastAsia="Microsoft YaHei" w:cs="Times New Roman"/>
          <w:color w:val="FF0000"/>
        </w:rPr>
        <w:t>Lenovo</w:t>
      </w:r>
      <w:r w:rsidRPr="00197818">
        <w:rPr>
          <w:rFonts w:cs="Times New Roman"/>
          <w:color w:val="FF0000"/>
        </w:rPr>
        <w:t xml:space="preserve">, NTT DOCOMO, OPPO, Qualcomm, </w:t>
      </w:r>
      <w:proofErr w:type="spellStart"/>
      <w:r w:rsidRPr="00197818">
        <w:rPr>
          <w:rFonts w:cs="Times New Roman"/>
          <w:color w:val="FF0000"/>
        </w:rPr>
        <w:t>xiaomi</w:t>
      </w:r>
      <w:proofErr w:type="spellEnd"/>
    </w:p>
    <w:p w14:paraId="7E7DAC16" w14:textId="77777777" w:rsidR="00C141C1" w:rsidRPr="00197818" w:rsidRDefault="00167BB3">
      <w:pPr>
        <w:pStyle w:val="bullet1"/>
        <w:numPr>
          <w:ilvl w:val="1"/>
          <w:numId w:val="3"/>
        </w:numPr>
        <w:rPr>
          <w:rFonts w:cs="Times New Roman"/>
          <w:color w:val="FF0000"/>
        </w:rPr>
      </w:pPr>
      <w:r w:rsidRPr="00197818">
        <w:rPr>
          <w:rFonts w:cs="Times New Roman"/>
          <w:color w:val="FF0000"/>
        </w:rPr>
        <w:t xml:space="preserve">No: CATT, CMCC, Google, Intel, </w:t>
      </w:r>
      <w:r w:rsidRPr="00197818">
        <w:rPr>
          <w:rFonts w:eastAsia="Microsoft YaHei" w:cs="Times New Roman"/>
          <w:color w:val="FF0000"/>
        </w:rPr>
        <w:t>MediaTek,</w:t>
      </w:r>
      <w:r w:rsidRPr="00197818">
        <w:rPr>
          <w:rFonts w:cs="Times New Roman"/>
          <w:color w:val="FF0000"/>
        </w:rPr>
        <w:t xml:space="preserve"> NEC Nokia, Nokia Shanghai Bell, </w:t>
      </w:r>
      <w:r w:rsidRPr="00197818">
        <w:rPr>
          <w:rFonts w:eastAsia="Microsoft YaHei" w:cs="Times New Roman"/>
          <w:color w:val="FF0000"/>
        </w:rPr>
        <w:t xml:space="preserve">Samsung, Sharp, </w:t>
      </w:r>
      <w:proofErr w:type="spellStart"/>
      <w:r w:rsidRPr="00197818">
        <w:rPr>
          <w:rFonts w:eastAsia="Microsoft YaHei" w:cs="Times New Roman"/>
          <w:color w:val="FF0000"/>
        </w:rPr>
        <w:t>Spreadtrum</w:t>
      </w:r>
      <w:proofErr w:type="spellEnd"/>
      <w:r w:rsidRPr="00197818">
        <w:rPr>
          <w:rFonts w:eastAsia="Microsoft YaHei" w:cs="Times New Roman"/>
          <w:color w:val="FF0000"/>
        </w:rPr>
        <w:t>, vivo, ZTE</w:t>
      </w:r>
      <w:r w:rsidRPr="00197818">
        <w:rPr>
          <w:rFonts w:cs="Times New Roman"/>
          <w:color w:val="FF0000"/>
        </w:rPr>
        <w:t>, New H3C,</w:t>
      </w:r>
    </w:p>
    <w:p w14:paraId="363FB264" w14:textId="77777777" w:rsidR="00C141C1" w:rsidRPr="00197818" w:rsidRDefault="00167BB3">
      <w:pPr>
        <w:spacing w:line="276" w:lineRule="auto"/>
        <w:rPr>
          <w:rFonts w:ascii="Times New Roman" w:hAnsi="Times New Roman" w:cs="Times New Roman"/>
          <w:b/>
          <w:bCs/>
          <w:lang w:val="en-GB"/>
        </w:rPr>
      </w:pPr>
      <w:r w:rsidRPr="00197818">
        <w:rPr>
          <w:rFonts w:ascii="Times New Roman" w:hAnsi="Times New Roman" w:cs="Times New Roman"/>
        </w:rPr>
        <w:t xml:space="preserve">In other words, what should the gNB/UE assume as the default behavior if the standards do not explicitly support (or exclude) the new hopping be combined with legacy hopping? </w:t>
      </w:r>
    </w:p>
    <w:p w14:paraId="44AB7D78" w14:textId="77777777" w:rsidR="00C141C1" w:rsidRPr="00197818" w:rsidRDefault="00C141C1">
      <w:pPr>
        <w:spacing w:line="276" w:lineRule="auto"/>
        <w:rPr>
          <w:rFonts w:ascii="Times New Roman" w:hAnsi="Times New Roman" w:cs="Times New Roman"/>
          <w:b/>
          <w:bCs/>
        </w:rPr>
      </w:pPr>
    </w:p>
    <w:p w14:paraId="01F947F4"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Please feel free to comment on this topic and provide your views on Q1/Q2.</w:t>
      </w:r>
    </w:p>
    <w:tbl>
      <w:tblPr>
        <w:tblStyle w:val="TableGrid"/>
        <w:tblW w:w="9350" w:type="dxa"/>
        <w:tblLayout w:type="fixed"/>
        <w:tblLook w:val="04A0" w:firstRow="1" w:lastRow="0" w:firstColumn="1" w:lastColumn="0" w:noHBand="0" w:noVBand="1"/>
      </w:tblPr>
      <w:tblGrid>
        <w:gridCol w:w="1728"/>
        <w:gridCol w:w="7622"/>
      </w:tblGrid>
      <w:tr w:rsidR="00C141C1" w:rsidRPr="00197818" w14:paraId="652B0C85" w14:textId="77777777">
        <w:trPr>
          <w:trHeight w:val="273"/>
        </w:trPr>
        <w:tc>
          <w:tcPr>
            <w:tcW w:w="1728" w:type="dxa"/>
            <w:shd w:val="clear" w:color="auto" w:fill="00B0F0"/>
          </w:tcPr>
          <w:p w14:paraId="534A0992"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5A5E0D24"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1BCF9D08" w14:textId="77777777">
        <w:tc>
          <w:tcPr>
            <w:tcW w:w="1728" w:type="dxa"/>
          </w:tcPr>
          <w:p w14:paraId="3F8C40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0292735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 it does.</w:t>
            </w:r>
          </w:p>
          <w:p w14:paraId="475ED2F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 it does not.</w:t>
            </w:r>
          </w:p>
        </w:tc>
      </w:tr>
      <w:tr w:rsidR="00C141C1" w:rsidRPr="00197818" w14:paraId="1540FFDF" w14:textId="77777777">
        <w:tc>
          <w:tcPr>
            <w:tcW w:w="1728" w:type="dxa"/>
          </w:tcPr>
          <w:p w14:paraId="06C803D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424810F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If “UE capability” refers to indicating support of this combination, then yes.</w:t>
            </w:r>
          </w:p>
          <w:p w14:paraId="61BFC6F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Yes. At least a UE capability for supporting combined hopping would be needed.</w:t>
            </w:r>
          </w:p>
        </w:tc>
      </w:tr>
      <w:tr w:rsidR="00C141C1" w:rsidRPr="00197818" w14:paraId="09F05654" w14:textId="77777777">
        <w:tc>
          <w:tcPr>
            <w:tcW w:w="1728" w:type="dxa"/>
          </w:tcPr>
          <w:p w14:paraId="79A4D770"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t>InterDigital</w:t>
            </w:r>
            <w:proofErr w:type="spellEnd"/>
          </w:p>
        </w:tc>
        <w:tc>
          <w:tcPr>
            <w:tcW w:w="7622" w:type="dxa"/>
          </w:tcPr>
          <w:p w14:paraId="43E9E4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Q1: </w:t>
            </w:r>
            <w:proofErr w:type="gramStart"/>
            <w:r w:rsidRPr="00197818">
              <w:rPr>
                <w:rFonts w:ascii="Times New Roman" w:eastAsia="Microsoft YaHei" w:hAnsi="Times New Roman" w:cs="Times New Roman"/>
              </w:rPr>
              <w:t>Yes</w:t>
            </w:r>
            <w:proofErr w:type="gramEnd"/>
            <w:r w:rsidRPr="00197818">
              <w:rPr>
                <w:rFonts w:ascii="Times New Roman" w:eastAsia="Microsoft YaHei" w:hAnsi="Times New Roman" w:cs="Times New Roman"/>
              </w:rPr>
              <w:t xml:space="preserve"> contingent on UE capability. </w:t>
            </w:r>
          </w:p>
          <w:p w14:paraId="7EE3F30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Q2: Correct, the default </w:t>
            </w:r>
            <w:r w:rsidRPr="00197818">
              <w:rPr>
                <w:rFonts w:ascii="Times New Roman" w:eastAsia="Microsoft YaHei" w:hAnsi="Times New Roman" w:cs="Times New Roman"/>
              </w:rPr>
              <w:pgNum/>
            </w:r>
            <w:proofErr w:type="spellStart"/>
            <w:r w:rsidRPr="00197818">
              <w:rPr>
                <w:rFonts w:ascii="Times New Roman" w:eastAsia="Microsoft YaHei" w:hAnsi="Times New Roman" w:cs="Times New Roman"/>
              </w:rPr>
              <w:t>ehavior</w:t>
            </w:r>
            <w:proofErr w:type="spellEnd"/>
            <w:r w:rsidRPr="00197818">
              <w:rPr>
                <w:rFonts w:ascii="Times New Roman" w:eastAsia="Microsoft YaHei" w:hAnsi="Times New Roman" w:cs="Times New Roman"/>
              </w:rPr>
              <w:t xml:space="preserve"> is to not be configurable unless the UE supports it. </w:t>
            </w:r>
          </w:p>
        </w:tc>
      </w:tr>
      <w:tr w:rsidR="00C141C1" w:rsidRPr="00197818" w14:paraId="27996D71" w14:textId="77777777">
        <w:tc>
          <w:tcPr>
            <w:tcW w:w="1728" w:type="dxa"/>
          </w:tcPr>
          <w:p w14:paraId="642C79E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194D85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4DFE15D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Q2: </w:t>
            </w:r>
            <w:proofErr w:type="gramStart"/>
            <w:r w:rsidRPr="00197818">
              <w:rPr>
                <w:rFonts w:ascii="Times New Roman" w:eastAsia="Microsoft YaHei" w:hAnsi="Times New Roman" w:cs="Times New Roman"/>
              </w:rPr>
              <w:t>yes</w:t>
            </w:r>
            <w:proofErr w:type="gramEnd"/>
            <w:r w:rsidRPr="00197818">
              <w:rPr>
                <w:rFonts w:ascii="Times New Roman" w:eastAsia="Microsoft YaHei" w:hAnsi="Times New Roman" w:cs="Times New Roman"/>
              </w:rPr>
              <w:t xml:space="preserve"> if UE capability supports that. </w:t>
            </w:r>
          </w:p>
        </w:tc>
      </w:tr>
      <w:tr w:rsidR="00C141C1" w:rsidRPr="00197818" w14:paraId="5D0BB9B2" w14:textId="77777777">
        <w:tc>
          <w:tcPr>
            <w:tcW w:w="1728" w:type="dxa"/>
          </w:tcPr>
          <w:p w14:paraId="44085DB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0FFF40B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4E63930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w:t>
            </w:r>
          </w:p>
        </w:tc>
      </w:tr>
      <w:tr w:rsidR="00C141C1" w:rsidRPr="00197818" w14:paraId="0F67BD6B" w14:textId="77777777">
        <w:tc>
          <w:tcPr>
            <w:tcW w:w="1728" w:type="dxa"/>
          </w:tcPr>
          <w:p w14:paraId="25DFD92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179B625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3F17CED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yes. It needs UE capability for supporting it.</w:t>
            </w:r>
          </w:p>
        </w:tc>
      </w:tr>
      <w:tr w:rsidR="00C141C1" w:rsidRPr="00197818" w14:paraId="05E6DB9E" w14:textId="77777777">
        <w:tc>
          <w:tcPr>
            <w:tcW w:w="1728" w:type="dxa"/>
          </w:tcPr>
          <w:p w14:paraId="19DA7024"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Microsoft YaHei" w:hAnsi="Times New Roman" w:cs="Times New Roman"/>
              </w:rPr>
              <w:lastRenderedPageBreak/>
              <w:t>Spreadtrum</w:t>
            </w:r>
            <w:proofErr w:type="spellEnd"/>
          </w:p>
        </w:tc>
        <w:tc>
          <w:tcPr>
            <w:tcW w:w="7622" w:type="dxa"/>
          </w:tcPr>
          <w:p w14:paraId="6C0CC66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4123650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w:t>
            </w:r>
          </w:p>
        </w:tc>
      </w:tr>
      <w:tr w:rsidR="00C141C1" w:rsidRPr="00197818" w14:paraId="577A7F0A" w14:textId="77777777">
        <w:tc>
          <w:tcPr>
            <w:tcW w:w="1728" w:type="dxa"/>
          </w:tcPr>
          <w:p w14:paraId="0483E05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524330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Q1: Yes, </w:t>
            </w:r>
            <w:bookmarkStart w:id="12" w:name="OLE_LINK3"/>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bookmarkEnd w:id="12"/>
          </w:p>
          <w:p w14:paraId="76B4A46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Q2: Yes,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p>
          <w:p w14:paraId="0B13110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Combined CS + group/sequence hopping should be supported, because:</w:t>
            </w:r>
          </w:p>
          <w:p w14:paraId="75801F43"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Both CS hopping and group/sequence hopping are code-domain hopping, combing them can further enhance interference randomization;</w:t>
            </w:r>
          </w:p>
          <w:p w14:paraId="4F3C4D9E" w14:textId="77777777" w:rsidR="00C141C1" w:rsidRPr="00197818" w:rsidRDefault="00167BB3">
            <w:pPr>
              <w:numPr>
                <w:ilvl w:val="0"/>
                <w:numId w:val="10"/>
              </w:numPr>
              <w:spacing w:before="120" w:afterLines="50"/>
              <w:rPr>
                <w:rFonts w:ascii="Times New Roman" w:eastAsia="Microsoft YaHei" w:hAnsi="Times New Roman" w:cs="Times New Roman"/>
              </w:rPr>
            </w:pPr>
            <w:r w:rsidRPr="00197818">
              <w:rPr>
                <w:rFonts w:ascii="Times New Roman" w:eastAsia="Microsoft YaHei" w:hAnsi="Times New Roman" w:cs="Times New Roman"/>
              </w:rPr>
              <w:t>Joint design of the patterns of CS hopping and group/sequence hopping is beneficial for avoiding the collision of two SRS ports due to the usage of a same CS and a same group/sequence number.</w:t>
            </w:r>
          </w:p>
        </w:tc>
      </w:tr>
      <w:tr w:rsidR="00C141C1" w:rsidRPr="00197818" w14:paraId="49021598" w14:textId="77777777">
        <w:tc>
          <w:tcPr>
            <w:tcW w:w="1728" w:type="dxa"/>
          </w:tcPr>
          <w:p w14:paraId="116877E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6FCCA78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 it does.</w:t>
            </w:r>
          </w:p>
          <w:p w14:paraId="1943618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 it doesn’t.</w:t>
            </w:r>
          </w:p>
        </w:tc>
      </w:tr>
      <w:tr w:rsidR="00C141C1" w:rsidRPr="00197818" w14:paraId="16FBCCBF" w14:textId="77777777">
        <w:tc>
          <w:tcPr>
            <w:tcW w:w="1728" w:type="dxa"/>
          </w:tcPr>
          <w:p w14:paraId="70034AF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49601BB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Q1: Yes,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p>
          <w:p w14:paraId="0714B6B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Q2: Yes,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p>
          <w:p w14:paraId="40B265E5" w14:textId="77777777" w:rsidR="00C141C1" w:rsidRPr="00197818" w:rsidRDefault="00C141C1">
            <w:pPr>
              <w:spacing w:before="120" w:afterLines="50"/>
              <w:rPr>
                <w:rFonts w:ascii="Times New Roman" w:eastAsia="Microsoft YaHei" w:hAnsi="Times New Roman" w:cs="Times New Roman"/>
              </w:rPr>
            </w:pPr>
          </w:p>
        </w:tc>
      </w:tr>
      <w:tr w:rsidR="00C141C1" w:rsidRPr="00197818" w14:paraId="364E89F4" w14:textId="77777777">
        <w:tc>
          <w:tcPr>
            <w:tcW w:w="1728" w:type="dxa"/>
          </w:tcPr>
          <w:p w14:paraId="54EA8AF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44E1D57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26C6DE6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 from our perspective single UE capability for comb offset and cyclic shift hopping should also cover combination with legacy operation.  (they are different functionalities. Inter-cell vs. inter-UE)</w:t>
            </w:r>
          </w:p>
        </w:tc>
      </w:tr>
      <w:tr w:rsidR="00C141C1" w:rsidRPr="00197818" w14:paraId="70DAA691" w14:textId="77777777">
        <w:tc>
          <w:tcPr>
            <w:tcW w:w="1728" w:type="dxa"/>
          </w:tcPr>
          <w:p w14:paraId="7E0F37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28D0E58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7101E5D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w:t>
            </w:r>
          </w:p>
        </w:tc>
      </w:tr>
      <w:tr w:rsidR="00C141C1" w:rsidRPr="00197818" w14:paraId="74613A8B" w14:textId="77777777">
        <w:tc>
          <w:tcPr>
            <w:tcW w:w="1728" w:type="dxa"/>
          </w:tcPr>
          <w:p w14:paraId="0F34FD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7EED852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w:t>
            </w:r>
          </w:p>
          <w:p w14:paraId="7919A30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No.</w:t>
            </w:r>
          </w:p>
          <w:p w14:paraId="678FFB3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don’t see additional gain of the combination of new hopping and legacy hopping. </w:t>
            </w:r>
          </w:p>
          <w:p w14:paraId="19A5455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These four hopping schemes should be configured separately. Besides, we would like to mention that in the current spec, sequence hopping can’t be configured with group hopping together.</w:t>
            </w:r>
          </w:p>
        </w:tc>
      </w:tr>
      <w:tr w:rsidR="00C141C1" w:rsidRPr="00197818" w14:paraId="7F48DFF0" w14:textId="77777777">
        <w:tc>
          <w:tcPr>
            <w:tcW w:w="1728" w:type="dxa"/>
          </w:tcPr>
          <w:p w14:paraId="510FEBF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6ADB69B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No</w:t>
            </w:r>
          </w:p>
          <w:p w14:paraId="7E73AAA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Yes</w:t>
            </w:r>
          </w:p>
          <w:p w14:paraId="3665ED2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Cyclic shift hopping and group/sequence hopping are code domain hopping. If cyclic shift is hopped based on symbols in a slot, they are </w:t>
            </w:r>
            <w:proofErr w:type="spellStart"/>
            <w:r w:rsidRPr="00197818">
              <w:rPr>
                <w:rFonts w:ascii="Times New Roman" w:eastAsia="Microsoft YaHei" w:hAnsi="Times New Roman" w:cs="Times New Roman"/>
              </w:rPr>
              <w:t>no</w:t>
            </w:r>
            <w:proofErr w:type="spellEnd"/>
            <w:r w:rsidRPr="00197818">
              <w:rPr>
                <w:rFonts w:ascii="Times New Roman" w:eastAsia="Microsoft YaHei" w:hAnsi="Times New Roman" w:cs="Times New Roman"/>
              </w:rPr>
              <w:t xml:space="preserve"> much </w:t>
            </w:r>
            <w:r w:rsidRPr="00197818">
              <w:rPr>
                <w:rFonts w:ascii="Times New Roman" w:eastAsia="Microsoft YaHei" w:hAnsi="Times New Roman" w:cs="Times New Roman"/>
              </w:rPr>
              <w:lastRenderedPageBreak/>
              <w:t xml:space="preserve">difference. Hence, we prefer cyclic shift hopping can combine with group/sequence hopping when cyclic shift is hopped inter-slot. </w:t>
            </w:r>
          </w:p>
        </w:tc>
      </w:tr>
      <w:tr w:rsidR="00C141C1" w:rsidRPr="00197818" w14:paraId="0C9110EC" w14:textId="77777777">
        <w:tc>
          <w:tcPr>
            <w:tcW w:w="1728" w:type="dxa"/>
          </w:tcPr>
          <w:p w14:paraId="29C3FF6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MediaTek</w:t>
            </w:r>
          </w:p>
        </w:tc>
        <w:tc>
          <w:tcPr>
            <w:tcW w:w="7622" w:type="dxa"/>
          </w:tcPr>
          <w:p w14:paraId="5F2A377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Q1: Yes, it does.</w:t>
            </w:r>
          </w:p>
          <w:p w14:paraId="719F6FC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Q2: Yes, it does, based on UE capability.</w:t>
            </w:r>
          </w:p>
        </w:tc>
      </w:tr>
      <w:tr w:rsidR="00C141C1" w:rsidRPr="00197818" w14:paraId="15D8A5F9" w14:textId="77777777">
        <w:tc>
          <w:tcPr>
            <w:tcW w:w="1728" w:type="dxa"/>
          </w:tcPr>
          <w:p w14:paraId="3442F48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07AC44E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Q1: Yes</w:t>
            </w:r>
          </w:p>
          <w:p w14:paraId="76DCF60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Q2: No</w:t>
            </w:r>
          </w:p>
        </w:tc>
      </w:tr>
      <w:tr w:rsidR="00C141C1" w:rsidRPr="00197818" w14:paraId="34513767" w14:textId="77777777">
        <w:tc>
          <w:tcPr>
            <w:tcW w:w="1728" w:type="dxa"/>
          </w:tcPr>
          <w:p w14:paraId="3363F32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1C73499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Q1: Yes</w:t>
            </w:r>
          </w:p>
          <w:p w14:paraId="0DDB622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Q2: Yes </w:t>
            </w:r>
          </w:p>
        </w:tc>
      </w:tr>
      <w:tr w:rsidR="00C141C1" w:rsidRPr="00197818" w14:paraId="1EC0CFDC" w14:textId="77777777">
        <w:tc>
          <w:tcPr>
            <w:tcW w:w="1728" w:type="dxa"/>
          </w:tcPr>
          <w:p w14:paraId="2AC73DF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38A0F48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Q1: Yes</w:t>
            </w:r>
          </w:p>
          <w:p w14:paraId="11D11FE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Q2: No</w:t>
            </w:r>
          </w:p>
        </w:tc>
      </w:tr>
      <w:tr w:rsidR="00C141C1" w:rsidRPr="00197818" w14:paraId="6C346747" w14:textId="77777777">
        <w:tc>
          <w:tcPr>
            <w:tcW w:w="1728" w:type="dxa"/>
          </w:tcPr>
          <w:p w14:paraId="65F2EB9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3344A9F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Q1: Yes, without any specification restriction,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p>
          <w:p w14:paraId="6C3945B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 xml:space="preserve">Q2: Yes, without any specification restriction,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be combined with one of group hopping / sequence hopping</w:t>
            </w:r>
            <w:r w:rsidRPr="00197818">
              <w:rPr>
                <w:rFonts w:ascii="Times New Roman" w:eastAsia="Microsoft YaHei" w:hAnsi="Times New Roman" w:cs="Times New Roman"/>
              </w:rPr>
              <w:t>.</w:t>
            </w:r>
          </w:p>
        </w:tc>
      </w:tr>
      <w:tr w:rsidR="00C141C1" w:rsidRPr="00197818" w14:paraId="3B8B3248" w14:textId="77777777">
        <w:tc>
          <w:tcPr>
            <w:tcW w:w="1728" w:type="dxa"/>
          </w:tcPr>
          <w:p w14:paraId="316AFAE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7028C10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It is better to make explicit agreement. Otherwise, by default, simultaneous configuration is not allowed. </w:t>
            </w:r>
          </w:p>
          <w:p w14:paraId="66829B4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If there is no consensus to support simultaneous configuration, then there is no consensus. </w:t>
            </w:r>
          </w:p>
        </w:tc>
      </w:tr>
      <w:tr w:rsidR="00C141C1" w:rsidRPr="00197818" w14:paraId="0FB0E0FF" w14:textId="77777777">
        <w:tc>
          <w:tcPr>
            <w:tcW w:w="1728" w:type="dxa"/>
          </w:tcPr>
          <w:p w14:paraId="6614BEE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44EDBB4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 ZTE, Samsung: Since the original Q2 is ‘cannot’, I think your answer to the original Q2 should be ‘No’. Please correct me if I am misunderstanding.</w:t>
            </w:r>
          </w:p>
          <w:p w14:paraId="6F37691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Based on the discussions, I believe this is more related to UE capability / feature design, which we will be focused on later, and there seems to be no issue regarding the combined hopping behavior. </w:t>
            </w:r>
            <w:proofErr w:type="gramStart"/>
            <w:r w:rsidRPr="00197818">
              <w:rPr>
                <w:rFonts w:ascii="Times New Roman" w:eastAsia="Microsoft YaHei" w:hAnsi="Times New Roman" w:cs="Times New Roman"/>
              </w:rPr>
              <w:t>Of course</w:t>
            </w:r>
            <w:proofErr w:type="gramEnd"/>
            <w:r w:rsidRPr="00197818">
              <w:rPr>
                <w:rFonts w:ascii="Times New Roman" w:eastAsia="Microsoft YaHei" w:hAnsi="Times New Roman" w:cs="Times New Roman"/>
              </w:rPr>
              <w:t xml:space="preserve"> we can still continue the discussion here. As most companies replied ‘yes’ for Q1, we can try to move forward based on Q1.</w:t>
            </w:r>
          </w:p>
          <w:p w14:paraId="3BC680D3"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lang w:val="en-GB"/>
              </w:rPr>
              <w:t>Proposal 2.1.8: Whether SRS c</w:t>
            </w:r>
            <w:proofErr w:type="spellStart"/>
            <w:r w:rsidRPr="00197818">
              <w:rPr>
                <w:rFonts w:ascii="Times New Roman" w:hAnsi="Times New Roman" w:cs="Times New Roman"/>
                <w:b/>
                <w:bCs/>
                <w:color w:val="FF0000"/>
              </w:rPr>
              <w:t>omb</w:t>
            </w:r>
            <w:proofErr w:type="spellEnd"/>
            <w:r w:rsidRPr="00197818">
              <w:rPr>
                <w:rFonts w:ascii="Times New Roman" w:hAnsi="Times New Roman" w:cs="Times New Roman"/>
                <w:b/>
                <w:bCs/>
                <w:color w:val="FF0000"/>
              </w:rPr>
              <w:t xml:space="preserve"> offset hopping / cyclic shift hopping can be combined with group / sequence hopping on </w:t>
            </w:r>
            <w:proofErr w:type="gramStart"/>
            <w:r w:rsidRPr="00197818">
              <w:rPr>
                <w:rFonts w:ascii="Times New Roman" w:hAnsi="Times New Roman" w:cs="Times New Roman"/>
                <w:b/>
                <w:bCs/>
                <w:color w:val="FF0000"/>
              </w:rPr>
              <w:t>a</w:t>
            </w:r>
            <w:proofErr w:type="gramEnd"/>
            <w:r w:rsidRPr="00197818">
              <w:rPr>
                <w:rFonts w:ascii="Times New Roman" w:hAnsi="Times New Roman" w:cs="Times New Roman"/>
                <w:b/>
                <w:bCs/>
                <w:color w:val="FF0000"/>
              </w:rPr>
              <w:t xml:space="preserve"> SRS resource depends on UE feature/capability design.</w:t>
            </w:r>
          </w:p>
          <w:p w14:paraId="4948FBCA" w14:textId="77777777" w:rsidR="00C141C1" w:rsidRPr="00197818" w:rsidRDefault="00167BB3">
            <w:pPr>
              <w:pStyle w:val="bullet1"/>
              <w:rPr>
                <w:rFonts w:cs="Times New Roman"/>
                <w:b/>
                <w:bCs/>
                <w:color w:val="FF0000"/>
              </w:rPr>
            </w:pPr>
            <w:r w:rsidRPr="00197818">
              <w:rPr>
                <w:rFonts w:cs="Times New Roman"/>
                <w:b/>
                <w:bCs/>
                <w:color w:val="FF0000"/>
              </w:rPr>
              <w:t>FFS: UE feature/capability design details.</w:t>
            </w:r>
          </w:p>
          <w:p w14:paraId="0FF045C2" w14:textId="77777777" w:rsidR="00C141C1" w:rsidRPr="00197818" w:rsidRDefault="00C141C1">
            <w:pPr>
              <w:pStyle w:val="bullet1"/>
              <w:numPr>
                <w:ilvl w:val="0"/>
                <w:numId w:val="0"/>
              </w:numPr>
              <w:ind w:left="360"/>
              <w:rPr>
                <w:rFonts w:cs="Times New Roman"/>
              </w:rPr>
            </w:pPr>
          </w:p>
        </w:tc>
      </w:tr>
      <w:tr w:rsidR="00C141C1" w:rsidRPr="00197818" w14:paraId="219E098A" w14:textId="77777777">
        <w:tc>
          <w:tcPr>
            <w:tcW w:w="1728" w:type="dxa"/>
          </w:tcPr>
          <w:p w14:paraId="0FB44EF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1346E3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ok with the proposal above in principle.</w:t>
            </w:r>
          </w:p>
        </w:tc>
      </w:tr>
      <w:tr w:rsidR="00C141C1" w:rsidRPr="00197818" w14:paraId="6C5EDAC5" w14:textId="77777777">
        <w:tc>
          <w:tcPr>
            <w:tcW w:w="1728" w:type="dxa"/>
          </w:tcPr>
          <w:p w14:paraId="46E0B35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354D2A5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Ok with the updated proposal.</w:t>
            </w:r>
          </w:p>
        </w:tc>
      </w:tr>
      <w:tr w:rsidR="00C141C1" w:rsidRPr="00197818" w14:paraId="16827B86" w14:textId="77777777">
        <w:tc>
          <w:tcPr>
            <w:tcW w:w="1728" w:type="dxa"/>
          </w:tcPr>
          <w:p w14:paraId="0DFB9F1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09141CF1"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 xml:space="preserve">@FL: Regarding Q1 and Q2, we believe that, without any specification restriction, </w:t>
            </w:r>
            <w:r w:rsidRPr="00197818">
              <w:rPr>
                <w:rFonts w:ascii="Times New Roman" w:hAnsi="Times New Roman" w:cs="Times New Roman"/>
              </w:rPr>
              <w:t xml:space="preserve">cyclic shift hopping / comb offset hopping </w:t>
            </w:r>
            <w:r w:rsidRPr="00197818">
              <w:rPr>
                <w:rFonts w:ascii="Times New Roman" w:hAnsi="Times New Roman" w:cs="Times New Roman"/>
                <w:color w:val="FF0000"/>
              </w:rPr>
              <w:t xml:space="preserve">can </w:t>
            </w:r>
            <w:r w:rsidRPr="00197818">
              <w:rPr>
                <w:rFonts w:ascii="Times New Roman" w:hAnsi="Times New Roman" w:cs="Times New Roman"/>
              </w:rPr>
              <w:t xml:space="preserve">be combined with </w:t>
            </w:r>
            <w:r w:rsidRPr="00197818">
              <w:rPr>
                <w:rFonts w:ascii="Times New Roman" w:hAnsi="Times New Roman" w:cs="Times New Roman"/>
              </w:rPr>
              <w:lastRenderedPageBreak/>
              <w:t>one of group hopping / sequence hopping.</w:t>
            </w:r>
          </w:p>
          <w:p w14:paraId="63A6F1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Besides, we propose to add an FFS: Joint design the hopping patterns of CS hopping and sequence / group hopping, because of them are code-domain hopping, and the joint design is beneficial for avoiding two SRS ports collide due to the usage of a same CS and a same sequence / group number.</w:t>
            </w:r>
          </w:p>
        </w:tc>
      </w:tr>
      <w:tr w:rsidR="00C141C1" w:rsidRPr="00197818" w14:paraId="67329D7A" w14:textId="77777777">
        <w:tc>
          <w:tcPr>
            <w:tcW w:w="1728" w:type="dxa"/>
          </w:tcPr>
          <w:p w14:paraId="26C9718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FL2</w:t>
            </w:r>
          </w:p>
        </w:tc>
        <w:tc>
          <w:tcPr>
            <w:tcW w:w="7622" w:type="dxa"/>
          </w:tcPr>
          <w:p w14:paraId="191574E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 For the first comment, I think that is what we are trying to solve in this proposal and we will try to account for all companies’ inputs. For the second comment, since this proposal is more related to UE feature/capability discussion, maybe the FFS can be added to Proposal 2.1.4A or as a separate proposal?</w:t>
            </w:r>
          </w:p>
        </w:tc>
      </w:tr>
      <w:tr w:rsidR="00C141C1" w:rsidRPr="00197818" w14:paraId="289B0B0E" w14:textId="77777777">
        <w:tc>
          <w:tcPr>
            <w:tcW w:w="1728" w:type="dxa"/>
          </w:tcPr>
          <w:p w14:paraId="1BD0502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21A095A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 Thanks for considering our request. We prefer to add an FFS to proposal 2.1.4.A. But we are also fine with a separate proposal.</w:t>
            </w:r>
          </w:p>
        </w:tc>
      </w:tr>
      <w:tr w:rsidR="00C141C1" w:rsidRPr="00197818" w14:paraId="5D150EDB" w14:textId="77777777">
        <w:tc>
          <w:tcPr>
            <w:tcW w:w="1728" w:type="dxa"/>
          </w:tcPr>
          <w:p w14:paraId="5F03DF9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32A4A2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For group hopping and sequence hopping, we think at most one is supported. Thus, comb offset hopping and cyclic shift hopping should combine one of the </w:t>
            </w:r>
            <w:proofErr w:type="gramStart"/>
            <w:r w:rsidRPr="00197818">
              <w:rPr>
                <w:rFonts w:ascii="Times New Roman" w:eastAsia="Microsoft YaHei" w:hAnsi="Times New Roman" w:cs="Times New Roman"/>
              </w:rPr>
              <w:t>group/sequence</w:t>
            </w:r>
            <w:proofErr w:type="gramEnd"/>
            <w:r w:rsidRPr="00197818">
              <w:rPr>
                <w:rFonts w:ascii="Times New Roman" w:eastAsia="Microsoft YaHei" w:hAnsi="Times New Roman" w:cs="Times New Roman"/>
              </w:rPr>
              <w:t xml:space="preserve"> hopping and suggest the proposal is reworded as</w:t>
            </w:r>
          </w:p>
          <w:p w14:paraId="70F921BE"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lang w:val="en-GB"/>
              </w:rPr>
              <w:t>Proposal 2.1.8: Whether SRS c</w:t>
            </w:r>
            <w:proofErr w:type="spellStart"/>
            <w:r w:rsidRPr="00197818">
              <w:rPr>
                <w:rFonts w:ascii="Times New Roman" w:hAnsi="Times New Roman" w:cs="Times New Roman"/>
                <w:b/>
                <w:bCs/>
                <w:color w:val="FF0000"/>
              </w:rPr>
              <w:t>omb</w:t>
            </w:r>
            <w:proofErr w:type="spellEnd"/>
            <w:r w:rsidRPr="00197818">
              <w:rPr>
                <w:rFonts w:ascii="Times New Roman" w:hAnsi="Times New Roman" w:cs="Times New Roman"/>
                <w:b/>
                <w:bCs/>
                <w:color w:val="FF0000"/>
              </w:rPr>
              <w:t xml:space="preserve"> offset hopping / cyclic shift hopping can be combined </w:t>
            </w:r>
            <w:proofErr w:type="gramStart"/>
            <w:r w:rsidRPr="00197818">
              <w:rPr>
                <w:rFonts w:ascii="Times New Roman" w:hAnsi="Times New Roman" w:cs="Times New Roman"/>
                <w:b/>
                <w:bCs/>
                <w:color w:val="FF0000"/>
              </w:rPr>
              <w:t xml:space="preserve">with  </w:t>
            </w:r>
            <w:r w:rsidRPr="00197818">
              <w:rPr>
                <w:rFonts w:ascii="Times New Roman" w:hAnsi="Times New Roman" w:cs="Times New Roman"/>
                <w:b/>
                <w:bCs/>
                <w:color w:val="FF0000"/>
                <w:highlight w:val="yellow"/>
              </w:rPr>
              <w:t>one</w:t>
            </w:r>
            <w:proofErr w:type="gramEnd"/>
            <w:r w:rsidRPr="00197818">
              <w:rPr>
                <w:rFonts w:ascii="Times New Roman" w:hAnsi="Times New Roman" w:cs="Times New Roman"/>
                <w:b/>
                <w:bCs/>
                <w:color w:val="FF0000"/>
                <w:highlight w:val="yellow"/>
              </w:rPr>
              <w:t xml:space="preserve"> of</w:t>
            </w:r>
            <w:r w:rsidRPr="00197818">
              <w:rPr>
                <w:rFonts w:ascii="Times New Roman" w:hAnsi="Times New Roman" w:cs="Times New Roman"/>
                <w:b/>
                <w:bCs/>
                <w:color w:val="FF0000"/>
              </w:rPr>
              <w:t xml:space="preserve"> group / sequence hopping on a SRS resource depends on UE feature/capability design.</w:t>
            </w:r>
          </w:p>
          <w:p w14:paraId="20905B8E" w14:textId="77777777" w:rsidR="00C141C1" w:rsidRPr="00197818" w:rsidRDefault="00167BB3">
            <w:pPr>
              <w:pStyle w:val="bullet1"/>
              <w:rPr>
                <w:rFonts w:cs="Times New Roman"/>
                <w:b/>
                <w:bCs/>
                <w:color w:val="FF0000"/>
              </w:rPr>
            </w:pPr>
            <w:r w:rsidRPr="00197818">
              <w:rPr>
                <w:rFonts w:cs="Times New Roman"/>
                <w:b/>
                <w:bCs/>
                <w:color w:val="FF0000"/>
              </w:rPr>
              <w:t>FFS: UE feature/capability design details.</w:t>
            </w:r>
          </w:p>
        </w:tc>
      </w:tr>
      <w:tr w:rsidR="00C141C1" w:rsidRPr="00197818" w14:paraId="75B6FAE3" w14:textId="77777777">
        <w:tc>
          <w:tcPr>
            <w:tcW w:w="1728" w:type="dxa"/>
          </w:tcPr>
          <w:p w14:paraId="0BE7D13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5751BC7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fine with the updated proposal.</w:t>
            </w:r>
          </w:p>
        </w:tc>
      </w:tr>
      <w:tr w:rsidR="00C141C1" w:rsidRPr="00197818" w14:paraId="44F695D6" w14:textId="77777777">
        <w:tc>
          <w:tcPr>
            <w:tcW w:w="1728" w:type="dxa"/>
          </w:tcPr>
          <w:p w14:paraId="07C3CD6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7DAABFE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don’t see the benefit of the combination of new hopping with sequence/group hopping. </w:t>
            </w:r>
          </w:p>
          <w:p w14:paraId="1A90ED9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Anyway, it should be discussed after the determination of issue 2.1.4.</w:t>
            </w:r>
          </w:p>
        </w:tc>
      </w:tr>
      <w:tr w:rsidR="00C141C1" w:rsidRPr="00197818" w14:paraId="72A4F1C5" w14:textId="77777777">
        <w:tc>
          <w:tcPr>
            <w:tcW w:w="1728" w:type="dxa"/>
          </w:tcPr>
          <w:p w14:paraId="42DF1B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FL3</w:t>
            </w:r>
          </w:p>
        </w:tc>
        <w:tc>
          <w:tcPr>
            <w:tcW w:w="7622" w:type="dxa"/>
          </w:tcPr>
          <w:p w14:paraId="042E881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can try Xiaomi’s version.</w:t>
            </w:r>
          </w:p>
          <w:p w14:paraId="0826BF1C"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lang w:val="en-GB"/>
              </w:rPr>
              <w:t>Proposal 2.1.8</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Whether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combined with </w:t>
            </w:r>
            <w:r w:rsidRPr="00197818">
              <w:rPr>
                <w:rFonts w:ascii="Times New Roman" w:hAnsi="Times New Roman" w:cs="Times New Roman"/>
                <w:b/>
                <w:bCs/>
                <w:color w:val="FF0000"/>
              </w:rPr>
              <w:t xml:space="preserve">one of </w:t>
            </w:r>
            <w:r w:rsidRPr="00197818">
              <w:rPr>
                <w:rFonts w:ascii="Times New Roman" w:hAnsi="Times New Roman" w:cs="Times New Roman"/>
                <w:b/>
                <w:bCs/>
              </w:rPr>
              <w:t xml:space="preserve">group / sequence hopping on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depends on UE feature/capability design.</w:t>
            </w:r>
          </w:p>
          <w:p w14:paraId="517E3ADC" w14:textId="77777777" w:rsidR="00C141C1" w:rsidRPr="00197818" w:rsidRDefault="00167BB3">
            <w:pPr>
              <w:pStyle w:val="bullet1"/>
              <w:rPr>
                <w:rFonts w:eastAsia="Microsoft YaHei" w:cs="Times New Roman"/>
              </w:rPr>
            </w:pPr>
            <w:r w:rsidRPr="00197818">
              <w:rPr>
                <w:rFonts w:cs="Times New Roman"/>
                <w:b/>
                <w:bCs/>
              </w:rPr>
              <w:t>FFS: UE feature/capability design details.</w:t>
            </w:r>
          </w:p>
        </w:tc>
      </w:tr>
    </w:tbl>
    <w:p w14:paraId="3CDC0954" w14:textId="77777777" w:rsidR="00C141C1" w:rsidRPr="00197818" w:rsidRDefault="00C141C1">
      <w:pPr>
        <w:spacing w:line="276" w:lineRule="auto"/>
        <w:rPr>
          <w:rFonts w:ascii="Times New Roman" w:hAnsi="Times New Roman" w:cs="Times New Roman"/>
        </w:rPr>
      </w:pPr>
    </w:p>
    <w:p w14:paraId="605EB19B"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2BD07C33"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783971C9" w14:textId="77777777" w:rsidR="00C141C1" w:rsidRPr="00197818" w:rsidRDefault="00C141C1">
      <w:pPr>
        <w:spacing w:line="276" w:lineRule="auto"/>
        <w:rPr>
          <w:rFonts w:ascii="Times New Roman" w:hAnsi="Times New Roman" w:cs="Times New Roman"/>
        </w:rPr>
      </w:pPr>
    </w:p>
    <w:p w14:paraId="4ECF343D"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lang w:val="en-GB"/>
        </w:rPr>
        <w:t>Proposal 2.1.8A: Whether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 can be combined with one of group / sequence hopping on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depends on UE feature/capability design.</w:t>
      </w:r>
    </w:p>
    <w:p w14:paraId="7E13EAB0" w14:textId="77777777" w:rsidR="00C141C1" w:rsidRPr="00197818" w:rsidRDefault="00167BB3">
      <w:pPr>
        <w:pStyle w:val="bullet1"/>
        <w:rPr>
          <w:rFonts w:cs="Times New Roman"/>
          <w:b/>
          <w:bCs/>
        </w:rPr>
      </w:pPr>
      <w:r w:rsidRPr="00197818">
        <w:rPr>
          <w:rFonts w:cs="Times New Roman"/>
          <w:b/>
          <w:bCs/>
        </w:rPr>
        <w:t>FFS: UE feature/capability design details.</w:t>
      </w:r>
    </w:p>
    <w:p w14:paraId="5D1F5CAB" w14:textId="77777777" w:rsidR="00C141C1" w:rsidRPr="00197818" w:rsidRDefault="00C141C1">
      <w:pPr>
        <w:widowControl w:val="0"/>
        <w:spacing w:before="120" w:afterLines="50" w:after="120"/>
        <w:rPr>
          <w:rFonts w:ascii="Times New Roman" w:hAnsi="Times New Roman" w:cs="Times New Roman"/>
          <w:iCs/>
          <w:szCs w:val="20"/>
        </w:rPr>
      </w:pPr>
    </w:p>
    <w:p w14:paraId="1732FA58"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20AB208F" w14:textId="77777777">
        <w:trPr>
          <w:trHeight w:val="273"/>
        </w:trPr>
        <w:tc>
          <w:tcPr>
            <w:tcW w:w="1728" w:type="dxa"/>
            <w:shd w:val="clear" w:color="auto" w:fill="00B0F0"/>
          </w:tcPr>
          <w:p w14:paraId="19BABCDD"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lastRenderedPageBreak/>
              <w:t>Company</w:t>
            </w:r>
          </w:p>
        </w:tc>
        <w:tc>
          <w:tcPr>
            <w:tcW w:w="7622" w:type="dxa"/>
            <w:shd w:val="clear" w:color="auto" w:fill="00B0F0"/>
          </w:tcPr>
          <w:p w14:paraId="2BEC3B49"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117D8749" w14:textId="77777777">
        <w:tc>
          <w:tcPr>
            <w:tcW w:w="1728" w:type="dxa"/>
          </w:tcPr>
          <w:p w14:paraId="600CDAE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6836984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741DEF1A" w14:textId="77777777">
        <w:tc>
          <w:tcPr>
            <w:tcW w:w="1728" w:type="dxa"/>
          </w:tcPr>
          <w:p w14:paraId="17BBAFA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164F1D2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We can live with this.</w:t>
            </w:r>
          </w:p>
        </w:tc>
      </w:tr>
      <w:tr w:rsidR="00C141C1" w:rsidRPr="00197818" w14:paraId="668D751B" w14:textId="77777777">
        <w:tc>
          <w:tcPr>
            <w:tcW w:w="1728" w:type="dxa"/>
          </w:tcPr>
          <w:p w14:paraId="3B6AB06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06FE584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w:t>
            </w:r>
          </w:p>
        </w:tc>
      </w:tr>
      <w:tr w:rsidR="00C141C1" w:rsidRPr="00197818" w14:paraId="5046E658" w14:textId="77777777">
        <w:tc>
          <w:tcPr>
            <w:tcW w:w="1728" w:type="dxa"/>
          </w:tcPr>
          <w:p w14:paraId="5BD27A6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34AF9DD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Not support.</w:t>
            </w:r>
          </w:p>
        </w:tc>
      </w:tr>
      <w:tr w:rsidR="00C141C1" w:rsidRPr="00197818" w14:paraId="76CFE3FB" w14:textId="77777777">
        <w:tc>
          <w:tcPr>
            <w:tcW w:w="1728" w:type="dxa"/>
          </w:tcPr>
          <w:p w14:paraId="4AFFA25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4C04FF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OK</w:t>
            </w:r>
          </w:p>
        </w:tc>
      </w:tr>
      <w:tr w:rsidR="00C141C1" w:rsidRPr="00197818" w14:paraId="1D7F3D53" w14:textId="77777777">
        <w:tc>
          <w:tcPr>
            <w:tcW w:w="1728" w:type="dxa"/>
          </w:tcPr>
          <w:p w14:paraId="206A173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210A26CD"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At least the combination of cyclic shift hopping and one of group / sequence hopping should be supported, because they are both code-domain hopping. To our understanding, combining comb offset hopping with one of sequence / group hopping needs to be supported by UE capability (they are frequency-domain and code-domain hopping, respectively); while combing cyclic shift hopping with one of group / sequence hopping does NOT need to be supported by UE capability (they are both code-domain hopping).</w:t>
            </w:r>
          </w:p>
        </w:tc>
      </w:tr>
      <w:tr w:rsidR="00C141C1" w:rsidRPr="00197818" w14:paraId="0AA24E79" w14:textId="77777777">
        <w:tc>
          <w:tcPr>
            <w:tcW w:w="1728" w:type="dxa"/>
          </w:tcPr>
          <w:p w14:paraId="35604B2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4A2F10B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As mentioned, they are different functionalities. </w:t>
            </w:r>
          </w:p>
        </w:tc>
      </w:tr>
      <w:tr w:rsidR="00C141C1" w:rsidRPr="00197818" w14:paraId="4E39E7ED" w14:textId="77777777">
        <w:tc>
          <w:tcPr>
            <w:tcW w:w="1728" w:type="dxa"/>
          </w:tcPr>
          <w:p w14:paraId="0FA93EB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6AD6D1C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5886AD80" w14:textId="77777777">
        <w:tc>
          <w:tcPr>
            <w:tcW w:w="1728" w:type="dxa"/>
          </w:tcPr>
          <w:p w14:paraId="1E83510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2EC862E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14BAF517" w14:textId="77777777">
        <w:tc>
          <w:tcPr>
            <w:tcW w:w="1728" w:type="dxa"/>
          </w:tcPr>
          <w:p w14:paraId="41BAFE3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3DB6467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16C71588" w14:textId="77777777">
        <w:tc>
          <w:tcPr>
            <w:tcW w:w="1728" w:type="dxa"/>
          </w:tcPr>
          <w:p w14:paraId="6359385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70D42CC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OK with UE capability.</w:t>
            </w:r>
          </w:p>
        </w:tc>
      </w:tr>
      <w:tr w:rsidR="00B57CE3" w:rsidRPr="00197818" w14:paraId="013B2BB9" w14:textId="77777777">
        <w:tc>
          <w:tcPr>
            <w:tcW w:w="1728" w:type="dxa"/>
          </w:tcPr>
          <w:p w14:paraId="1CC35AE9" w14:textId="03E61BD2" w:rsidR="00B57CE3" w:rsidRPr="00197818" w:rsidRDefault="00B57CE3">
            <w:pPr>
              <w:spacing w:before="120" w:afterLines="50"/>
              <w:rPr>
                <w:rFonts w:ascii="Times New Roman" w:eastAsia="Microsoft YaHei" w:hAnsi="Times New Roman" w:cs="Times New Roman"/>
              </w:rPr>
            </w:pPr>
            <w:r>
              <w:rPr>
                <w:rFonts w:ascii="Times New Roman" w:eastAsia="Microsoft YaHei" w:hAnsi="Times New Roman" w:cs="Times New Roman"/>
              </w:rPr>
              <w:t>FL6</w:t>
            </w:r>
          </w:p>
        </w:tc>
        <w:tc>
          <w:tcPr>
            <w:tcW w:w="7622" w:type="dxa"/>
          </w:tcPr>
          <w:p w14:paraId="0D834D5A" w14:textId="48F197CB" w:rsidR="00B57CE3" w:rsidRPr="00197818" w:rsidRDefault="00B57CE3">
            <w:pPr>
              <w:spacing w:before="120" w:afterLines="50"/>
              <w:rPr>
                <w:rFonts w:ascii="Times New Roman" w:eastAsia="Microsoft YaHei" w:hAnsi="Times New Roman" w:cs="Times New Roman"/>
              </w:rPr>
            </w:pPr>
            <w:r>
              <w:rPr>
                <w:rFonts w:ascii="Times New Roman" w:eastAsia="Microsoft YaHei" w:hAnsi="Times New Roman" w:cs="Times New Roman"/>
              </w:rPr>
              <w:t xml:space="preserve">In Round 2 all companies are fine with this except for vivo. </w:t>
            </w:r>
            <w:proofErr w:type="gramStart"/>
            <w:r>
              <w:rPr>
                <w:rFonts w:ascii="Times New Roman" w:eastAsia="Microsoft YaHei" w:hAnsi="Times New Roman" w:cs="Times New Roman"/>
              </w:rPr>
              <w:t>So</w:t>
            </w:r>
            <w:proofErr w:type="gramEnd"/>
            <w:r>
              <w:rPr>
                <w:rFonts w:ascii="Times New Roman" w:eastAsia="Microsoft YaHei" w:hAnsi="Times New Roman" w:cs="Times New Roman"/>
              </w:rPr>
              <w:t xml:space="preserve"> we will try this in </w:t>
            </w:r>
            <w:r w:rsidR="003E3D3C" w:rsidRPr="003E3D3C">
              <w:rPr>
                <w:rFonts w:ascii="Times New Roman" w:eastAsia="Microsoft YaHei" w:hAnsi="Times New Roman" w:cs="Times New Roman"/>
                <w:highlight w:val="yellow"/>
              </w:rPr>
              <w:t>E</w:t>
            </w:r>
            <w:r w:rsidRPr="003E3D3C">
              <w:rPr>
                <w:rFonts w:ascii="Times New Roman" w:eastAsia="Microsoft YaHei" w:hAnsi="Times New Roman" w:cs="Times New Roman"/>
                <w:highlight w:val="yellow"/>
              </w:rPr>
              <w:t xml:space="preserve">mail </w:t>
            </w:r>
            <w:r w:rsidR="003E3D3C" w:rsidRPr="003E3D3C">
              <w:rPr>
                <w:rFonts w:ascii="Times New Roman" w:eastAsia="Microsoft YaHei" w:hAnsi="Times New Roman" w:cs="Times New Roman"/>
                <w:highlight w:val="yellow"/>
              </w:rPr>
              <w:t>E</w:t>
            </w:r>
            <w:r w:rsidRPr="003E3D3C">
              <w:rPr>
                <w:rFonts w:ascii="Times New Roman" w:eastAsia="Microsoft YaHei" w:hAnsi="Times New Roman" w:cs="Times New Roman"/>
                <w:highlight w:val="yellow"/>
              </w:rPr>
              <w:t xml:space="preserve">ndorsement </w:t>
            </w:r>
            <w:r w:rsidR="003E3D3C" w:rsidRPr="003E3D3C">
              <w:rPr>
                <w:rFonts w:ascii="Times New Roman" w:eastAsia="Microsoft YaHei" w:hAnsi="Times New Roman" w:cs="Times New Roman"/>
                <w:highlight w:val="yellow"/>
              </w:rPr>
              <w:t>3</w:t>
            </w:r>
            <w:r w:rsidR="003E3D3C">
              <w:rPr>
                <w:rFonts w:ascii="Times New Roman" w:eastAsia="Microsoft YaHei" w:hAnsi="Times New Roman" w:cs="Times New Roman"/>
              </w:rPr>
              <w:t xml:space="preserve"> </w:t>
            </w:r>
            <w:r>
              <w:rPr>
                <w:rFonts w:ascii="Times New Roman" w:eastAsia="Microsoft YaHei" w:hAnsi="Times New Roman" w:cs="Times New Roman"/>
              </w:rPr>
              <w:t>and hope vivo will be ok with it.</w:t>
            </w:r>
          </w:p>
        </w:tc>
      </w:tr>
    </w:tbl>
    <w:p w14:paraId="6E91B548" w14:textId="77777777" w:rsidR="00C141C1" w:rsidRPr="00197818" w:rsidRDefault="00C141C1">
      <w:pPr>
        <w:spacing w:line="276" w:lineRule="auto"/>
        <w:rPr>
          <w:rFonts w:ascii="Times New Roman" w:hAnsi="Times New Roman" w:cs="Times New Roman"/>
        </w:rPr>
      </w:pPr>
    </w:p>
    <w:p w14:paraId="66E471CE" w14:textId="77777777" w:rsidR="00C141C1" w:rsidRPr="00197818" w:rsidRDefault="00C141C1">
      <w:pPr>
        <w:spacing w:line="276" w:lineRule="auto"/>
        <w:rPr>
          <w:rFonts w:ascii="Times New Roman" w:hAnsi="Times New Roman" w:cs="Times New Roman"/>
          <w:iCs/>
          <w:szCs w:val="20"/>
        </w:rPr>
      </w:pPr>
    </w:p>
    <w:p w14:paraId="64EEE657" w14:textId="77777777" w:rsidR="00C141C1" w:rsidRPr="00197818" w:rsidRDefault="00C141C1">
      <w:pPr>
        <w:spacing w:line="276" w:lineRule="auto"/>
        <w:rPr>
          <w:rFonts w:ascii="Times New Roman" w:hAnsi="Times New Roman" w:cs="Times New Roman"/>
          <w:iCs/>
          <w:szCs w:val="20"/>
        </w:rPr>
      </w:pPr>
    </w:p>
    <w:p w14:paraId="3C079722"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 xml:space="preserve">Other proposals comb offset hopping / cyclic shift hopping: </w:t>
      </w:r>
    </w:p>
    <w:p w14:paraId="0A3DD30A"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iCs/>
          <w:szCs w:val="20"/>
        </w:rPr>
        <w:t>The following proposals are also for comb offset hopping / cyclic shift hopping:</w:t>
      </w:r>
    </w:p>
    <w:p w14:paraId="00D5D864" w14:textId="77777777" w:rsidR="00C141C1" w:rsidRPr="00197818" w:rsidRDefault="00167BB3">
      <w:pPr>
        <w:numPr>
          <w:ilvl w:val="0"/>
          <w:numId w:val="14"/>
        </w:numPr>
        <w:ind w:left="360"/>
        <w:contextualSpacing/>
        <w:rPr>
          <w:rFonts w:ascii="Times New Roman" w:eastAsia="Batang" w:hAnsi="Times New Roman" w:cs="Times New Roman"/>
        </w:rPr>
      </w:pPr>
      <w:proofErr w:type="spellStart"/>
      <w:r w:rsidRPr="00197818">
        <w:rPr>
          <w:rFonts w:ascii="Times New Roman" w:eastAsia="Batang" w:hAnsi="Times New Roman" w:cs="Times New Roman"/>
        </w:rPr>
        <w:t>Enh</w:t>
      </w:r>
      <w:proofErr w:type="spellEnd"/>
      <w:r w:rsidRPr="00197818">
        <w:rPr>
          <w:rFonts w:ascii="Times New Roman" w:eastAsia="Batang" w:hAnsi="Times New Roman" w:cs="Times New Roman"/>
        </w:rPr>
        <w:t>. 1: Combined with enhanced CS configurations, e.g., per-port CS assignment, non-equidistant CS assignment</w:t>
      </w:r>
    </w:p>
    <w:p w14:paraId="26DB18D2" w14:textId="77777777" w:rsidR="00C141C1" w:rsidRPr="00197818" w:rsidRDefault="00167BB3">
      <w:pPr>
        <w:numPr>
          <w:ilvl w:val="1"/>
          <w:numId w:val="14"/>
        </w:numPr>
        <w:contextualSpacing/>
        <w:rPr>
          <w:rFonts w:ascii="Times New Roman" w:eastAsia="Batang" w:hAnsi="Times New Roman" w:cs="Times New Roman"/>
        </w:rPr>
      </w:pPr>
      <w:r w:rsidRPr="00197818">
        <w:rPr>
          <w:rFonts w:ascii="Times New Roman" w:eastAsia="Batang" w:hAnsi="Times New Roman" w:cs="Times New Roman"/>
        </w:rPr>
        <w:t xml:space="preserve">Supported by: Samsung, Futurewei </w:t>
      </w:r>
    </w:p>
    <w:p w14:paraId="3E53F560" w14:textId="77777777" w:rsidR="00C141C1" w:rsidRPr="00197818" w:rsidRDefault="00C141C1">
      <w:pPr>
        <w:spacing w:line="276" w:lineRule="auto"/>
        <w:rPr>
          <w:rFonts w:ascii="Times New Roman" w:hAnsi="Times New Roman" w:cs="Times New Roman"/>
          <w:iCs/>
          <w:szCs w:val="20"/>
        </w:rPr>
      </w:pPr>
    </w:p>
    <w:p w14:paraId="35F934FC"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 and other designs can also be suggested.</w:t>
      </w:r>
    </w:p>
    <w:tbl>
      <w:tblPr>
        <w:tblStyle w:val="TableGrid"/>
        <w:tblW w:w="9350" w:type="dxa"/>
        <w:tblLayout w:type="fixed"/>
        <w:tblLook w:val="04A0" w:firstRow="1" w:lastRow="0" w:firstColumn="1" w:lastColumn="0" w:noHBand="0" w:noVBand="1"/>
      </w:tblPr>
      <w:tblGrid>
        <w:gridCol w:w="1728"/>
        <w:gridCol w:w="7622"/>
      </w:tblGrid>
      <w:tr w:rsidR="00C141C1" w:rsidRPr="00197818" w14:paraId="05001D80" w14:textId="77777777">
        <w:trPr>
          <w:trHeight w:val="273"/>
        </w:trPr>
        <w:tc>
          <w:tcPr>
            <w:tcW w:w="1728" w:type="dxa"/>
            <w:shd w:val="clear" w:color="auto" w:fill="00B0F0"/>
          </w:tcPr>
          <w:p w14:paraId="34728642" w14:textId="77777777" w:rsidR="00C141C1" w:rsidRPr="00197818" w:rsidRDefault="00167BB3">
            <w:pPr>
              <w:spacing w:before="120" w:afterLines="50"/>
              <w:rPr>
                <w:rFonts w:ascii="Times New Roman" w:eastAsia="Microsoft YaHei" w:hAnsi="Times New Roman" w:cs="Times New Roman"/>
                <w:b/>
              </w:rPr>
            </w:pPr>
            <w:bookmarkStart w:id="13" w:name="_Hlk127957261"/>
            <w:r w:rsidRPr="00197818">
              <w:rPr>
                <w:rFonts w:ascii="Times New Roman" w:eastAsia="Microsoft YaHei" w:hAnsi="Times New Roman" w:cs="Times New Roman"/>
                <w:b/>
              </w:rPr>
              <w:t>Company</w:t>
            </w:r>
          </w:p>
        </w:tc>
        <w:tc>
          <w:tcPr>
            <w:tcW w:w="7622" w:type="dxa"/>
            <w:shd w:val="clear" w:color="auto" w:fill="00B0F0"/>
          </w:tcPr>
          <w:p w14:paraId="28955C3B"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9E7E833" w14:textId="77777777">
        <w:tc>
          <w:tcPr>
            <w:tcW w:w="1728" w:type="dxa"/>
          </w:tcPr>
          <w:p w14:paraId="707877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5895748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Do not support. In our view, we do not need to discuss this based on the conclusion below.</w:t>
            </w:r>
          </w:p>
          <w:p w14:paraId="78A36E93" w14:textId="77777777" w:rsidR="00C141C1" w:rsidRPr="00197818" w:rsidRDefault="00167BB3">
            <w:pPr>
              <w:rPr>
                <w:rFonts w:ascii="Times New Roman" w:hAnsi="Times New Roman" w:cs="Times New Roman"/>
                <w:b/>
                <w:bCs/>
                <w:sz w:val="20"/>
                <w:szCs w:val="20"/>
              </w:rPr>
            </w:pPr>
            <w:r w:rsidRPr="00197818">
              <w:rPr>
                <w:rFonts w:ascii="Times New Roman" w:hAnsi="Times New Roman" w:cs="Times New Roman"/>
                <w:b/>
                <w:bCs/>
                <w:sz w:val="20"/>
                <w:szCs w:val="20"/>
              </w:rPr>
              <w:t>Conclusion</w:t>
            </w:r>
          </w:p>
          <w:p w14:paraId="30D5E4F4" w14:textId="77777777" w:rsidR="00C141C1" w:rsidRPr="00197818" w:rsidRDefault="00167BB3">
            <w:pPr>
              <w:rPr>
                <w:rFonts w:ascii="Times New Roman" w:hAnsi="Times New Roman" w:cs="Times New Roman"/>
                <w:sz w:val="20"/>
                <w:szCs w:val="20"/>
              </w:rPr>
            </w:pPr>
            <w:r w:rsidRPr="00197818">
              <w:rPr>
                <w:rFonts w:ascii="Times New Roman" w:hAnsi="Times New Roman" w:cs="Times New Roman"/>
                <w:sz w:val="20"/>
                <w:szCs w:val="20"/>
              </w:rPr>
              <w:lastRenderedPageBreak/>
              <w:t>No consensus to support the following for TDD CJT SRS enhancement in Rel-18:</w:t>
            </w:r>
          </w:p>
          <w:p w14:paraId="18BD3FAE"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 xml:space="preserve">Further enhancements to frequency hopping </w:t>
            </w:r>
          </w:p>
          <w:p w14:paraId="2F40C44A"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Sequence hopping/randomization, per-hop sequence from a long SRS sequence</w:t>
            </w:r>
          </w:p>
          <w:p w14:paraId="62B708B2" w14:textId="77777777" w:rsidR="00C141C1" w:rsidRPr="00197818" w:rsidRDefault="00167BB3">
            <w:pPr>
              <w:pStyle w:val="bullet1"/>
              <w:numPr>
                <w:ilvl w:val="0"/>
                <w:numId w:val="21"/>
              </w:numPr>
              <w:spacing w:line="240" w:lineRule="auto"/>
              <w:textAlignment w:val="center"/>
              <w:rPr>
                <w:rFonts w:cs="Times New Roman"/>
                <w:sz w:val="20"/>
                <w:highlight w:val="yellow"/>
              </w:rPr>
            </w:pPr>
            <w:r w:rsidRPr="00197818">
              <w:rPr>
                <w:rFonts w:cs="Times New Roman"/>
                <w:sz w:val="20"/>
                <w:highlight w:val="yellow"/>
              </w:rPr>
              <w:t>Enhanced configuration of SRS transmission to enable more efficient SRS parameter assignment</w:t>
            </w:r>
          </w:p>
          <w:p w14:paraId="22D58F40"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Precoded SRS for DL CSI acquisition</w:t>
            </w:r>
          </w:p>
          <w:p w14:paraId="75E54404"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 xml:space="preserve">Pseudo-random muting of SRS transmission for periodic and semi-persistent SRS </w:t>
            </w:r>
          </w:p>
          <w:p w14:paraId="776F4F60"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Configuration of v (sequence index within a group) per SRS resource</w:t>
            </w:r>
          </w:p>
          <w:p w14:paraId="044514E2" w14:textId="77777777" w:rsidR="00C141C1" w:rsidRPr="00197818" w:rsidRDefault="00167BB3">
            <w:pPr>
              <w:pStyle w:val="bullet1"/>
              <w:numPr>
                <w:ilvl w:val="0"/>
                <w:numId w:val="21"/>
              </w:numPr>
              <w:spacing w:line="240" w:lineRule="auto"/>
              <w:textAlignment w:val="center"/>
              <w:rPr>
                <w:rFonts w:cs="Times New Roman"/>
                <w:sz w:val="20"/>
              </w:rPr>
            </w:pPr>
            <w:r w:rsidRPr="00197818">
              <w:rPr>
                <w:rFonts w:cs="Times New Roman"/>
                <w:sz w:val="20"/>
              </w:rPr>
              <w:t>Multiplying mask sequence to the legacy SRS sequence</w:t>
            </w:r>
          </w:p>
          <w:p w14:paraId="693ED114" w14:textId="77777777" w:rsidR="00C141C1" w:rsidRPr="00197818" w:rsidRDefault="00C141C1">
            <w:pPr>
              <w:spacing w:before="120" w:afterLines="50"/>
              <w:rPr>
                <w:rFonts w:ascii="Times New Roman" w:eastAsia="Microsoft YaHei" w:hAnsi="Times New Roman" w:cs="Times New Roman"/>
                <w:lang w:val="en-GB"/>
              </w:rPr>
            </w:pPr>
          </w:p>
        </w:tc>
      </w:tr>
      <w:tr w:rsidR="00C141C1" w:rsidRPr="00197818" w14:paraId="235CBE63" w14:textId="77777777">
        <w:tc>
          <w:tcPr>
            <w:tcW w:w="1728" w:type="dxa"/>
          </w:tcPr>
          <w:p w14:paraId="40C3B0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ZTE</w:t>
            </w:r>
          </w:p>
        </w:tc>
        <w:tc>
          <w:tcPr>
            <w:tcW w:w="7622" w:type="dxa"/>
          </w:tcPr>
          <w:p w14:paraId="2E5C3B5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support. We share the same view with Google.</w:t>
            </w:r>
          </w:p>
        </w:tc>
      </w:tr>
      <w:tr w:rsidR="00C141C1" w:rsidRPr="00197818" w14:paraId="4653D729" w14:textId="77777777">
        <w:tc>
          <w:tcPr>
            <w:tcW w:w="1728" w:type="dxa"/>
          </w:tcPr>
          <w:p w14:paraId="3800B0A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0D851A6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Open to discuss.</w:t>
            </w:r>
          </w:p>
        </w:tc>
      </w:tr>
      <w:tr w:rsidR="00C141C1" w:rsidRPr="00197818" w14:paraId="17FB842D" w14:textId="77777777">
        <w:tc>
          <w:tcPr>
            <w:tcW w:w="1728" w:type="dxa"/>
          </w:tcPr>
          <w:p w14:paraId="19721A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4974916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support. Agree with comment made by Google.</w:t>
            </w:r>
          </w:p>
        </w:tc>
      </w:tr>
      <w:bookmarkEnd w:id="13"/>
      <w:tr w:rsidR="00C141C1" w:rsidRPr="00197818" w14:paraId="5576FAEE" w14:textId="77777777">
        <w:tc>
          <w:tcPr>
            <w:tcW w:w="1728" w:type="dxa"/>
          </w:tcPr>
          <w:p w14:paraId="270A5EB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53E00D9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Open</w:t>
            </w:r>
          </w:p>
        </w:tc>
      </w:tr>
      <w:tr w:rsidR="00C141C1" w:rsidRPr="00197818" w14:paraId="0F3A593C" w14:textId="77777777">
        <w:tc>
          <w:tcPr>
            <w:tcW w:w="1728" w:type="dxa"/>
          </w:tcPr>
          <w:p w14:paraId="50854D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Samsung</w:t>
            </w:r>
          </w:p>
        </w:tc>
        <w:tc>
          <w:tcPr>
            <w:tcW w:w="7622" w:type="dxa"/>
          </w:tcPr>
          <w:p w14:paraId="24F968E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In R1-2301879, FL kindly captured some proposals for this meeting and this was captured in proposal 4. We support to discuss this issue at least with Proposal 2.1.5 (subset configuration).</w:t>
            </w:r>
          </w:p>
        </w:tc>
      </w:tr>
      <w:tr w:rsidR="00C141C1" w:rsidRPr="00197818" w14:paraId="2A608F55" w14:textId="77777777">
        <w:tc>
          <w:tcPr>
            <w:tcW w:w="1728" w:type="dxa"/>
          </w:tcPr>
          <w:p w14:paraId="4C7E1B2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w:t>
            </w:r>
          </w:p>
        </w:tc>
        <w:tc>
          <w:tcPr>
            <w:tcW w:w="7622" w:type="dxa"/>
          </w:tcPr>
          <w:p w14:paraId="1CE5790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My understanding is that this can be discussed at least with Proposal 2.1.5 (subset configuration), especially with cyclic shift subset configuration when CS hopping is enabled.</w:t>
            </w:r>
          </w:p>
        </w:tc>
      </w:tr>
      <w:tr w:rsidR="00C141C1" w:rsidRPr="00197818" w14:paraId="2BAA16B5" w14:textId="77777777">
        <w:tc>
          <w:tcPr>
            <w:tcW w:w="1728" w:type="dxa"/>
          </w:tcPr>
          <w:p w14:paraId="5567738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LGE</w:t>
            </w:r>
          </w:p>
        </w:tc>
        <w:tc>
          <w:tcPr>
            <w:tcW w:w="7622" w:type="dxa"/>
          </w:tcPr>
          <w:p w14:paraId="7CC84FC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Not support. Agree with Google.</w:t>
            </w:r>
          </w:p>
        </w:tc>
      </w:tr>
      <w:tr w:rsidR="00C141C1" w:rsidRPr="00197818" w14:paraId="0272A1F0" w14:textId="77777777">
        <w:tc>
          <w:tcPr>
            <w:tcW w:w="1728" w:type="dxa"/>
          </w:tcPr>
          <w:p w14:paraId="3735F04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2B4EA09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Not support.</w:t>
            </w:r>
          </w:p>
        </w:tc>
      </w:tr>
      <w:tr w:rsidR="00C141C1" w:rsidRPr="00197818" w14:paraId="465046E4" w14:textId="77777777">
        <w:tc>
          <w:tcPr>
            <w:tcW w:w="1728" w:type="dxa"/>
          </w:tcPr>
          <w:p w14:paraId="02BB1DB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5F6F27A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Not support</w:t>
            </w:r>
          </w:p>
        </w:tc>
      </w:tr>
      <w:tr w:rsidR="00C141C1" w:rsidRPr="00197818" w14:paraId="4FCDF836" w14:textId="77777777">
        <w:tc>
          <w:tcPr>
            <w:tcW w:w="1728" w:type="dxa"/>
          </w:tcPr>
          <w:p w14:paraId="10BC713F"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28513E4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Not support.</w:t>
            </w:r>
          </w:p>
        </w:tc>
      </w:tr>
      <w:tr w:rsidR="00C141C1" w:rsidRPr="00197818" w14:paraId="3BAABA17" w14:textId="77777777">
        <w:tc>
          <w:tcPr>
            <w:tcW w:w="1728" w:type="dxa"/>
          </w:tcPr>
          <w:p w14:paraId="2BB81D17"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Nokia/NSB</w:t>
            </w:r>
          </w:p>
        </w:tc>
        <w:tc>
          <w:tcPr>
            <w:tcW w:w="7622" w:type="dxa"/>
          </w:tcPr>
          <w:p w14:paraId="5140BD4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We are open to this. We think the complexity is high.  </w:t>
            </w:r>
          </w:p>
        </w:tc>
      </w:tr>
    </w:tbl>
    <w:p w14:paraId="1FB1E803" w14:textId="77777777" w:rsidR="00C141C1" w:rsidRPr="00197818" w:rsidRDefault="00C141C1">
      <w:pPr>
        <w:spacing w:line="276" w:lineRule="auto"/>
        <w:rPr>
          <w:rFonts w:ascii="Times New Roman" w:hAnsi="Times New Roman" w:cs="Times New Roman"/>
          <w:iCs/>
          <w:szCs w:val="20"/>
        </w:rPr>
      </w:pPr>
    </w:p>
    <w:p w14:paraId="071E84E6" w14:textId="77777777" w:rsidR="00C141C1" w:rsidRPr="00197818" w:rsidRDefault="00C141C1">
      <w:pPr>
        <w:spacing w:line="276" w:lineRule="auto"/>
        <w:rPr>
          <w:rFonts w:ascii="Times New Roman" w:hAnsi="Times New Roman" w:cs="Times New Roman"/>
          <w:iCs/>
          <w:szCs w:val="20"/>
        </w:rPr>
      </w:pPr>
    </w:p>
    <w:p w14:paraId="38DD1BCF"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Per-TRP power control and/or power control of one SRS towards to multiple TRPs</w:t>
      </w:r>
    </w:p>
    <w:p w14:paraId="1580AD24"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We have achieved the following agreement:</w:t>
      </w:r>
    </w:p>
    <w:p w14:paraId="047F08DC" w14:textId="77777777" w:rsidR="00C141C1" w:rsidRPr="00197818" w:rsidRDefault="00167BB3">
      <w:pPr>
        <w:spacing w:before="240"/>
        <w:rPr>
          <w:rFonts w:ascii="Times New Roman" w:eastAsia="Batang" w:hAnsi="Times New Roman" w:cs="Times New Roman"/>
          <w:b/>
          <w:bCs/>
          <w:i/>
          <w:iCs/>
          <w:highlight w:val="green"/>
          <w:lang w:val="en-GB"/>
        </w:rPr>
      </w:pPr>
      <w:r w:rsidRPr="00197818">
        <w:rPr>
          <w:rFonts w:ascii="Times New Roman" w:eastAsia="Batang" w:hAnsi="Times New Roman" w:cs="Times New Roman"/>
          <w:b/>
          <w:bCs/>
          <w:i/>
          <w:iCs/>
          <w:highlight w:val="green"/>
          <w:lang w:val="en-GB"/>
        </w:rPr>
        <w:t>Agreement</w:t>
      </w:r>
    </w:p>
    <w:p w14:paraId="18839E0A" w14:textId="77777777" w:rsidR="00C141C1" w:rsidRPr="00197818" w:rsidRDefault="00167BB3">
      <w:pPr>
        <w:rPr>
          <w:rFonts w:ascii="Times New Roman" w:eastAsia="Batang" w:hAnsi="Times New Roman" w:cs="Times New Roman"/>
          <w:i/>
          <w:iCs/>
          <w:lang w:val="en-GB"/>
        </w:rPr>
      </w:pPr>
      <w:r w:rsidRPr="00197818">
        <w:rPr>
          <w:rFonts w:ascii="Times New Roman" w:eastAsia="Batang" w:hAnsi="Times New Roman" w:cs="Times New Roman"/>
          <w:i/>
          <w:iCs/>
          <w:lang w:val="en-GB"/>
        </w:rPr>
        <w:t>For per-TRP power control and/or power control of one or multiple SRS transmission occasions towards to multiple TRPs, study the options for an SRS resource set:</w:t>
      </w:r>
    </w:p>
    <w:p w14:paraId="0C52AF5E" w14:textId="77777777" w:rsidR="00C141C1" w:rsidRPr="00197818" w:rsidRDefault="00167BB3">
      <w:pPr>
        <w:numPr>
          <w:ilvl w:val="0"/>
          <w:numId w:val="14"/>
        </w:numPr>
        <w:ind w:left="360"/>
        <w:contextualSpacing/>
        <w:rPr>
          <w:rFonts w:ascii="Times New Roman" w:eastAsia="Batang" w:hAnsi="Times New Roman" w:cs="Times New Roman"/>
          <w:i/>
          <w:iCs/>
        </w:rPr>
      </w:pPr>
      <w:r w:rsidRPr="00197818">
        <w:rPr>
          <w:rFonts w:ascii="Times New Roman" w:eastAsia="Batang" w:hAnsi="Times New Roman" w:cs="Times New Roman"/>
          <w:i/>
          <w:iCs/>
        </w:rPr>
        <w:t xml:space="preserve">Option 1: </w:t>
      </w:r>
    </w:p>
    <w:p w14:paraId="5B1E526F" w14:textId="77777777" w:rsidR="00C141C1" w:rsidRPr="00197818" w:rsidRDefault="00167BB3">
      <w:pPr>
        <w:numPr>
          <w:ilvl w:val="1"/>
          <w:numId w:val="14"/>
        </w:numPr>
        <w:ind w:left="1080"/>
        <w:contextualSpacing/>
        <w:rPr>
          <w:rFonts w:ascii="Times New Roman" w:eastAsia="Batang" w:hAnsi="Times New Roman" w:cs="Times New Roman"/>
          <w:i/>
          <w:iCs/>
        </w:rPr>
      </w:pPr>
      <w:r w:rsidRPr="00197818">
        <w:rPr>
          <w:rFonts w:ascii="Times New Roman" w:eastAsia="Batang" w:hAnsi="Times New Roman" w:cs="Times New Roman"/>
          <w:i/>
          <w:iCs/>
        </w:rPr>
        <w:t>Same power control process for all SRS resources of an SRS resource set where the power control process is based on one Po value and one closed loop state and jointly on more than one DL pathloss RS and/or more than one alpha</w:t>
      </w:r>
    </w:p>
    <w:p w14:paraId="354D4963" w14:textId="77777777" w:rsidR="00C141C1" w:rsidRPr="00197818" w:rsidRDefault="00167BB3">
      <w:pPr>
        <w:numPr>
          <w:ilvl w:val="1"/>
          <w:numId w:val="14"/>
        </w:numPr>
        <w:ind w:left="1080"/>
        <w:contextualSpacing/>
        <w:rPr>
          <w:rFonts w:ascii="Times New Roman" w:eastAsia="Batang" w:hAnsi="Times New Roman" w:cs="Times New Roman"/>
          <w:i/>
          <w:iCs/>
        </w:rPr>
      </w:pPr>
      <w:bookmarkStart w:id="14" w:name="_Hlk118277013"/>
      <w:r w:rsidRPr="00197818">
        <w:rPr>
          <w:rFonts w:ascii="Times New Roman" w:eastAsia="Batang" w:hAnsi="Times New Roman" w:cs="Times New Roman"/>
          <w:i/>
          <w:iCs/>
        </w:rPr>
        <w:t>Each transmission occasion of the SRS resource is towards multiple TRPs</w:t>
      </w:r>
      <w:bookmarkEnd w:id="14"/>
    </w:p>
    <w:p w14:paraId="7105255E" w14:textId="77777777" w:rsidR="00C141C1" w:rsidRPr="00197818" w:rsidRDefault="00167BB3">
      <w:pPr>
        <w:numPr>
          <w:ilvl w:val="0"/>
          <w:numId w:val="14"/>
        </w:numPr>
        <w:ind w:left="360"/>
        <w:contextualSpacing/>
        <w:rPr>
          <w:rFonts w:ascii="Times New Roman" w:eastAsia="Batang" w:hAnsi="Times New Roman" w:cs="Times New Roman"/>
          <w:i/>
          <w:iCs/>
        </w:rPr>
      </w:pPr>
      <w:r w:rsidRPr="00197818">
        <w:rPr>
          <w:rFonts w:ascii="Times New Roman" w:eastAsia="Batang" w:hAnsi="Times New Roman" w:cs="Times New Roman"/>
          <w:i/>
          <w:iCs/>
        </w:rPr>
        <w:lastRenderedPageBreak/>
        <w:t xml:space="preserve">Option 2: </w:t>
      </w:r>
    </w:p>
    <w:p w14:paraId="6D776F25" w14:textId="77777777" w:rsidR="00C141C1" w:rsidRPr="00197818" w:rsidRDefault="00167BB3">
      <w:pPr>
        <w:numPr>
          <w:ilvl w:val="1"/>
          <w:numId w:val="14"/>
        </w:numPr>
        <w:ind w:left="1080"/>
        <w:contextualSpacing/>
        <w:rPr>
          <w:rFonts w:ascii="Times New Roman" w:eastAsia="Batang" w:hAnsi="Times New Roman" w:cs="Times New Roman"/>
          <w:i/>
          <w:iCs/>
        </w:rPr>
      </w:pPr>
      <w:r w:rsidRPr="00197818">
        <w:rPr>
          <w:rFonts w:ascii="Times New Roman" w:eastAsia="Batang" w:hAnsi="Times New Roman" w:cs="Times New Roman"/>
          <w:i/>
          <w:iCs/>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9EFE324" w14:textId="77777777" w:rsidR="00C141C1" w:rsidRPr="00197818" w:rsidRDefault="00167BB3">
      <w:pPr>
        <w:numPr>
          <w:ilvl w:val="1"/>
          <w:numId w:val="14"/>
        </w:numPr>
        <w:ind w:left="1080"/>
        <w:contextualSpacing/>
        <w:rPr>
          <w:rFonts w:ascii="Times New Roman" w:eastAsia="Batang" w:hAnsi="Times New Roman" w:cs="Times New Roman"/>
          <w:i/>
          <w:iCs/>
        </w:rPr>
      </w:pPr>
      <w:r w:rsidRPr="00197818">
        <w:rPr>
          <w:rFonts w:ascii="Times New Roman" w:eastAsia="Batang" w:hAnsi="Times New Roman" w:cs="Times New Roman"/>
          <w:i/>
          <w:iCs/>
        </w:rPr>
        <w:t>Different transmission occasions of the SRS resource can be towards different TRPs</w:t>
      </w:r>
    </w:p>
    <w:p w14:paraId="22E9A9EE" w14:textId="77777777" w:rsidR="00C141C1" w:rsidRPr="00197818" w:rsidRDefault="00C141C1">
      <w:pPr>
        <w:spacing w:line="276" w:lineRule="auto"/>
        <w:rPr>
          <w:rFonts w:ascii="Times New Roman" w:hAnsi="Times New Roman" w:cs="Times New Roman"/>
          <w:iCs/>
          <w:szCs w:val="20"/>
        </w:rPr>
      </w:pPr>
    </w:p>
    <w:p w14:paraId="7928DEBB"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The general positions based on the contributions and previous inputs are:</w:t>
      </w:r>
    </w:p>
    <w:p w14:paraId="2FF5B2E1" w14:textId="77777777" w:rsidR="00C141C1" w:rsidRPr="00197818" w:rsidRDefault="00167BB3">
      <w:pPr>
        <w:pStyle w:val="bullet1"/>
        <w:rPr>
          <w:rFonts w:cs="Times New Roman"/>
        </w:rPr>
      </w:pPr>
      <w:r w:rsidRPr="00197818">
        <w:rPr>
          <w:rFonts w:cs="Times New Roman"/>
          <w:b/>
          <w:bCs/>
          <w:u w:val="single"/>
        </w:rPr>
        <w:t>Option 0</w:t>
      </w:r>
      <w:r w:rsidRPr="00197818">
        <w:rPr>
          <w:rFonts w:cs="Times New Roman"/>
        </w:rPr>
        <w:t xml:space="preserve">: For </w:t>
      </w:r>
      <w:r w:rsidRPr="00197818">
        <w:rPr>
          <w:rFonts w:cs="Times New Roman"/>
          <w:u w:val="single"/>
        </w:rPr>
        <w:t>legacy TRP-specific</w:t>
      </w:r>
      <w:r w:rsidRPr="00197818">
        <w:rPr>
          <w:rFonts w:cs="Times New Roman"/>
        </w:rPr>
        <w:t xml:space="preserve"> SRS using </w:t>
      </w:r>
      <w:r w:rsidRPr="00197818">
        <w:rPr>
          <w:rFonts w:cs="Times New Roman"/>
          <w:u w:val="single"/>
        </w:rPr>
        <w:t>multiple</w:t>
      </w:r>
      <w:r w:rsidRPr="00197818">
        <w:rPr>
          <w:rFonts w:cs="Times New Roman"/>
        </w:rPr>
        <w:t xml:space="preserve"> SRS resource sets; no enhancement in Rel-18 </w:t>
      </w:r>
    </w:p>
    <w:p w14:paraId="7FDC40D2"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rPr>
        <w:t xml:space="preserve">Pros: </w:t>
      </w:r>
    </w:p>
    <w:p w14:paraId="3FAFA563"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 xml:space="preserve">No spec </w:t>
      </w:r>
      <w:proofErr w:type="gramStart"/>
      <w:r w:rsidRPr="00197818">
        <w:rPr>
          <w:rFonts w:ascii="Times New Roman" w:hAnsi="Times New Roman" w:cs="Times New Roman"/>
          <w:sz w:val="22"/>
          <w:szCs w:val="22"/>
        </w:rPr>
        <w:t>impact</w:t>
      </w:r>
      <w:proofErr w:type="gramEnd"/>
    </w:p>
    <w:p w14:paraId="50688C6C"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Cons: </w:t>
      </w:r>
    </w:p>
    <w:p w14:paraId="55DFF3AF"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The number of SRS resource sets is generally at most 2 per current standards</w:t>
      </w:r>
    </w:p>
    <w:p w14:paraId="0B94625C"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Support by: Samsung, vivo</w:t>
      </w:r>
    </w:p>
    <w:p w14:paraId="568E1878"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Acceptable by: Qualcomm, OPPO, Sharp</w:t>
      </w:r>
    </w:p>
    <w:p w14:paraId="244DA483" w14:textId="77777777" w:rsidR="00C141C1" w:rsidRPr="00197818" w:rsidRDefault="00167BB3">
      <w:pPr>
        <w:pStyle w:val="bullet1"/>
        <w:rPr>
          <w:rFonts w:cs="Times New Roman"/>
        </w:rPr>
      </w:pPr>
      <w:r w:rsidRPr="00197818">
        <w:rPr>
          <w:rFonts w:cs="Times New Roman"/>
          <w:b/>
          <w:bCs/>
          <w:u w:val="single"/>
        </w:rPr>
        <w:t>Option 1</w:t>
      </w:r>
      <w:r w:rsidRPr="00197818">
        <w:rPr>
          <w:rFonts w:cs="Times New Roman"/>
        </w:rPr>
        <w:t xml:space="preserve">: For </w:t>
      </w:r>
      <w:r w:rsidRPr="00197818">
        <w:rPr>
          <w:rFonts w:cs="Times New Roman"/>
          <w:u w:val="single"/>
        </w:rPr>
        <w:t>TRP-common</w:t>
      </w:r>
      <w:r w:rsidRPr="00197818">
        <w:rPr>
          <w:rFonts w:cs="Times New Roman"/>
        </w:rPr>
        <w:t xml:space="preserve"> SRS using </w:t>
      </w:r>
      <w:r w:rsidRPr="00197818">
        <w:rPr>
          <w:rFonts w:cs="Times New Roman"/>
          <w:u w:val="single"/>
        </w:rPr>
        <w:t>one</w:t>
      </w:r>
      <w:r w:rsidRPr="00197818">
        <w:rPr>
          <w:rFonts w:cs="Times New Roman"/>
        </w:rPr>
        <w:t xml:space="preserve"> SRS resource set </w:t>
      </w:r>
    </w:p>
    <w:p w14:paraId="51AD052A"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rPr>
        <w:t xml:space="preserve">Pros: </w:t>
      </w:r>
    </w:p>
    <w:p w14:paraId="75ABF259"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Low SRS overhead; low latency</w:t>
      </w:r>
    </w:p>
    <w:p w14:paraId="607D3538"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One source shows performance benefit</w:t>
      </w:r>
    </w:p>
    <w:p w14:paraId="3E6F8CF8"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Cons: </w:t>
      </w:r>
    </w:p>
    <w:p w14:paraId="587FE7F3"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Receive powers at the CJT TRPs are less accurate</w:t>
      </w:r>
    </w:p>
    <w:p w14:paraId="3DF237A9"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 xml:space="preserve">Support by: CMCC, ETRI, Futurewei, </w:t>
      </w:r>
      <w:r w:rsidRPr="00197818">
        <w:rPr>
          <w:rFonts w:ascii="Times New Roman" w:eastAsiaTheme="minorEastAsia" w:hAnsi="Times New Roman" w:cs="Times New Roman"/>
        </w:rPr>
        <w:t xml:space="preserve">KDDI, </w:t>
      </w:r>
      <w:r w:rsidRPr="00197818">
        <w:rPr>
          <w:rFonts w:ascii="Times New Roman" w:hAnsi="Times New Roman" w:cs="Times New Roman"/>
        </w:rPr>
        <w:t xml:space="preserve">Lenovo, Nokia, Nokia Shanghai Bell, NTT DOCOMO, </w:t>
      </w:r>
      <w:proofErr w:type="spellStart"/>
      <w:r w:rsidRPr="00197818">
        <w:rPr>
          <w:rFonts w:ascii="Times New Roman" w:hAnsi="Times New Roman" w:cs="Times New Roman"/>
        </w:rPr>
        <w:t>Spreadtrum</w:t>
      </w:r>
      <w:proofErr w:type="spellEnd"/>
      <w:r w:rsidRPr="00197818">
        <w:rPr>
          <w:rFonts w:ascii="Times New Roman" w:hAnsi="Times New Roman" w:cs="Times New Roman"/>
        </w:rPr>
        <w:t xml:space="preserve">, ZTE, Google, </w:t>
      </w:r>
      <w:proofErr w:type="spellStart"/>
      <w:r w:rsidRPr="00197818">
        <w:rPr>
          <w:rFonts w:ascii="Times New Roman" w:hAnsi="Times New Roman" w:cs="Times New Roman"/>
        </w:rPr>
        <w:t>xiaomi</w:t>
      </w:r>
      <w:proofErr w:type="spellEnd"/>
    </w:p>
    <w:p w14:paraId="104E14D5"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 xml:space="preserve">Acceptable by: </w:t>
      </w:r>
    </w:p>
    <w:p w14:paraId="1E81D8F7" w14:textId="77777777" w:rsidR="00C141C1" w:rsidRPr="00197818" w:rsidRDefault="00167BB3">
      <w:pPr>
        <w:pStyle w:val="bullet1"/>
        <w:rPr>
          <w:rFonts w:cs="Times New Roman"/>
        </w:rPr>
      </w:pPr>
      <w:r w:rsidRPr="00197818">
        <w:rPr>
          <w:rFonts w:cs="Times New Roman"/>
          <w:b/>
          <w:bCs/>
          <w:u w:val="single"/>
        </w:rPr>
        <w:t>Option 2</w:t>
      </w:r>
      <w:r w:rsidRPr="00197818">
        <w:rPr>
          <w:rFonts w:cs="Times New Roman"/>
        </w:rPr>
        <w:t xml:space="preserve">: For </w:t>
      </w:r>
      <w:r w:rsidRPr="00197818">
        <w:rPr>
          <w:rFonts w:cs="Times New Roman"/>
          <w:u w:val="single"/>
        </w:rPr>
        <w:t>TRP-specific</w:t>
      </w:r>
      <w:r w:rsidRPr="00197818">
        <w:rPr>
          <w:rFonts w:cs="Times New Roman"/>
        </w:rPr>
        <w:t xml:space="preserve"> SRS using </w:t>
      </w:r>
      <w:r w:rsidRPr="00197818">
        <w:rPr>
          <w:rFonts w:cs="Times New Roman"/>
          <w:u w:val="single"/>
        </w:rPr>
        <w:t>one</w:t>
      </w:r>
      <w:r w:rsidRPr="00197818">
        <w:rPr>
          <w:rFonts w:cs="Times New Roman"/>
        </w:rPr>
        <w:t xml:space="preserve"> SRS resource set </w:t>
      </w:r>
    </w:p>
    <w:p w14:paraId="766D4E4C"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 xml:space="preserve">Pros: </w:t>
      </w:r>
    </w:p>
    <w:p w14:paraId="5A61C041"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Receive powers at the CJT TRPs are accurate</w:t>
      </w:r>
    </w:p>
    <w:p w14:paraId="7319672F"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Cons: </w:t>
      </w:r>
    </w:p>
    <w:p w14:paraId="309873A8"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Higher SRS overhead and/or higher latency compared to Option 1</w:t>
      </w:r>
    </w:p>
    <w:p w14:paraId="6399B7FD"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Support by: Futurewei, Google</w:t>
      </w:r>
      <w:r w:rsidRPr="00197818">
        <w:rPr>
          <w:rFonts w:ascii="Times New Roman" w:eastAsiaTheme="minorEastAsia" w:hAnsi="Times New Roman" w:cs="Times New Roman"/>
        </w:rPr>
        <w:t xml:space="preserve">, Intel, </w:t>
      </w:r>
      <w:proofErr w:type="spellStart"/>
      <w:r w:rsidRPr="00197818">
        <w:rPr>
          <w:rFonts w:ascii="Times New Roman" w:eastAsiaTheme="minorEastAsia" w:hAnsi="Times New Roman" w:cs="Times New Roman"/>
        </w:rPr>
        <w:t>InterDigital</w:t>
      </w:r>
      <w:proofErr w:type="spellEnd"/>
      <w:r w:rsidRPr="00197818">
        <w:rPr>
          <w:rFonts w:ascii="Times New Roman" w:eastAsiaTheme="minorEastAsia" w:hAnsi="Times New Roman" w:cs="Times New Roman"/>
        </w:rPr>
        <w:t>, Sharp</w:t>
      </w:r>
    </w:p>
    <w:p w14:paraId="1B345B73"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 xml:space="preserve">Acceptable by: </w:t>
      </w:r>
    </w:p>
    <w:p w14:paraId="42A50BE4" w14:textId="77777777" w:rsidR="00C141C1" w:rsidRPr="00197818" w:rsidRDefault="00167BB3">
      <w:pPr>
        <w:pStyle w:val="bullet1"/>
        <w:rPr>
          <w:rFonts w:cs="Times New Roman"/>
        </w:rPr>
      </w:pPr>
      <w:r w:rsidRPr="00197818">
        <w:rPr>
          <w:rFonts w:cs="Times New Roman"/>
          <w:b/>
          <w:bCs/>
          <w:u w:val="single"/>
        </w:rPr>
        <w:t>Option 3</w:t>
      </w:r>
      <w:r w:rsidRPr="00197818">
        <w:rPr>
          <w:rFonts w:cs="Times New Roman"/>
        </w:rPr>
        <w:t xml:space="preserve">: For </w:t>
      </w:r>
      <w:r w:rsidRPr="00197818">
        <w:rPr>
          <w:rFonts w:cs="Times New Roman"/>
          <w:u w:val="single"/>
        </w:rPr>
        <w:t>TRP-common and/or TRP-specific</w:t>
      </w:r>
      <w:r w:rsidRPr="00197818">
        <w:rPr>
          <w:rFonts w:cs="Times New Roman"/>
        </w:rPr>
        <w:t xml:space="preserve"> SRS using </w:t>
      </w:r>
      <w:r w:rsidRPr="00197818">
        <w:rPr>
          <w:rFonts w:cs="Times New Roman"/>
          <w:u w:val="single"/>
        </w:rPr>
        <w:t>one</w:t>
      </w:r>
      <w:r w:rsidRPr="00197818">
        <w:rPr>
          <w:rFonts w:cs="Times New Roman"/>
        </w:rPr>
        <w:t xml:space="preserve"> SRS resource set </w:t>
      </w:r>
    </w:p>
    <w:p w14:paraId="50C5FDBF"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 xml:space="preserve">Pros: </w:t>
      </w:r>
    </w:p>
    <w:p w14:paraId="56A47302"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Flexible; combines both Option 1 and Option 2</w:t>
      </w:r>
    </w:p>
    <w:p w14:paraId="7DDCFFC5"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Cons: </w:t>
      </w:r>
    </w:p>
    <w:p w14:paraId="224D25EC" w14:textId="77777777" w:rsidR="00C141C1" w:rsidRPr="00197818" w:rsidRDefault="00167BB3">
      <w:pPr>
        <w:pStyle w:val="bullet3"/>
        <w:rPr>
          <w:rFonts w:ascii="Times New Roman" w:hAnsi="Times New Roman" w:cs="Times New Roman"/>
          <w:sz w:val="22"/>
          <w:szCs w:val="22"/>
        </w:rPr>
      </w:pPr>
      <w:r w:rsidRPr="00197818">
        <w:rPr>
          <w:rFonts w:ascii="Times New Roman" w:hAnsi="Times New Roman" w:cs="Times New Roman"/>
          <w:sz w:val="22"/>
          <w:szCs w:val="22"/>
        </w:rPr>
        <w:t>Higher complexity than Options 1 or 2</w:t>
      </w:r>
    </w:p>
    <w:p w14:paraId="04B4A43B"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Support by: Futurewei, ZTE</w:t>
      </w:r>
    </w:p>
    <w:p w14:paraId="210D2894" w14:textId="77777777" w:rsidR="00C141C1" w:rsidRPr="00197818" w:rsidRDefault="00167BB3">
      <w:pPr>
        <w:pStyle w:val="bullet2"/>
        <w:rPr>
          <w:rFonts w:ascii="Times New Roman" w:hAnsi="Times New Roman" w:cs="Times New Roman"/>
        </w:rPr>
      </w:pPr>
      <w:r w:rsidRPr="00197818">
        <w:rPr>
          <w:rFonts w:ascii="Times New Roman" w:hAnsi="Times New Roman" w:cs="Times New Roman"/>
        </w:rPr>
        <w:t xml:space="preserve">Acceptable by: </w:t>
      </w:r>
    </w:p>
    <w:p w14:paraId="10DA71A3" w14:textId="77777777" w:rsidR="00C141C1" w:rsidRPr="00197818" w:rsidRDefault="00C141C1">
      <w:pPr>
        <w:spacing w:line="276" w:lineRule="auto"/>
        <w:rPr>
          <w:rFonts w:ascii="Times New Roman" w:hAnsi="Times New Roman" w:cs="Times New Roman"/>
          <w:iCs/>
          <w:szCs w:val="20"/>
        </w:rPr>
      </w:pPr>
    </w:p>
    <w:p w14:paraId="274632B6"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Option 1 has the most proponents. If no compromise is made, then we will end up with Option 0, i.e., no SRS power control enhancements in Rel-18. As some companies are concerned with insufficient SRS resource sets to cover up to 4 CJT TRPs, maybe the alternative is to increase the number of SRS resource sets which can be a UE feature/capability discussion without core RAN1 spec impact.</w:t>
      </w:r>
    </w:p>
    <w:p w14:paraId="4B14484F" w14:textId="77777777" w:rsidR="00C141C1" w:rsidRPr="00197818" w:rsidRDefault="00C141C1">
      <w:pPr>
        <w:spacing w:line="276" w:lineRule="auto"/>
        <w:rPr>
          <w:rFonts w:ascii="Times New Roman" w:eastAsia="Microsoft YaHei" w:hAnsi="Times New Roman" w:cs="Times New Roman"/>
        </w:rPr>
      </w:pPr>
    </w:p>
    <w:p w14:paraId="6426D085"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rPr>
        <w:lastRenderedPageBreak/>
        <w:t>Proposal 2.2: For per-TRP power control and/or power control of one or multiple SRS transmission occasions towards to multiple TRPs, for an SRS resource set, support Option 1 (for TRP-common SRS using one SRS resource set):</w:t>
      </w:r>
    </w:p>
    <w:p w14:paraId="401A65A5" w14:textId="77777777" w:rsidR="00C141C1" w:rsidRPr="00197818" w:rsidRDefault="00167BB3">
      <w:pPr>
        <w:pStyle w:val="bullet1"/>
        <w:rPr>
          <w:rFonts w:cs="Times New Roman"/>
          <w:b/>
          <w:bCs/>
        </w:rPr>
      </w:pPr>
      <w:r w:rsidRPr="00197818">
        <w:rPr>
          <w:rFonts w:cs="Times New Roman"/>
          <w:b/>
          <w:bCs/>
        </w:rPr>
        <w:t>One power control process for all SRS resources of an SRS resource set where the power control process is based on one P0 value and one closed loop state and jointly on M (M &gt; 1</w:t>
      </w:r>
      <w:proofErr w:type="gramStart"/>
      <w:r w:rsidRPr="00197818">
        <w:rPr>
          <w:rFonts w:cs="Times New Roman"/>
          <w:b/>
          <w:bCs/>
        </w:rPr>
        <w:t>)  DL</w:t>
      </w:r>
      <w:proofErr w:type="gramEnd"/>
      <w:r w:rsidRPr="00197818">
        <w:rPr>
          <w:rFonts w:cs="Times New Roman"/>
          <w:b/>
          <w:bCs/>
        </w:rPr>
        <w:t xml:space="preserve"> pathloss RSs and/or M alphas.</w:t>
      </w:r>
    </w:p>
    <w:p w14:paraId="4FBA30EC" w14:textId="77777777" w:rsidR="00C141C1" w:rsidRPr="00197818" w:rsidRDefault="00167BB3">
      <w:pPr>
        <w:pStyle w:val="bullet1"/>
        <w:rPr>
          <w:rFonts w:cs="Times New Roman"/>
          <w:b/>
          <w:bCs/>
        </w:rPr>
      </w:pPr>
      <w:r w:rsidRPr="00197818">
        <w:rPr>
          <w:rFonts w:cs="Times New Roman"/>
          <w:b/>
          <w:bCs/>
          <w:szCs w:val="22"/>
        </w:rPr>
        <w:t>Each transmission</w:t>
      </w:r>
      <w:r w:rsidRPr="00197818">
        <w:rPr>
          <w:rFonts w:cs="Times New Roman"/>
          <w:b/>
          <w:bCs/>
        </w:rPr>
        <w:t xml:space="preserve"> occasion of the SRS resource is towards multiple TRPs.</w:t>
      </w:r>
    </w:p>
    <w:p w14:paraId="34F3C09A" w14:textId="77777777" w:rsidR="00C141C1" w:rsidRPr="00197818" w:rsidRDefault="00C141C1">
      <w:pPr>
        <w:spacing w:line="276" w:lineRule="auto"/>
        <w:rPr>
          <w:rFonts w:ascii="Times New Roman" w:eastAsia="Microsoft YaHei" w:hAnsi="Times New Roman" w:cs="Times New Roman"/>
        </w:rPr>
      </w:pPr>
    </w:p>
    <w:p w14:paraId="063098E2" w14:textId="77777777" w:rsidR="00C141C1" w:rsidRPr="00197818" w:rsidRDefault="00167BB3">
      <w:pPr>
        <w:spacing w:line="276" w:lineRule="auto"/>
        <w:rPr>
          <w:rFonts w:ascii="Times New Roman" w:hAnsi="Times New Roman" w:cs="Times New Roman"/>
        </w:rPr>
      </w:pPr>
      <w:r w:rsidRPr="00197818">
        <w:rPr>
          <w:rFonts w:ascii="Times New Roman" w:eastAsia="Microsoft YaHei" w:hAnsi="Times New Roman" w:cs="Times New Roman"/>
        </w:rPr>
        <w:t>Please share your view. If you can also accept an option that is not your first preference, please also indicate below.</w:t>
      </w:r>
    </w:p>
    <w:p w14:paraId="1165CDC7" w14:textId="77777777" w:rsidR="00C141C1" w:rsidRPr="00197818" w:rsidRDefault="00C141C1">
      <w:pPr>
        <w:spacing w:line="276" w:lineRule="auto"/>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005356DA" w14:textId="77777777">
        <w:trPr>
          <w:trHeight w:val="273"/>
        </w:trPr>
        <w:tc>
          <w:tcPr>
            <w:tcW w:w="1728" w:type="dxa"/>
            <w:shd w:val="clear" w:color="auto" w:fill="00B0F0"/>
          </w:tcPr>
          <w:p w14:paraId="0993FD33"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0D653FF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8FA0EB8" w14:textId="77777777">
        <w:tc>
          <w:tcPr>
            <w:tcW w:w="1728" w:type="dxa"/>
          </w:tcPr>
          <w:p w14:paraId="183789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2596E5C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34ED09EB" w14:textId="77777777">
        <w:tc>
          <w:tcPr>
            <w:tcW w:w="1728" w:type="dxa"/>
          </w:tcPr>
          <w:p w14:paraId="1C13657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2F2837A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ok with Option 1, but overall, it seems that power control enhancement is not critical for this item.</w:t>
            </w:r>
          </w:p>
        </w:tc>
      </w:tr>
      <w:tr w:rsidR="00C141C1" w:rsidRPr="00197818" w14:paraId="258C8782" w14:textId="77777777">
        <w:tc>
          <w:tcPr>
            <w:tcW w:w="1728" w:type="dxa"/>
          </w:tcPr>
          <w:p w14:paraId="04A251F1" w14:textId="77777777" w:rsidR="00C141C1" w:rsidRPr="00197818" w:rsidRDefault="00167BB3">
            <w:pPr>
              <w:spacing w:before="120" w:afterLines="50"/>
              <w:rPr>
                <w:rFonts w:ascii="Times New Roman" w:eastAsia="MS Mincho" w:hAnsi="Times New Roman" w:cs="Times New Roman"/>
                <w:lang w:eastAsia="ja-JP"/>
              </w:rPr>
            </w:pPr>
            <w:proofErr w:type="spellStart"/>
            <w:r w:rsidRPr="00197818">
              <w:rPr>
                <w:rFonts w:ascii="Times New Roman" w:eastAsia="MS Mincho" w:hAnsi="Times New Roman" w:cs="Times New Roman"/>
                <w:lang w:eastAsia="ja-JP"/>
              </w:rPr>
              <w:t>InterDigital</w:t>
            </w:r>
            <w:proofErr w:type="spellEnd"/>
          </w:p>
        </w:tc>
        <w:tc>
          <w:tcPr>
            <w:tcW w:w="7622" w:type="dxa"/>
          </w:tcPr>
          <w:p w14:paraId="622E4EA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Support Option 2, otherwise for the sake of progress Option 0 is acceptable. </w:t>
            </w:r>
          </w:p>
        </w:tc>
      </w:tr>
      <w:tr w:rsidR="00C141C1" w:rsidRPr="00197818" w14:paraId="0EE48755" w14:textId="77777777">
        <w:tc>
          <w:tcPr>
            <w:tcW w:w="1728" w:type="dxa"/>
          </w:tcPr>
          <w:p w14:paraId="1B373F1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317C76C1"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 xml:space="preserve">We intend to support on enhancement in Rel-18. </w:t>
            </w:r>
          </w:p>
        </w:tc>
      </w:tr>
      <w:tr w:rsidR="00C141C1" w:rsidRPr="00197818" w14:paraId="66F761FB" w14:textId="77777777">
        <w:tc>
          <w:tcPr>
            <w:tcW w:w="1728" w:type="dxa"/>
          </w:tcPr>
          <w:p w14:paraId="70288AB6"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NEC</w:t>
            </w:r>
          </w:p>
        </w:tc>
        <w:tc>
          <w:tcPr>
            <w:tcW w:w="7622" w:type="dxa"/>
          </w:tcPr>
          <w:p w14:paraId="5E5E693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w:t>
            </w:r>
          </w:p>
        </w:tc>
      </w:tr>
      <w:tr w:rsidR="00C141C1" w:rsidRPr="00197818" w14:paraId="5D76E046" w14:textId="77777777">
        <w:tc>
          <w:tcPr>
            <w:tcW w:w="1728" w:type="dxa"/>
          </w:tcPr>
          <w:p w14:paraId="3B76D5D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Lenovo</w:t>
            </w:r>
          </w:p>
        </w:tc>
        <w:tc>
          <w:tcPr>
            <w:tcW w:w="7622" w:type="dxa"/>
          </w:tcPr>
          <w:p w14:paraId="58F5818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We can target to agree one enhanced SRS power control scheme since it can be thought as one scheme for SRS capacity enhancement, which is included in the scope of WID.</w:t>
            </w:r>
          </w:p>
        </w:tc>
      </w:tr>
      <w:tr w:rsidR="00C141C1" w:rsidRPr="00197818" w14:paraId="04B0E55E" w14:textId="77777777">
        <w:tc>
          <w:tcPr>
            <w:tcW w:w="1728" w:type="dxa"/>
          </w:tcPr>
          <w:p w14:paraId="3486BB2A"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Theme="minorEastAsia" w:hAnsi="Times New Roman" w:cs="Times New Roman"/>
              </w:rPr>
              <w:t>Spreadtrum</w:t>
            </w:r>
            <w:proofErr w:type="spellEnd"/>
          </w:p>
        </w:tc>
        <w:tc>
          <w:tcPr>
            <w:tcW w:w="7622" w:type="dxa"/>
          </w:tcPr>
          <w:p w14:paraId="2FC71D04" w14:textId="77777777" w:rsidR="00C141C1" w:rsidRPr="00197818" w:rsidRDefault="00167BB3">
            <w:pPr>
              <w:spacing w:before="120" w:afterLines="50"/>
              <w:rPr>
                <w:rFonts w:ascii="Times New Roman" w:eastAsia="Microsoft YaHei" w:hAnsi="Times New Roman" w:cs="Times New Roman"/>
              </w:rPr>
            </w:pPr>
            <w:proofErr w:type="gramStart"/>
            <w:r w:rsidRPr="00197818">
              <w:rPr>
                <w:rFonts w:ascii="Times New Roman" w:eastAsiaTheme="minorEastAsia" w:hAnsi="Times New Roman" w:cs="Times New Roman"/>
              </w:rPr>
              <w:t>Basically</w:t>
            </w:r>
            <w:proofErr w:type="gramEnd"/>
            <w:r w:rsidRPr="00197818">
              <w:rPr>
                <w:rFonts w:ascii="Times New Roman" w:eastAsiaTheme="minorEastAsia" w:hAnsi="Times New Roman" w:cs="Times New Roman"/>
              </w:rPr>
              <w:t xml:space="preserve"> fine with FL proposal. One issue left is how to use M (M &gt; 1</w:t>
            </w:r>
            <w:proofErr w:type="gramStart"/>
            <w:r w:rsidRPr="00197818">
              <w:rPr>
                <w:rFonts w:ascii="Times New Roman" w:eastAsiaTheme="minorEastAsia" w:hAnsi="Times New Roman" w:cs="Times New Roman"/>
              </w:rPr>
              <w:t>)  DL</w:t>
            </w:r>
            <w:proofErr w:type="gramEnd"/>
            <w:r w:rsidRPr="00197818">
              <w:rPr>
                <w:rFonts w:ascii="Times New Roman" w:eastAsiaTheme="minorEastAsia" w:hAnsi="Times New Roman" w:cs="Times New Roman"/>
              </w:rPr>
              <w:t xml:space="preserve"> pathloss RSs and/or M alphas? Is it a completely implementation issue?</w:t>
            </w:r>
          </w:p>
        </w:tc>
      </w:tr>
      <w:tr w:rsidR="00C141C1" w:rsidRPr="00197818" w14:paraId="3755E305" w14:textId="77777777">
        <w:tc>
          <w:tcPr>
            <w:tcW w:w="1728" w:type="dxa"/>
          </w:tcPr>
          <w:p w14:paraId="115C027F" w14:textId="77777777" w:rsidR="00C141C1" w:rsidRPr="00197818" w:rsidRDefault="00167BB3">
            <w:pPr>
              <w:spacing w:before="120" w:afterLines="50"/>
              <w:rPr>
                <w:rFonts w:ascii="Times New Roman" w:eastAsia="Microsoft YaHei" w:hAnsi="Times New Roman" w:cs="Times New Roman"/>
                <w:lang w:eastAsia="ja-JP"/>
              </w:rPr>
            </w:pPr>
            <w:r w:rsidRPr="00197818">
              <w:rPr>
                <w:rFonts w:ascii="Times New Roman" w:eastAsia="Microsoft YaHei" w:hAnsi="Times New Roman" w:cs="Times New Roman"/>
              </w:rPr>
              <w:t>ZTE</w:t>
            </w:r>
          </w:p>
        </w:tc>
        <w:tc>
          <w:tcPr>
            <w:tcW w:w="7622" w:type="dxa"/>
          </w:tcPr>
          <w:p w14:paraId="11D87039" w14:textId="77777777" w:rsidR="00C141C1" w:rsidRPr="00197818" w:rsidRDefault="00167BB3">
            <w:pPr>
              <w:spacing w:before="120" w:afterLines="50"/>
              <w:rPr>
                <w:rFonts w:ascii="Times New Roman" w:eastAsia="Microsoft YaHei" w:hAnsi="Times New Roman" w:cs="Times New Roman"/>
                <w:lang w:eastAsia="ja-JP"/>
              </w:rPr>
            </w:pPr>
            <w:r w:rsidRPr="00197818">
              <w:rPr>
                <w:rFonts w:ascii="Times New Roman" w:eastAsia="Microsoft YaHei" w:hAnsi="Times New Roman" w:cs="Times New Roman"/>
              </w:rPr>
              <w:t>Support proposal 2.2. Option 1 is better than Option 2 in the aspects of acquiring DL precoder, saving transmission power and reducing inter-cell interference.</w:t>
            </w:r>
          </w:p>
        </w:tc>
      </w:tr>
      <w:tr w:rsidR="00C141C1" w:rsidRPr="00197818" w14:paraId="2641EC4F" w14:textId="77777777">
        <w:tc>
          <w:tcPr>
            <w:tcW w:w="1728" w:type="dxa"/>
          </w:tcPr>
          <w:p w14:paraId="74F3060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CMCC</w:t>
            </w:r>
          </w:p>
        </w:tc>
        <w:tc>
          <w:tcPr>
            <w:tcW w:w="7622" w:type="dxa"/>
          </w:tcPr>
          <w:p w14:paraId="2A3AA11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7414A3D2" w14:textId="77777777">
        <w:tc>
          <w:tcPr>
            <w:tcW w:w="1728" w:type="dxa"/>
          </w:tcPr>
          <w:p w14:paraId="4A13521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 xml:space="preserve">Huawei, </w:t>
            </w:r>
            <w:proofErr w:type="spellStart"/>
            <w:r w:rsidRPr="00197818">
              <w:rPr>
                <w:rFonts w:ascii="Times New Roman" w:eastAsiaTheme="minorEastAsia" w:hAnsi="Times New Roman" w:cs="Times New Roman"/>
              </w:rPr>
              <w:t>HiSilicon</w:t>
            </w:r>
            <w:proofErr w:type="spellEnd"/>
          </w:p>
        </w:tc>
        <w:tc>
          <w:tcPr>
            <w:tcW w:w="7622" w:type="dxa"/>
          </w:tcPr>
          <w:p w14:paraId="6241097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Fine.</w:t>
            </w:r>
          </w:p>
        </w:tc>
      </w:tr>
      <w:tr w:rsidR="00C141C1" w:rsidRPr="00197818" w14:paraId="2FD966A9" w14:textId="77777777">
        <w:tc>
          <w:tcPr>
            <w:tcW w:w="1728" w:type="dxa"/>
          </w:tcPr>
          <w:p w14:paraId="56DD92B8"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CATT</w:t>
            </w:r>
          </w:p>
        </w:tc>
        <w:tc>
          <w:tcPr>
            <w:tcW w:w="7622" w:type="dxa"/>
          </w:tcPr>
          <w:p w14:paraId="0D52782F"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Support the proposal.</w:t>
            </w:r>
          </w:p>
        </w:tc>
      </w:tr>
      <w:tr w:rsidR="00C141C1" w:rsidRPr="00197818" w14:paraId="48586FF3" w14:textId="77777777">
        <w:tc>
          <w:tcPr>
            <w:tcW w:w="1728" w:type="dxa"/>
          </w:tcPr>
          <w:p w14:paraId="4244351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4DB5891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proposal with Option 1.</w:t>
            </w:r>
          </w:p>
        </w:tc>
      </w:tr>
      <w:tr w:rsidR="00C141C1" w:rsidRPr="00197818" w14:paraId="200D6D3A" w14:textId="77777777">
        <w:tc>
          <w:tcPr>
            <w:tcW w:w="1728" w:type="dxa"/>
          </w:tcPr>
          <w:p w14:paraId="03CB932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33D8D26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Don’t support. We support Option 2 and can accept Option 0.</w:t>
            </w:r>
          </w:p>
        </w:tc>
      </w:tr>
      <w:tr w:rsidR="00C141C1" w:rsidRPr="00197818" w14:paraId="3B0909BD" w14:textId="77777777">
        <w:tc>
          <w:tcPr>
            <w:tcW w:w="1728" w:type="dxa"/>
          </w:tcPr>
          <w:p w14:paraId="3E24047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06CB29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support.</w:t>
            </w:r>
          </w:p>
        </w:tc>
      </w:tr>
      <w:tr w:rsidR="00C141C1" w:rsidRPr="00197818" w14:paraId="38C88B02" w14:textId="77777777">
        <w:tc>
          <w:tcPr>
            <w:tcW w:w="1728" w:type="dxa"/>
          </w:tcPr>
          <w:p w14:paraId="64C761F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500707F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3BA9EEE0" w14:textId="77777777">
        <w:tc>
          <w:tcPr>
            <w:tcW w:w="1728" w:type="dxa"/>
          </w:tcPr>
          <w:p w14:paraId="0089992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MediaTek</w:t>
            </w:r>
          </w:p>
        </w:tc>
        <w:tc>
          <w:tcPr>
            <w:tcW w:w="7622" w:type="dxa"/>
          </w:tcPr>
          <w:p w14:paraId="39C452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w:t>
            </w:r>
          </w:p>
        </w:tc>
      </w:tr>
      <w:tr w:rsidR="00C141C1" w:rsidRPr="00197818" w14:paraId="41B49F0C" w14:textId="77777777">
        <w:tc>
          <w:tcPr>
            <w:tcW w:w="1728" w:type="dxa"/>
          </w:tcPr>
          <w:p w14:paraId="013DC93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KDDI</w:t>
            </w:r>
          </w:p>
        </w:tc>
        <w:tc>
          <w:tcPr>
            <w:tcW w:w="7622" w:type="dxa"/>
          </w:tcPr>
          <w:p w14:paraId="3A5DF60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Support, and we also support Option 2. </w:t>
            </w:r>
          </w:p>
        </w:tc>
      </w:tr>
      <w:tr w:rsidR="00C141C1" w:rsidRPr="00197818" w14:paraId="67AD8022" w14:textId="77777777">
        <w:tc>
          <w:tcPr>
            <w:tcW w:w="1728" w:type="dxa"/>
          </w:tcPr>
          <w:p w14:paraId="49466441"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2C80E3B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can go with the majority.</w:t>
            </w:r>
          </w:p>
        </w:tc>
      </w:tr>
      <w:tr w:rsidR="00C141C1" w:rsidRPr="00197818" w14:paraId="32198D65" w14:textId="77777777">
        <w:tc>
          <w:tcPr>
            <w:tcW w:w="1728" w:type="dxa"/>
          </w:tcPr>
          <w:p w14:paraId="0619743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198C2FF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Support with Option 1. </w:t>
            </w:r>
          </w:p>
        </w:tc>
      </w:tr>
      <w:tr w:rsidR="00C141C1" w:rsidRPr="00197818" w14:paraId="63DDB6D7" w14:textId="77777777">
        <w:tc>
          <w:tcPr>
            <w:tcW w:w="1728" w:type="dxa"/>
          </w:tcPr>
          <w:p w14:paraId="1952340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01A2F6A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w:t>
            </w:r>
          </w:p>
        </w:tc>
      </w:tr>
      <w:tr w:rsidR="00C141C1" w:rsidRPr="00197818" w14:paraId="71F1F5FE" w14:textId="77777777">
        <w:tc>
          <w:tcPr>
            <w:tcW w:w="1728" w:type="dxa"/>
          </w:tcPr>
          <w:p w14:paraId="4BBC433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Samsung</w:t>
            </w:r>
          </w:p>
        </w:tc>
        <w:tc>
          <w:tcPr>
            <w:tcW w:w="7622" w:type="dxa"/>
          </w:tcPr>
          <w:p w14:paraId="106AF2D1"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lang w:eastAsia="ko-KR"/>
              </w:rPr>
              <w:t>Do not support, we support Option 0. Option 1 cannot compensate any pathloss values among distances between all TRPs and UE. Option 2 may have phase continuity problem and gNB cannot recognize distance difference between TRPs and UE.</w:t>
            </w:r>
          </w:p>
        </w:tc>
      </w:tr>
      <w:tr w:rsidR="00C141C1" w:rsidRPr="00197818" w14:paraId="5B15B232" w14:textId="77777777">
        <w:tc>
          <w:tcPr>
            <w:tcW w:w="1728" w:type="dxa"/>
          </w:tcPr>
          <w:p w14:paraId="6A7708B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LGE</w:t>
            </w:r>
          </w:p>
        </w:tc>
        <w:tc>
          <w:tcPr>
            <w:tcW w:w="7622" w:type="dxa"/>
          </w:tcPr>
          <w:p w14:paraId="7395F64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Do not support.</w:t>
            </w:r>
          </w:p>
        </w:tc>
      </w:tr>
      <w:tr w:rsidR="00C141C1" w:rsidRPr="00197818" w14:paraId="0C6AA96B" w14:textId="77777777">
        <w:tc>
          <w:tcPr>
            <w:tcW w:w="1728" w:type="dxa"/>
          </w:tcPr>
          <w:p w14:paraId="6A620F3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ETRI</w:t>
            </w:r>
          </w:p>
        </w:tc>
        <w:tc>
          <w:tcPr>
            <w:tcW w:w="7622" w:type="dxa"/>
          </w:tcPr>
          <w:p w14:paraId="4EED9B4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w:t>
            </w:r>
          </w:p>
        </w:tc>
      </w:tr>
    </w:tbl>
    <w:p w14:paraId="72F2314E" w14:textId="77777777" w:rsidR="00C141C1" w:rsidRPr="00197818" w:rsidRDefault="00C141C1">
      <w:pPr>
        <w:spacing w:line="276" w:lineRule="auto"/>
        <w:rPr>
          <w:rFonts w:ascii="Times New Roman" w:hAnsi="Times New Roman" w:cs="Times New Roman"/>
          <w:iCs/>
          <w:szCs w:val="20"/>
        </w:rPr>
      </w:pPr>
    </w:p>
    <w:p w14:paraId="505A6975" w14:textId="77777777" w:rsidR="00C141C1" w:rsidRPr="00197818" w:rsidRDefault="00C141C1">
      <w:pPr>
        <w:spacing w:line="276" w:lineRule="auto"/>
        <w:rPr>
          <w:rFonts w:ascii="Times New Roman" w:hAnsi="Times New Roman" w:cs="Times New Roman"/>
          <w:iCs/>
          <w:szCs w:val="20"/>
        </w:rPr>
      </w:pPr>
    </w:p>
    <w:p w14:paraId="378C8B8A"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25D20566"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still have 4 companies against the proposal. At this point in time, I think we can only take a no-consensus conclusion.</w:t>
      </w:r>
    </w:p>
    <w:p w14:paraId="0525F2D9" w14:textId="77777777" w:rsidR="00C141C1" w:rsidRPr="00197818" w:rsidRDefault="00C141C1">
      <w:pPr>
        <w:spacing w:line="276" w:lineRule="auto"/>
        <w:rPr>
          <w:rFonts w:ascii="Times New Roman" w:hAnsi="Times New Roman" w:cs="Times New Roman"/>
        </w:rPr>
      </w:pPr>
    </w:p>
    <w:p w14:paraId="1BE22BAD" w14:textId="77777777" w:rsidR="00C141C1" w:rsidRPr="00197818" w:rsidRDefault="00167BB3">
      <w:pPr>
        <w:spacing w:before="240"/>
        <w:rPr>
          <w:rFonts w:ascii="Times New Roman" w:eastAsia="Batang" w:hAnsi="Times New Roman" w:cs="Times New Roman"/>
          <w:b/>
          <w:bCs/>
          <w:lang w:val="en-GB"/>
        </w:rPr>
      </w:pPr>
      <w:r w:rsidRPr="00197818">
        <w:rPr>
          <w:rFonts w:ascii="Times New Roman" w:eastAsia="Batang" w:hAnsi="Times New Roman" w:cs="Times New Roman"/>
          <w:b/>
          <w:bCs/>
          <w:lang w:val="en-GB"/>
        </w:rPr>
        <w:t>Conclusion</w:t>
      </w:r>
    </w:p>
    <w:p w14:paraId="4EB25234"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No consensus on enhanced per-TRP power control and/or power control of one SRS towards to multiple TRPs in Rel-18.</w:t>
      </w:r>
    </w:p>
    <w:p w14:paraId="2A08843C" w14:textId="77777777" w:rsidR="00C141C1" w:rsidRPr="00197818" w:rsidRDefault="00C141C1">
      <w:pPr>
        <w:widowControl w:val="0"/>
        <w:spacing w:before="120" w:afterLines="50" w:after="120"/>
        <w:rPr>
          <w:rFonts w:ascii="Times New Roman" w:hAnsi="Times New Roman" w:cs="Times New Roman"/>
          <w:iCs/>
          <w:szCs w:val="20"/>
          <w:lang w:val="en-GB"/>
        </w:rPr>
      </w:pPr>
    </w:p>
    <w:p w14:paraId="23C5C87E"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w:t>
      </w:r>
    </w:p>
    <w:tbl>
      <w:tblPr>
        <w:tblStyle w:val="TableGrid"/>
        <w:tblW w:w="9350" w:type="dxa"/>
        <w:tblLayout w:type="fixed"/>
        <w:tblLook w:val="04A0" w:firstRow="1" w:lastRow="0" w:firstColumn="1" w:lastColumn="0" w:noHBand="0" w:noVBand="1"/>
      </w:tblPr>
      <w:tblGrid>
        <w:gridCol w:w="1728"/>
        <w:gridCol w:w="7622"/>
      </w:tblGrid>
      <w:tr w:rsidR="00C141C1" w:rsidRPr="00197818" w14:paraId="00F56559" w14:textId="77777777">
        <w:trPr>
          <w:trHeight w:val="273"/>
        </w:trPr>
        <w:tc>
          <w:tcPr>
            <w:tcW w:w="1728" w:type="dxa"/>
            <w:shd w:val="clear" w:color="auto" w:fill="00B0F0"/>
          </w:tcPr>
          <w:p w14:paraId="75A9435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7988677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F729A3C" w14:textId="77777777">
        <w:tc>
          <w:tcPr>
            <w:tcW w:w="1728" w:type="dxa"/>
          </w:tcPr>
          <w:p w14:paraId="613DAE3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16517E9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Ok.</w:t>
            </w:r>
          </w:p>
        </w:tc>
      </w:tr>
      <w:tr w:rsidR="00C141C1" w:rsidRPr="00197818" w14:paraId="35E3F162" w14:textId="77777777">
        <w:tc>
          <w:tcPr>
            <w:tcW w:w="1728" w:type="dxa"/>
          </w:tcPr>
          <w:p w14:paraId="7A93C3C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11CB0DF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40E2F234" w14:textId="77777777">
        <w:tc>
          <w:tcPr>
            <w:tcW w:w="1728" w:type="dxa"/>
          </w:tcPr>
          <w:p w14:paraId="04B013F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71FAE2F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 xml:space="preserve">Fine with the conclusion. </w:t>
            </w:r>
          </w:p>
        </w:tc>
      </w:tr>
      <w:tr w:rsidR="00C141C1" w:rsidRPr="00197818" w14:paraId="217B17B5" w14:textId="77777777">
        <w:tc>
          <w:tcPr>
            <w:tcW w:w="1728" w:type="dxa"/>
          </w:tcPr>
          <w:p w14:paraId="5D729D1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110254C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Support the conclusion.</w:t>
            </w:r>
          </w:p>
        </w:tc>
      </w:tr>
      <w:tr w:rsidR="00C141C1" w:rsidRPr="00197818" w14:paraId="4C079A29" w14:textId="77777777">
        <w:tc>
          <w:tcPr>
            <w:tcW w:w="1728" w:type="dxa"/>
          </w:tcPr>
          <w:p w14:paraId="0A49443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37C9993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OK</w:t>
            </w:r>
          </w:p>
        </w:tc>
      </w:tr>
      <w:tr w:rsidR="00C141C1" w:rsidRPr="00197818" w14:paraId="6533A936" w14:textId="77777777">
        <w:tc>
          <w:tcPr>
            <w:tcW w:w="1728" w:type="dxa"/>
          </w:tcPr>
          <w:p w14:paraId="5AB2062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7AA348F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We will try </w:t>
            </w:r>
            <w:r w:rsidRPr="00197818">
              <w:rPr>
                <w:rFonts w:ascii="Times New Roman" w:hAnsi="Times New Roman" w:cs="Times New Roman"/>
                <w:color w:val="FF0000"/>
              </w:rPr>
              <w:t xml:space="preserve">email endorsement </w:t>
            </w:r>
            <w:r w:rsidRPr="00197818">
              <w:rPr>
                <w:rFonts w:ascii="Times New Roman" w:hAnsi="Times New Roman" w:cs="Times New Roman"/>
              </w:rPr>
              <w:t>of the conclusion.</w:t>
            </w:r>
          </w:p>
        </w:tc>
      </w:tr>
      <w:tr w:rsidR="00C141C1" w:rsidRPr="00197818" w14:paraId="2D2F0C30" w14:textId="77777777">
        <w:tc>
          <w:tcPr>
            <w:tcW w:w="1728" w:type="dxa"/>
          </w:tcPr>
          <w:p w14:paraId="09EF695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40A8F796"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Fine with the conclusion.</w:t>
            </w:r>
          </w:p>
        </w:tc>
      </w:tr>
      <w:tr w:rsidR="00C141C1" w:rsidRPr="00197818" w14:paraId="109CC7C0" w14:textId="77777777">
        <w:tc>
          <w:tcPr>
            <w:tcW w:w="1728" w:type="dxa"/>
          </w:tcPr>
          <w:p w14:paraId="00F346F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0FF6F83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517300" w:rsidRPr="00197818" w14:paraId="082A0231" w14:textId="77777777">
        <w:tc>
          <w:tcPr>
            <w:tcW w:w="1728" w:type="dxa"/>
          </w:tcPr>
          <w:p w14:paraId="4E7012F2" w14:textId="3E42074F" w:rsidR="00517300" w:rsidRPr="00197818" w:rsidRDefault="00517300">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lastRenderedPageBreak/>
              <w:t>KDDI</w:t>
            </w:r>
          </w:p>
        </w:tc>
        <w:tc>
          <w:tcPr>
            <w:tcW w:w="7622" w:type="dxa"/>
          </w:tcPr>
          <w:p w14:paraId="3C93AB93" w14:textId="18E89C8A" w:rsidR="00517300" w:rsidRPr="00197818" w:rsidRDefault="00517300">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Do not support. The majority supports Option 1, and no enhancement means supporting Option 0. </w:t>
            </w:r>
          </w:p>
        </w:tc>
      </w:tr>
      <w:tr w:rsidR="00DF7399" w:rsidRPr="00197818" w14:paraId="23B47FAC" w14:textId="77777777">
        <w:tc>
          <w:tcPr>
            <w:tcW w:w="1728" w:type="dxa"/>
          </w:tcPr>
          <w:p w14:paraId="1E023746" w14:textId="593C1B21" w:rsidR="00DF7399" w:rsidRPr="00197818" w:rsidRDefault="00DF7399">
            <w:pPr>
              <w:spacing w:before="120" w:afterLines="50"/>
              <w:rPr>
                <w:rFonts w:ascii="Times New Roman" w:eastAsia="MS Mincho" w:hAnsi="Times New Roman" w:cs="Times New Roman"/>
                <w:lang w:eastAsia="ja-JP"/>
              </w:rPr>
            </w:pPr>
            <w:r>
              <w:rPr>
                <w:rFonts w:ascii="Times New Roman" w:eastAsia="MS Mincho" w:hAnsi="Times New Roman" w:cs="Times New Roman"/>
                <w:lang w:eastAsia="ja-JP"/>
              </w:rPr>
              <w:t>FL6</w:t>
            </w:r>
          </w:p>
        </w:tc>
        <w:tc>
          <w:tcPr>
            <w:tcW w:w="7622" w:type="dxa"/>
          </w:tcPr>
          <w:p w14:paraId="560F4AC6" w14:textId="52824DC5" w:rsidR="00DF7399" w:rsidRPr="00197818" w:rsidRDefault="00DF7399">
            <w:pPr>
              <w:spacing w:before="120" w:afterLines="50"/>
              <w:rPr>
                <w:rFonts w:ascii="Times New Roman" w:eastAsia="MS Mincho" w:hAnsi="Times New Roman" w:cs="Times New Roman"/>
                <w:lang w:eastAsia="ja-JP"/>
              </w:rPr>
            </w:pPr>
            <w:r>
              <w:rPr>
                <w:rFonts w:ascii="Times New Roman" w:eastAsia="MS Mincho" w:hAnsi="Times New Roman" w:cs="Times New Roman"/>
                <w:lang w:eastAsia="ja-JP"/>
              </w:rPr>
              <w:t>@KDDI: I guess at this stage we can only take a no-consensus conclusion. Thanks for understanding.</w:t>
            </w:r>
          </w:p>
        </w:tc>
      </w:tr>
    </w:tbl>
    <w:p w14:paraId="69A7BC18" w14:textId="77777777" w:rsidR="00C141C1" w:rsidRPr="00197818" w:rsidRDefault="00C141C1">
      <w:pPr>
        <w:spacing w:line="276" w:lineRule="auto"/>
        <w:rPr>
          <w:rFonts w:ascii="Times New Roman" w:hAnsi="Times New Roman" w:cs="Times New Roman"/>
        </w:rPr>
      </w:pPr>
    </w:p>
    <w:p w14:paraId="62E7D4C6" w14:textId="382B857B" w:rsidR="00C141C1" w:rsidRDefault="00903022">
      <w:pPr>
        <w:spacing w:line="276" w:lineRule="auto"/>
        <w:rPr>
          <w:rFonts w:ascii="Times New Roman" w:hAnsi="Times New Roman" w:cs="Times New Roman"/>
          <w:iCs/>
          <w:szCs w:val="20"/>
        </w:rPr>
      </w:pPr>
      <w:r>
        <w:rPr>
          <w:rFonts w:ascii="Times New Roman" w:hAnsi="Times New Roman" w:cs="Times New Roman"/>
          <w:iCs/>
          <w:szCs w:val="20"/>
        </w:rPr>
        <w:t>Closed in email endorsement:</w:t>
      </w:r>
    </w:p>
    <w:p w14:paraId="6CE662EC" w14:textId="77777777" w:rsidR="00903022" w:rsidRPr="00833BEC" w:rsidRDefault="00903022" w:rsidP="00903022">
      <w:pPr>
        <w:spacing w:before="240"/>
        <w:rPr>
          <w:rFonts w:ascii="Times New Roman" w:eastAsiaTheme="minorEastAsia" w:hAnsi="Times New Roman" w:cs="Times New Roman"/>
          <w:b/>
          <w:bCs/>
          <w:sz w:val="22"/>
          <w:szCs w:val="22"/>
          <w:lang w:val="en-GB"/>
        </w:rPr>
      </w:pPr>
      <w:r w:rsidRPr="00833BEC">
        <w:rPr>
          <w:rFonts w:ascii="Times New Roman" w:hAnsi="Times New Roman" w:cs="Times New Roman"/>
          <w:b/>
          <w:bCs/>
          <w:sz w:val="22"/>
          <w:szCs w:val="22"/>
          <w:lang w:val="en-GB"/>
        </w:rPr>
        <w:t>Conclusion</w:t>
      </w:r>
    </w:p>
    <w:p w14:paraId="5D6DE26E" w14:textId="77777777" w:rsidR="00903022" w:rsidRPr="00833BEC" w:rsidRDefault="00903022" w:rsidP="00903022">
      <w:pPr>
        <w:rPr>
          <w:rFonts w:ascii="Times New Roman" w:hAnsi="Times New Roman" w:cs="Times New Roman"/>
          <w:sz w:val="22"/>
          <w:szCs w:val="22"/>
          <w:lang w:val="en-GB"/>
          <w14:ligatures w14:val="standardContextual"/>
        </w:rPr>
      </w:pPr>
      <w:r w:rsidRPr="00833BEC">
        <w:rPr>
          <w:rFonts w:ascii="Times New Roman" w:hAnsi="Times New Roman" w:cs="Times New Roman"/>
          <w:sz w:val="22"/>
          <w:szCs w:val="22"/>
          <w:lang w:val="en-GB"/>
        </w:rPr>
        <w:t>No consensus on enhanced per-TRP power control and/or power control of one SRS towards to multiple TRPs in Rel-18.</w:t>
      </w:r>
    </w:p>
    <w:p w14:paraId="72DA8F3C" w14:textId="77777777" w:rsidR="00C141C1" w:rsidRPr="00197818" w:rsidRDefault="00C141C1">
      <w:pPr>
        <w:spacing w:line="276" w:lineRule="auto"/>
        <w:rPr>
          <w:rFonts w:ascii="Times New Roman" w:hAnsi="Times New Roman" w:cs="Times New Roman"/>
          <w:iCs/>
          <w:szCs w:val="20"/>
        </w:rPr>
      </w:pPr>
    </w:p>
    <w:p w14:paraId="45B5F2CC"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Others</w:t>
      </w:r>
    </w:p>
    <w:p w14:paraId="70305BA4" w14:textId="77777777" w:rsidR="00C141C1" w:rsidRPr="00197818" w:rsidRDefault="00167BB3">
      <w:pPr>
        <w:pStyle w:val="bullet1"/>
        <w:numPr>
          <w:ilvl w:val="0"/>
          <w:numId w:val="0"/>
        </w:numPr>
        <w:rPr>
          <w:rFonts w:cs="Times New Roman"/>
        </w:rPr>
      </w:pPr>
      <w:r w:rsidRPr="00197818">
        <w:rPr>
          <w:rFonts w:cs="Times New Roman"/>
        </w:rPr>
        <w:t>Any other views, issues, potential enhancements, and clarifications can be provided.</w:t>
      </w:r>
    </w:p>
    <w:p w14:paraId="0A389320" w14:textId="77777777" w:rsidR="00C141C1" w:rsidRPr="00197818" w:rsidRDefault="00C141C1">
      <w:pPr>
        <w:rPr>
          <w:rFonts w:ascii="Times New Roman"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7E8C02E8" w14:textId="77777777">
        <w:trPr>
          <w:trHeight w:val="273"/>
        </w:trPr>
        <w:tc>
          <w:tcPr>
            <w:tcW w:w="1728" w:type="dxa"/>
            <w:shd w:val="clear" w:color="auto" w:fill="00B0F0"/>
          </w:tcPr>
          <w:p w14:paraId="3770DF82"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003B508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3888FA7A" w14:textId="77777777">
        <w:tc>
          <w:tcPr>
            <w:tcW w:w="1728" w:type="dxa"/>
          </w:tcPr>
          <w:p w14:paraId="5C587844" w14:textId="77777777" w:rsidR="00C141C1" w:rsidRPr="00197818" w:rsidRDefault="00C141C1">
            <w:pPr>
              <w:spacing w:before="120" w:afterLines="50"/>
              <w:rPr>
                <w:rFonts w:ascii="Times New Roman" w:eastAsia="Microsoft YaHei" w:hAnsi="Times New Roman" w:cs="Times New Roman"/>
              </w:rPr>
            </w:pPr>
          </w:p>
        </w:tc>
        <w:tc>
          <w:tcPr>
            <w:tcW w:w="7622" w:type="dxa"/>
          </w:tcPr>
          <w:p w14:paraId="490AA5D7" w14:textId="77777777" w:rsidR="00C141C1" w:rsidRPr="00197818" w:rsidRDefault="00C141C1">
            <w:pPr>
              <w:spacing w:before="120" w:afterLines="50"/>
              <w:rPr>
                <w:rFonts w:ascii="Times New Roman" w:eastAsia="Microsoft YaHei" w:hAnsi="Times New Roman" w:cs="Times New Roman"/>
              </w:rPr>
            </w:pPr>
          </w:p>
        </w:tc>
      </w:tr>
      <w:tr w:rsidR="00C141C1" w:rsidRPr="00197818" w14:paraId="4BEDF36A" w14:textId="77777777">
        <w:tc>
          <w:tcPr>
            <w:tcW w:w="1728" w:type="dxa"/>
          </w:tcPr>
          <w:p w14:paraId="79FDFE32" w14:textId="77777777" w:rsidR="00C141C1" w:rsidRPr="00197818" w:rsidRDefault="00C141C1">
            <w:pPr>
              <w:spacing w:before="120" w:afterLines="50"/>
              <w:rPr>
                <w:rFonts w:ascii="Times New Roman" w:eastAsia="Microsoft YaHei" w:hAnsi="Times New Roman" w:cs="Times New Roman"/>
              </w:rPr>
            </w:pPr>
          </w:p>
        </w:tc>
        <w:tc>
          <w:tcPr>
            <w:tcW w:w="7622" w:type="dxa"/>
          </w:tcPr>
          <w:p w14:paraId="200DC93D" w14:textId="77777777" w:rsidR="00C141C1" w:rsidRPr="00197818" w:rsidRDefault="00C141C1">
            <w:pPr>
              <w:spacing w:before="120" w:afterLines="50"/>
              <w:rPr>
                <w:rFonts w:ascii="Times New Roman" w:eastAsia="Microsoft YaHei" w:hAnsi="Times New Roman" w:cs="Times New Roman"/>
              </w:rPr>
            </w:pPr>
          </w:p>
        </w:tc>
      </w:tr>
      <w:tr w:rsidR="00C141C1" w:rsidRPr="00197818" w14:paraId="0F2A206E" w14:textId="77777777">
        <w:tc>
          <w:tcPr>
            <w:tcW w:w="1728" w:type="dxa"/>
          </w:tcPr>
          <w:p w14:paraId="02A00393" w14:textId="77777777" w:rsidR="00C141C1" w:rsidRPr="00197818" w:rsidRDefault="00C141C1">
            <w:pPr>
              <w:spacing w:before="120" w:afterLines="50"/>
              <w:rPr>
                <w:rFonts w:ascii="Times New Roman" w:eastAsia="Microsoft YaHei" w:hAnsi="Times New Roman" w:cs="Times New Roman"/>
              </w:rPr>
            </w:pPr>
          </w:p>
        </w:tc>
        <w:tc>
          <w:tcPr>
            <w:tcW w:w="7622" w:type="dxa"/>
          </w:tcPr>
          <w:p w14:paraId="4FB5DE9E" w14:textId="77777777" w:rsidR="00C141C1" w:rsidRPr="00197818" w:rsidRDefault="00C141C1">
            <w:pPr>
              <w:spacing w:before="120" w:afterLines="50"/>
              <w:rPr>
                <w:rFonts w:ascii="Times New Roman" w:eastAsia="Microsoft YaHei" w:hAnsi="Times New Roman" w:cs="Times New Roman"/>
              </w:rPr>
            </w:pPr>
          </w:p>
        </w:tc>
      </w:tr>
    </w:tbl>
    <w:p w14:paraId="5E2ADBF3" w14:textId="77777777" w:rsidR="00C141C1" w:rsidRPr="00197818" w:rsidRDefault="00C141C1">
      <w:pPr>
        <w:rPr>
          <w:rFonts w:ascii="Times New Roman" w:hAnsi="Times New Roman" w:cs="Times New Roman"/>
        </w:rPr>
      </w:pPr>
    </w:p>
    <w:p w14:paraId="2D44D7C3" w14:textId="77777777" w:rsidR="00C141C1" w:rsidRPr="00197818" w:rsidRDefault="00C141C1">
      <w:pPr>
        <w:rPr>
          <w:rFonts w:ascii="Times New Roman" w:hAnsi="Times New Roman" w:cs="Times New Roman"/>
        </w:rPr>
      </w:pPr>
    </w:p>
    <w:p w14:paraId="45162F8D" w14:textId="77777777" w:rsidR="00C141C1" w:rsidRPr="00197818" w:rsidRDefault="00167BB3">
      <w:pPr>
        <w:pStyle w:val="Heading1"/>
        <w:tabs>
          <w:tab w:val="clear" w:pos="432"/>
        </w:tabs>
        <w:rPr>
          <w:rFonts w:ascii="Times New Roman" w:hAnsi="Times New Roman" w:cs="Times New Roman"/>
        </w:rPr>
      </w:pPr>
      <w:r w:rsidRPr="00197818">
        <w:rPr>
          <w:rFonts w:ascii="Times New Roman" w:hAnsi="Times New Roman" w:cs="Times New Roman"/>
        </w:rPr>
        <w:t>SRS enhancements targeting 8 Tx operation</w:t>
      </w:r>
    </w:p>
    <w:p w14:paraId="7F2B1AA5" w14:textId="77777777" w:rsidR="00C141C1" w:rsidRPr="00197818" w:rsidRDefault="00167BB3">
      <w:pPr>
        <w:rPr>
          <w:rFonts w:ascii="Times New Roman" w:hAnsi="Times New Roman" w:cs="Times New Roman"/>
          <w:bCs/>
        </w:rPr>
      </w:pPr>
      <w:r w:rsidRPr="00197818">
        <w:rPr>
          <w:rFonts w:ascii="Times New Roman" w:hAnsi="Times New Roman" w:cs="Times New Roman"/>
        </w:rPr>
        <w:t xml:space="preserve">It is well known that increasing UE Tx antenna ports can significantly improve various performance metrics for UL/DL transmissions. 8 Tx transmissions can be feasible for at least </w:t>
      </w:r>
      <w:r w:rsidRPr="00197818">
        <w:rPr>
          <w:rFonts w:ascii="Times New Roman" w:hAnsi="Times New Roman" w:cs="Times New Roman"/>
          <w:bCs/>
        </w:rPr>
        <w:t>CPE/FWA/vehicle/industrial devices and hence can be beneficial.</w:t>
      </w:r>
    </w:p>
    <w:p w14:paraId="33AA37C2" w14:textId="77777777" w:rsidR="00C141C1" w:rsidRPr="00197818" w:rsidRDefault="00167BB3">
      <w:pPr>
        <w:rPr>
          <w:rFonts w:ascii="Times New Roman" w:hAnsi="Times New Roman" w:cs="Times New Roman"/>
          <w:bCs/>
        </w:rPr>
      </w:pPr>
      <w:r w:rsidRPr="00197818">
        <w:rPr>
          <w:rFonts w:ascii="Times New Roman" w:hAnsi="Times New Roman" w:cs="Times New Roman"/>
          <w:bCs/>
        </w:rPr>
        <w:t>Some remaining issues on the number of SRS resources for 8 Tx SRS and the number of SRS resource sets for 8 Tx SRS will be discussed in agenda item 9.1.4.2 covering “SRI/TPMI enhancement for enabling 8 TX UL transmission; To support up to 4 or more layers per UE in UL targeting CPE/FWA/vehicle/industrial devices”.</w:t>
      </w:r>
    </w:p>
    <w:p w14:paraId="2429E538"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Non-</w:t>
      </w:r>
      <w:proofErr w:type="spellStart"/>
      <w:r w:rsidRPr="00197818">
        <w:rPr>
          <w:rFonts w:ascii="Times New Roman" w:hAnsi="Times New Roman" w:cs="Times New Roman"/>
        </w:rPr>
        <w:t>TDMed</w:t>
      </w:r>
      <w:proofErr w:type="spellEnd"/>
      <w:r w:rsidRPr="00197818">
        <w:rPr>
          <w:rFonts w:ascii="Times New Roman" w:hAnsi="Times New Roman" w:cs="Times New Roman"/>
        </w:rPr>
        <w:t xml:space="preserve"> 8 Tx SRS </w:t>
      </w:r>
    </w:p>
    <w:p w14:paraId="764B63B7" w14:textId="77777777" w:rsidR="00C141C1" w:rsidRPr="00197818" w:rsidRDefault="00167BB3">
      <w:pPr>
        <w:spacing w:line="276" w:lineRule="auto"/>
        <w:rPr>
          <w:rFonts w:ascii="Times New Roman" w:hAnsi="Times New Roman" w:cs="Times New Roman"/>
          <w:bCs/>
          <w:lang w:val="en-GB"/>
        </w:rPr>
      </w:pPr>
      <w:r w:rsidRPr="00197818">
        <w:rPr>
          <w:rFonts w:ascii="Times New Roman" w:hAnsi="Times New Roman" w:cs="Times New Roman"/>
          <w:iCs/>
        </w:rPr>
        <w:t>We will continue to discuss some detailed designs for non-TDM 8 Tx SRS, such as port mapping to comb offsets, cyclic shift allocation, etc.,</w:t>
      </w:r>
      <w:r w:rsidRPr="00197818">
        <w:rPr>
          <w:rFonts w:ascii="Times New Roman" w:hAnsi="Times New Roman" w:cs="Times New Roman"/>
        </w:rPr>
        <w:t xml:space="preserve"> based on legacy non-</w:t>
      </w:r>
      <w:proofErr w:type="spellStart"/>
      <w:r w:rsidRPr="00197818">
        <w:rPr>
          <w:rFonts w:ascii="Times New Roman" w:hAnsi="Times New Roman" w:cs="Times New Roman"/>
        </w:rPr>
        <w:t>TDMed</w:t>
      </w:r>
      <w:proofErr w:type="spellEnd"/>
      <w:r w:rsidRPr="00197818">
        <w:rPr>
          <w:rFonts w:ascii="Times New Roman" w:hAnsi="Times New Roman" w:cs="Times New Roman"/>
        </w:rPr>
        <w:t xml:space="preserve"> port mapping, i.e., one symbol, repetition, FH, RPFS. </w:t>
      </w:r>
    </w:p>
    <w:p w14:paraId="453D6388" w14:textId="77777777" w:rsidR="00C141C1" w:rsidRPr="00197818" w:rsidRDefault="00167BB3">
      <w:pPr>
        <w:pStyle w:val="Heading3"/>
        <w:rPr>
          <w:rFonts w:ascii="Times New Roman" w:hAnsi="Times New Roman" w:cs="Times New Roman"/>
          <w:bCs/>
        </w:rPr>
      </w:pPr>
      <w:r w:rsidRPr="00197818">
        <w:rPr>
          <w:rFonts w:ascii="Times New Roman" w:hAnsi="Times New Roman" w:cs="Times New Roman"/>
        </w:rPr>
        <w:t>Port mapping on multiple comb offsets</w:t>
      </w:r>
    </w:p>
    <w:p w14:paraId="5F204294" w14:textId="77777777" w:rsidR="00C141C1" w:rsidRPr="00197818" w:rsidRDefault="00167BB3">
      <w:pPr>
        <w:rPr>
          <w:rFonts w:ascii="Times New Roman" w:hAnsi="Times New Roman" w:cs="Times New Roman"/>
          <w:bCs/>
        </w:rPr>
      </w:pPr>
      <w:r w:rsidRPr="00197818">
        <w:rPr>
          <w:rFonts w:ascii="Times New Roman" w:hAnsi="Times New Roman" w:cs="Times New Roman"/>
          <w:bCs/>
        </w:rPr>
        <w:t xml:space="preserve">Several options for </w:t>
      </w:r>
      <w:r w:rsidRPr="00197818">
        <w:rPr>
          <w:rFonts w:ascii="Times New Roman" w:hAnsi="Times New Roman" w:cs="Times New Roman"/>
        </w:rPr>
        <w:t>8-port mapping on multiple comb offsets</w:t>
      </w:r>
      <w:r w:rsidRPr="00197818">
        <w:rPr>
          <w:rFonts w:ascii="Times New Roman" w:hAnsi="Times New Roman" w:cs="Times New Roman"/>
          <w:bCs/>
        </w:rPr>
        <w:t xml:space="preserve"> have been provided. Specifically, a number of companies proposed the following:</w:t>
      </w:r>
    </w:p>
    <w:p w14:paraId="73A7105D" w14:textId="77777777" w:rsidR="00C141C1" w:rsidRPr="00197818" w:rsidRDefault="00167BB3">
      <w:pPr>
        <w:pStyle w:val="bullet1"/>
        <w:rPr>
          <w:rFonts w:cs="Times New Roman"/>
          <w:bCs/>
        </w:rPr>
      </w:pPr>
      <w:r w:rsidRPr="00197818">
        <w:rPr>
          <w:rFonts w:cs="Times New Roman"/>
        </w:rPr>
        <w:t xml:space="preserve">For </w:t>
      </w:r>
      <m:oMath>
        <m:sSub>
          <m:sSubPr>
            <m:ctrlPr>
              <w:rPr>
                <w:rFonts w:ascii="Cambria Math" w:hAnsi="Cambria Math" w:cs="Times New Roman"/>
                <w:bCs/>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cs="Times New Roman"/>
          <w:bCs/>
        </w:rPr>
        <w:t>, ports {1000, 1002, 1004, 1006} are mapped on the first comb offset, and {1001, 1003, 1005, 1007} on the second comb offset.</w:t>
      </w:r>
    </w:p>
    <w:p w14:paraId="6B2BAF80" w14:textId="77777777" w:rsidR="00C141C1" w:rsidRPr="00197818" w:rsidRDefault="00167BB3">
      <w:pPr>
        <w:pStyle w:val="bullet1"/>
        <w:rPr>
          <w:rFonts w:cs="Times New Roman"/>
          <w:bCs/>
        </w:rPr>
      </w:pPr>
      <w:r w:rsidRPr="00197818">
        <w:rPr>
          <w:rFonts w:cs="Times New Roman"/>
        </w:rPr>
        <w:t xml:space="preserve">For </w:t>
      </w:r>
      <m:oMath>
        <m:sSub>
          <m:sSubPr>
            <m:ctrlPr>
              <w:rPr>
                <w:rFonts w:ascii="Cambria Math" w:hAnsi="Cambria Math" w:cs="Times New Roman"/>
                <w:bCs/>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=4</m:t>
        </m:r>
      </m:oMath>
      <w:r w:rsidRPr="00197818">
        <w:rPr>
          <w:rFonts w:cs="Times New Roman"/>
          <w:bCs/>
        </w:rPr>
        <w:t>, ports {1000, 1004} are mapped on the first comb offset, {1001, 1005} on the second comb offset, {1002, 1006} are mapped on the third comb offset, and {1003, 1007} on the fourth comb offset.</w:t>
      </w:r>
    </w:p>
    <w:p w14:paraId="05F8BB1D" w14:textId="77777777" w:rsidR="00C141C1" w:rsidRPr="00197818" w:rsidRDefault="00167BB3">
      <w:pPr>
        <w:pStyle w:val="bullet1"/>
        <w:rPr>
          <w:rFonts w:cs="Times New Roman"/>
          <w:bCs/>
        </w:rPr>
      </w:pPr>
      <w:r w:rsidRPr="00197818">
        <w:rPr>
          <w:rFonts w:cs="Times New Roman"/>
          <w:bCs/>
        </w:rPr>
        <w:lastRenderedPageBreak/>
        <w:t xml:space="preserve">Supporting: </w:t>
      </w:r>
      <w:r w:rsidRPr="00197818">
        <w:rPr>
          <w:rFonts w:cs="Times New Roman"/>
          <w:bCs/>
          <w:color w:val="FF0000"/>
        </w:rPr>
        <w:t xml:space="preserve">Apple, </w:t>
      </w:r>
      <w:r w:rsidRPr="00197818">
        <w:rPr>
          <w:rFonts w:cs="Times New Roman"/>
          <w:bCs/>
        </w:rPr>
        <w:t xml:space="preserve">CATT, CMCC, Ericsson, Futurewei, </w:t>
      </w:r>
      <w:r w:rsidRPr="00197818">
        <w:rPr>
          <w:rFonts w:eastAsia="Microsoft YaHei" w:cs="Times New Roman"/>
          <w:color w:val="FF0000"/>
        </w:rPr>
        <w:t>Google,</w:t>
      </w:r>
      <w:r w:rsidRPr="00197818">
        <w:rPr>
          <w:rFonts w:cs="Times New Roman"/>
        </w:rPr>
        <w:t xml:space="preserve"> </w:t>
      </w:r>
      <w:r w:rsidRPr="00197818">
        <w:rPr>
          <w:rFonts w:cs="Times New Roman"/>
          <w:color w:val="FF0000"/>
        </w:rPr>
        <w:t xml:space="preserve">Huawei, </w:t>
      </w:r>
      <w:proofErr w:type="spellStart"/>
      <w:r w:rsidRPr="00197818">
        <w:rPr>
          <w:rFonts w:cs="Times New Roman"/>
          <w:color w:val="FF0000"/>
        </w:rPr>
        <w:t>HiSilicon</w:t>
      </w:r>
      <w:proofErr w:type="spellEnd"/>
      <w:r w:rsidRPr="00197818">
        <w:rPr>
          <w:rFonts w:cs="Times New Roman"/>
          <w:color w:val="FF0000"/>
        </w:rPr>
        <w:t xml:space="preserve">, Intel, </w:t>
      </w:r>
      <w:r w:rsidRPr="00197818">
        <w:rPr>
          <w:rFonts w:eastAsia="Microsoft YaHei" w:cs="Times New Roman"/>
          <w:color w:val="FF0000"/>
        </w:rPr>
        <w:t>Lenovo (for comb 2),</w:t>
      </w:r>
      <w:r w:rsidRPr="00197818">
        <w:rPr>
          <w:rFonts w:cs="Times New Roman"/>
          <w:bCs/>
          <w:color w:val="FF0000"/>
        </w:rPr>
        <w:t xml:space="preserve"> </w:t>
      </w:r>
      <w:r w:rsidRPr="00197818">
        <w:rPr>
          <w:rFonts w:cs="Times New Roman"/>
          <w:bCs/>
        </w:rPr>
        <w:t xml:space="preserve">LG, </w:t>
      </w:r>
      <w:r w:rsidRPr="00197818">
        <w:rPr>
          <w:rFonts w:cs="Times New Roman"/>
          <w:bCs/>
          <w:color w:val="FF0000"/>
        </w:rPr>
        <w:t xml:space="preserve">MediaTek, New H3C, Nokia, Nokia Shanghai Bell, NTT DOCOMO, </w:t>
      </w:r>
      <w:r w:rsidRPr="00197818">
        <w:rPr>
          <w:rFonts w:cs="Times New Roman"/>
          <w:bCs/>
        </w:rPr>
        <w:t xml:space="preserve">Samsung, </w:t>
      </w:r>
      <w:r w:rsidRPr="00197818">
        <w:rPr>
          <w:rFonts w:cs="Times New Roman"/>
          <w:bCs/>
          <w:color w:val="FF0000"/>
        </w:rPr>
        <w:t xml:space="preserve">OPPO, Qualcomm, </w:t>
      </w:r>
      <w:r w:rsidRPr="00197818">
        <w:rPr>
          <w:rFonts w:cs="Times New Roman"/>
          <w:bCs/>
        </w:rPr>
        <w:t xml:space="preserve">Sharp, vivo, </w:t>
      </w:r>
      <w:proofErr w:type="spellStart"/>
      <w:proofErr w:type="gramStart"/>
      <w:r w:rsidRPr="00197818">
        <w:rPr>
          <w:rFonts w:cs="Times New Roman"/>
          <w:bCs/>
        </w:rPr>
        <w:t>ZTE,Xiaomi</w:t>
      </w:r>
      <w:proofErr w:type="spellEnd"/>
      <w:proofErr w:type="gramEnd"/>
      <w:r w:rsidRPr="00197818">
        <w:rPr>
          <w:rFonts w:cs="Times New Roman"/>
          <w:bCs/>
        </w:rPr>
        <w:t>.</w:t>
      </w:r>
    </w:p>
    <w:p w14:paraId="322EF385" w14:textId="77777777" w:rsidR="00C141C1" w:rsidRPr="00197818" w:rsidRDefault="00167BB3">
      <w:pPr>
        <w:pStyle w:val="bullet1"/>
        <w:rPr>
          <w:rFonts w:cs="Times New Roman"/>
          <w:bCs/>
        </w:rPr>
      </w:pPr>
      <w:r w:rsidRPr="00197818">
        <w:rPr>
          <w:rFonts w:cs="Times New Roman"/>
          <w:bCs/>
          <w:strike/>
          <w:color w:val="FF0000"/>
        </w:rPr>
        <w:t>10</w:t>
      </w:r>
      <w:r w:rsidRPr="00197818">
        <w:rPr>
          <w:rFonts w:cs="Times New Roman"/>
          <w:bCs/>
        </w:rPr>
        <w:t xml:space="preserve"> </w:t>
      </w:r>
      <w:r w:rsidRPr="00197818">
        <w:rPr>
          <w:rFonts w:cs="Times New Roman"/>
          <w:bCs/>
          <w:color w:val="FF0000"/>
        </w:rPr>
        <w:t xml:space="preserve">23 </w:t>
      </w:r>
      <w:r w:rsidRPr="00197818">
        <w:rPr>
          <w:rFonts w:cs="Times New Roman"/>
          <w:bCs/>
        </w:rPr>
        <w:t xml:space="preserve">proponents. </w:t>
      </w:r>
    </w:p>
    <w:p w14:paraId="4E4100B2" w14:textId="77777777" w:rsidR="00C141C1" w:rsidRPr="00197818" w:rsidRDefault="00C141C1">
      <w:pPr>
        <w:rPr>
          <w:rFonts w:ascii="Times New Roman" w:hAnsi="Times New Roman" w:cs="Times New Roman"/>
          <w:bCs/>
        </w:rPr>
      </w:pPr>
    </w:p>
    <w:p w14:paraId="2EC47C2A" w14:textId="77777777" w:rsidR="00C141C1" w:rsidRPr="00197818" w:rsidRDefault="00167BB3">
      <w:pPr>
        <w:rPr>
          <w:rFonts w:ascii="Times New Roman" w:hAnsi="Times New Roman" w:cs="Times New Roman"/>
          <w:bCs/>
        </w:rPr>
      </w:pPr>
      <w:r w:rsidRPr="00197818">
        <w:rPr>
          <w:rFonts w:ascii="Times New Roman" w:hAnsi="Times New Roman" w:cs="Times New Roman"/>
          <w:bCs/>
        </w:rPr>
        <w:t>Therefore, we have the following proposal.</w:t>
      </w:r>
    </w:p>
    <w:p w14:paraId="42DC2662" w14:textId="77777777" w:rsidR="00C141C1" w:rsidRPr="00197818" w:rsidRDefault="00C141C1">
      <w:pPr>
        <w:rPr>
          <w:rFonts w:ascii="Times New Roman" w:hAnsi="Times New Roman" w:cs="Times New Roman"/>
          <w:bCs/>
        </w:rPr>
      </w:pPr>
    </w:p>
    <w:p w14:paraId="12B95040" w14:textId="77777777" w:rsidR="00C141C1" w:rsidRPr="00197818" w:rsidRDefault="00167BB3">
      <w:pPr>
        <w:rPr>
          <w:rFonts w:ascii="Times New Roman" w:hAnsi="Times New Roman" w:cs="Times New Roman"/>
          <w:b/>
        </w:rPr>
      </w:pPr>
      <w:r w:rsidRPr="00197818">
        <w:rPr>
          <w:rFonts w:ascii="Times New Roman" w:hAnsi="Times New Roman" w:cs="Times New Roman"/>
          <w:b/>
        </w:rPr>
        <w:t>Proposal 3.1.1: For an 8-port SRS resource in a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xml:space="preserve">’, when the 8 ports are mapped onto one or more OFDM symbols using legacy schemes (repetition, frequency hopping, partial sounding, or a combination thereof), and when the resource is configured with </w:t>
      </w:r>
      <m:oMath>
        <m:sSub>
          <m:sSubPr>
            <m:ctrlPr>
              <w:rPr>
                <w:rFonts w:ascii="Cambria Math" w:hAnsi="Cambria Math" w:cs="Times New Roman"/>
                <w:b/>
                <w:i/>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i"/>
          </m:rPr>
          <w:rPr>
            <w:rFonts w:ascii="Cambria Math" w:hAnsi="Cambria Math" w:cs="Times New Roman"/>
          </w:rPr>
          <m:t>&gt;1</m:t>
        </m:r>
      </m:oMath>
      <w:r w:rsidRPr="00197818">
        <w:rPr>
          <w:rFonts w:ascii="Times New Roman" w:hAnsi="Times New Roman" w:cs="Times New Roman"/>
          <w:b/>
        </w:rPr>
        <w:t xml:space="preserve"> comb offsets, determine the mapping from the ports to comb offsets as follows:</w:t>
      </w:r>
    </w:p>
    <w:p w14:paraId="6A486823" w14:textId="77777777" w:rsidR="00C141C1" w:rsidRPr="00197818" w:rsidRDefault="00167BB3">
      <w:pPr>
        <w:pStyle w:val="bullet1"/>
        <w:rPr>
          <w:rFonts w:cs="Times New Roman"/>
          <w:b/>
        </w:rPr>
      </w:pPr>
      <w:r w:rsidRPr="00197818">
        <w:rPr>
          <w:rFonts w:cs="Times New Roman"/>
          <w:b/>
        </w:rPr>
        <w:t xml:space="preserve">If </w:t>
      </w:r>
      <m:oMath>
        <m:sSub>
          <m:sSubPr>
            <m:ctrlPr>
              <w:rPr>
                <w:rFonts w:ascii="Cambria Math" w:hAnsi="Cambria Math" w:cs="Times New Roman"/>
                <w:b/>
                <w:i/>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i"/>
          </m:rPr>
          <w:rPr>
            <w:rFonts w:ascii="Cambria Math" w:hAnsi="Cambria Math" w:cs="Times New Roman"/>
          </w:rPr>
          <m:t>=2</m:t>
        </m:r>
      </m:oMath>
      <w:r w:rsidRPr="00197818">
        <w:rPr>
          <w:rFonts w:cs="Times New Roman"/>
          <w:b/>
        </w:rPr>
        <w:t xml:space="preserve">, </w:t>
      </w:r>
      <w:bookmarkStart w:id="15" w:name="_Hlk132201662"/>
      <w:r w:rsidRPr="00197818">
        <w:rPr>
          <w:rFonts w:cs="Times New Roman"/>
          <w:b/>
        </w:rPr>
        <w:t>ports {1000, 1002, 1004, 1006} are mapped on the first comb offset, and {1001, 1003, 1005, 1007} on the second comb offset</w:t>
      </w:r>
      <w:bookmarkEnd w:id="15"/>
      <w:r w:rsidRPr="00197818">
        <w:rPr>
          <w:rFonts w:cs="Times New Roman"/>
          <w:b/>
        </w:rPr>
        <w:t xml:space="preserve"> </w:t>
      </w:r>
    </w:p>
    <w:p w14:paraId="76CFEC17" w14:textId="77777777" w:rsidR="00C141C1" w:rsidRPr="00197818" w:rsidRDefault="00167BB3">
      <w:pPr>
        <w:pStyle w:val="bullet1"/>
        <w:rPr>
          <w:rFonts w:cs="Times New Roman"/>
          <w:b/>
        </w:rPr>
      </w:pPr>
      <w:r w:rsidRPr="00197818">
        <w:rPr>
          <w:rFonts w:cs="Times New Roman"/>
          <w:b/>
        </w:rPr>
        <w:t xml:space="preserve">If </w:t>
      </w:r>
      <m:oMath>
        <m:sSub>
          <m:sSubPr>
            <m:ctrlPr>
              <w:rPr>
                <w:rFonts w:ascii="Cambria Math" w:hAnsi="Cambria Math" w:cs="Times New Roman"/>
                <w:b/>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
          </m:rPr>
          <w:rPr>
            <w:rFonts w:ascii="Cambria Math" w:hAnsi="Cambria Math" w:cs="Times New Roman"/>
          </w:rPr>
          <m:t>=4</m:t>
        </m:r>
      </m:oMath>
      <w:r w:rsidRPr="00197818">
        <w:rPr>
          <w:rFonts w:cs="Times New Roman"/>
          <w:b/>
        </w:rPr>
        <w:t>, ports {1000, 1004} are mapped on the first comb offset, {1001, 1005} on the second comb offset, {1002, 1006} on the third comb offset, and {1003, 1007} on the fourth comb offset.</w:t>
      </w:r>
    </w:p>
    <w:p w14:paraId="21A12558" w14:textId="77777777" w:rsidR="00C141C1" w:rsidRPr="00197818" w:rsidRDefault="00C141C1">
      <w:pPr>
        <w:rPr>
          <w:rFonts w:ascii="Times New Roman" w:hAnsi="Times New Roman" w:cs="Times New Roman"/>
          <w:bCs/>
        </w:rPr>
      </w:pPr>
    </w:p>
    <w:p w14:paraId="3E226587"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tbl>
      <w:tblPr>
        <w:tblStyle w:val="TableGrid"/>
        <w:tblW w:w="9350" w:type="dxa"/>
        <w:tblLayout w:type="fixed"/>
        <w:tblLook w:val="04A0" w:firstRow="1" w:lastRow="0" w:firstColumn="1" w:lastColumn="0" w:noHBand="0" w:noVBand="1"/>
      </w:tblPr>
      <w:tblGrid>
        <w:gridCol w:w="1728"/>
        <w:gridCol w:w="7622"/>
      </w:tblGrid>
      <w:tr w:rsidR="00C141C1" w:rsidRPr="00197818" w14:paraId="40BF600F" w14:textId="77777777">
        <w:trPr>
          <w:trHeight w:val="273"/>
        </w:trPr>
        <w:tc>
          <w:tcPr>
            <w:tcW w:w="1728" w:type="dxa"/>
            <w:shd w:val="clear" w:color="auto" w:fill="00B0F0"/>
          </w:tcPr>
          <w:p w14:paraId="489DCD99"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68E55373"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777F0A97" w14:textId="77777777">
        <w:tc>
          <w:tcPr>
            <w:tcW w:w="1728" w:type="dxa"/>
          </w:tcPr>
          <w:p w14:paraId="08D4EDE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6BB7713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1D76A67F" w14:textId="77777777">
        <w:tc>
          <w:tcPr>
            <w:tcW w:w="1728" w:type="dxa"/>
          </w:tcPr>
          <w:p w14:paraId="5FC64B4C"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554399F8"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Fine with the proposal. </w:t>
            </w:r>
          </w:p>
        </w:tc>
      </w:tr>
      <w:tr w:rsidR="00C141C1" w:rsidRPr="00197818" w14:paraId="26EAA51F" w14:textId="77777777">
        <w:tc>
          <w:tcPr>
            <w:tcW w:w="1728" w:type="dxa"/>
          </w:tcPr>
          <w:p w14:paraId="6BDE231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43F4F1B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w:t>
            </w:r>
          </w:p>
        </w:tc>
      </w:tr>
      <w:tr w:rsidR="00C141C1" w:rsidRPr="00197818" w14:paraId="6D3C99F3" w14:textId="77777777">
        <w:tc>
          <w:tcPr>
            <w:tcW w:w="1728" w:type="dxa"/>
          </w:tcPr>
          <w:p w14:paraId="12CD585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6AC3301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are fine for the case when </w:t>
            </w:r>
            <m:oMath>
              <m:sSub>
                <m:sSubPr>
                  <m:ctrlPr>
                    <w:rPr>
                      <w:rFonts w:ascii="Cambria Math" w:hAnsi="Cambria Math" w:cs="Times New Roman"/>
                      <w:bCs/>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ascii="Times New Roman" w:eastAsia="Microsoft YaHei" w:hAnsi="Times New Roman" w:cs="Times New Roman"/>
              </w:rPr>
              <w:t xml:space="preserve"> is configured.</w:t>
            </w:r>
          </w:p>
          <w:p w14:paraId="5D19A3F2" w14:textId="77777777" w:rsidR="00C141C1" w:rsidRPr="00197818" w:rsidRDefault="00167BB3">
            <w:pPr>
              <w:spacing w:before="120" w:afterLines="50"/>
              <w:rPr>
                <w:rFonts w:ascii="Times New Roman" w:eastAsia="Microsoft YaHei" w:hAnsi="Times New Roman" w:cs="Times New Roman"/>
                <w:bCs/>
              </w:rPr>
            </w:pPr>
            <w:r w:rsidRPr="00197818">
              <w:rPr>
                <w:rFonts w:ascii="Times New Roman" w:eastAsia="Microsoft YaHei" w:hAnsi="Times New Roman" w:cs="Times New Roman"/>
              </w:rPr>
              <w:t xml:space="preserve">When </w:t>
            </w:r>
            <m:oMath>
              <m:sSub>
                <m:sSubPr>
                  <m:ctrlPr>
                    <w:rPr>
                      <w:rFonts w:ascii="Cambria Math" w:hAnsi="Cambria Math" w:cs="Times New Roman"/>
                      <w:bCs/>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=4</m:t>
              </m:r>
            </m:oMath>
            <w:r w:rsidRPr="00197818">
              <w:rPr>
                <w:rFonts w:ascii="Times New Roman" w:eastAsia="Microsoft YaHei" w:hAnsi="Times New Roman" w:cs="Times New Roman"/>
                <w:bCs/>
              </w:rPr>
              <w:t xml:space="preserve"> is configured, we prefer the following assignment</w:t>
            </w:r>
          </w:p>
          <w:p w14:paraId="3BB36BD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color w:val="FF0000"/>
              </w:rPr>
              <w:t>Ports {1000, 1001} are mapped on the first comb offset, {1002, 1003} on the second comb offset, {1004, 1005} on the third comb offset, and {1006, 1007} on the fourth comb offset</w:t>
            </w:r>
          </w:p>
        </w:tc>
      </w:tr>
      <w:tr w:rsidR="00C141C1" w:rsidRPr="00197818" w14:paraId="0EFC24CA" w14:textId="77777777">
        <w:tc>
          <w:tcPr>
            <w:tcW w:w="1728" w:type="dxa"/>
          </w:tcPr>
          <w:p w14:paraId="48EAFBB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CMCC</w:t>
            </w:r>
          </w:p>
        </w:tc>
        <w:tc>
          <w:tcPr>
            <w:tcW w:w="7622" w:type="dxa"/>
          </w:tcPr>
          <w:p w14:paraId="79C829E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Support</w:t>
            </w:r>
          </w:p>
        </w:tc>
      </w:tr>
      <w:tr w:rsidR="00C141C1" w:rsidRPr="00197818" w14:paraId="379F662F" w14:textId="77777777">
        <w:tc>
          <w:tcPr>
            <w:tcW w:w="1728" w:type="dxa"/>
          </w:tcPr>
          <w:p w14:paraId="7A1C10C0"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ZTE</w:t>
            </w:r>
          </w:p>
        </w:tc>
        <w:tc>
          <w:tcPr>
            <w:tcW w:w="7622" w:type="dxa"/>
          </w:tcPr>
          <w:p w14:paraId="21BB9EDF" w14:textId="77777777" w:rsidR="00C141C1" w:rsidRPr="00197818" w:rsidRDefault="00167BB3">
            <w:pPr>
              <w:spacing w:before="120" w:afterLines="50"/>
              <w:rPr>
                <w:rFonts w:ascii="Times New Roman" w:hAnsi="Times New Roman" w:cs="Times New Roman"/>
                <w:bCs/>
              </w:rPr>
            </w:pPr>
            <w:r w:rsidRPr="00197818">
              <w:rPr>
                <w:rFonts w:ascii="Times New Roman" w:hAnsi="Times New Roman" w:cs="Times New Roman"/>
              </w:rPr>
              <w:t xml:space="preserve">Agree with the scheme for </w:t>
            </w:r>
            <m:oMath>
              <m:sSub>
                <m:sSubPr>
                  <m:ctrlPr>
                    <w:rPr>
                      <w:rFonts w:ascii="Cambria Math" w:hAnsi="Cambria Math" w:cs="Times New Roman"/>
                      <w:bCs/>
                    </w:rPr>
                  </m:ctrlPr>
                </m:sSubPr>
                <m:e>
                  <m:r>
                    <w:rPr>
                      <w:rFonts w:ascii="Cambria Math" w:hAnsi="Cambria Math" w:cs="Times New Roman"/>
                    </w:rPr>
                    <m:t>k</m:t>
                  </m:r>
                </m:e>
                <m:sub>
                  <m:r>
                    <w:rPr>
                      <w:rFonts w:ascii="Cambria Math" w:hAnsi="Cambria Math" w:cs="Times New Roman"/>
                    </w:rPr>
                    <m:t>TC</m:t>
                  </m:r>
                </m:sub>
              </m:sSub>
              <m:r>
                <m:rPr>
                  <m:sty m:val="p"/>
                </m:rPr>
                <w:rPr>
                  <w:rFonts w:ascii="Cambria Math" w:hAnsi="Cambria Math" w:cs="Times New Roman"/>
                </w:rPr>
                <m:t>=4</m:t>
              </m:r>
            </m:oMath>
            <w:r w:rsidRPr="00197818">
              <w:rPr>
                <w:rFonts w:ascii="Times New Roman" w:hAnsi="Times New Roman" w:cs="Times New Roman"/>
                <w:bCs/>
              </w:rPr>
              <w:t>.</w:t>
            </w:r>
          </w:p>
          <w:p w14:paraId="35CA9413" w14:textId="77777777" w:rsidR="00C141C1" w:rsidRPr="00197818" w:rsidRDefault="00167BB3">
            <w:pPr>
              <w:spacing w:before="120" w:afterLines="50"/>
              <w:rPr>
                <w:rFonts w:ascii="Times New Roman" w:hAnsi="Times New Roman" w:cs="Times New Roman"/>
                <w:b/>
              </w:rPr>
            </w:pPr>
            <w:r w:rsidRPr="00197818">
              <w:rPr>
                <w:rFonts w:ascii="Times New Roman" w:hAnsi="Times New Roman" w:cs="Times New Roman"/>
                <w:bCs/>
              </w:rPr>
              <w:t xml:space="preserve">For </w:t>
            </w:r>
            <m:oMath>
              <m:sSub>
                <m:sSubPr>
                  <m:ctrlPr>
                    <w:rPr>
                      <w:rFonts w:ascii="Cambria Math" w:hAnsi="Cambria Math" w:cs="Times New Roman"/>
                      <w:bCs/>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ascii="Times New Roman" w:hAnsi="Times New Roman" w:cs="Times New Roman"/>
                <w:bCs/>
              </w:rPr>
              <w:t xml:space="preserve">, our first preference is ports {1000, 1001, 1004, 1005} are mapped to the first comb offset, and {1002, 1003, 1006, 1007} to the second comb offset, but considering less effort of spec drafting, we can live with the proposed combination. </w:t>
            </w:r>
          </w:p>
        </w:tc>
      </w:tr>
      <w:tr w:rsidR="00C141C1" w:rsidRPr="00197818" w14:paraId="6EC7C07F" w14:textId="77777777">
        <w:tc>
          <w:tcPr>
            <w:tcW w:w="1728" w:type="dxa"/>
          </w:tcPr>
          <w:p w14:paraId="791FE546"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 xml:space="preserve">Huawei, </w:t>
            </w:r>
            <w:proofErr w:type="spellStart"/>
            <w:r w:rsidRPr="00197818">
              <w:rPr>
                <w:rFonts w:ascii="Times New Roman" w:eastAsiaTheme="minorEastAsia" w:hAnsi="Times New Roman" w:cs="Times New Roman"/>
              </w:rPr>
              <w:t>HiSilicon</w:t>
            </w:r>
            <w:proofErr w:type="spellEnd"/>
          </w:p>
        </w:tc>
        <w:tc>
          <w:tcPr>
            <w:tcW w:w="7622" w:type="dxa"/>
          </w:tcPr>
          <w:p w14:paraId="57ABA437"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Support.</w:t>
            </w:r>
          </w:p>
        </w:tc>
      </w:tr>
      <w:tr w:rsidR="00C141C1" w:rsidRPr="00197818" w14:paraId="02B1DE6A" w14:textId="77777777">
        <w:tc>
          <w:tcPr>
            <w:tcW w:w="1728" w:type="dxa"/>
          </w:tcPr>
          <w:p w14:paraId="0030C545"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CATT</w:t>
            </w:r>
          </w:p>
        </w:tc>
        <w:tc>
          <w:tcPr>
            <w:tcW w:w="7622" w:type="dxa"/>
          </w:tcPr>
          <w:p w14:paraId="6A0CA8B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Support</w:t>
            </w:r>
          </w:p>
        </w:tc>
      </w:tr>
      <w:tr w:rsidR="00C141C1" w:rsidRPr="00197818" w14:paraId="4977CB35" w14:textId="77777777">
        <w:tc>
          <w:tcPr>
            <w:tcW w:w="1728" w:type="dxa"/>
          </w:tcPr>
          <w:p w14:paraId="7CAE2726"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lastRenderedPageBreak/>
              <w:t>Nokia/NSB</w:t>
            </w:r>
          </w:p>
        </w:tc>
        <w:tc>
          <w:tcPr>
            <w:tcW w:w="7622" w:type="dxa"/>
          </w:tcPr>
          <w:p w14:paraId="4020E82D"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Support proposal.</w:t>
            </w:r>
          </w:p>
        </w:tc>
      </w:tr>
      <w:tr w:rsidR="00C141C1" w:rsidRPr="00197818" w14:paraId="58C263C3" w14:textId="77777777">
        <w:tc>
          <w:tcPr>
            <w:tcW w:w="1728" w:type="dxa"/>
          </w:tcPr>
          <w:p w14:paraId="13BB875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QC</w:t>
            </w:r>
          </w:p>
        </w:tc>
        <w:tc>
          <w:tcPr>
            <w:tcW w:w="7622" w:type="dxa"/>
          </w:tcPr>
          <w:p w14:paraId="1C43312E"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Support the proposal</w:t>
            </w:r>
          </w:p>
        </w:tc>
      </w:tr>
      <w:tr w:rsidR="00C141C1" w:rsidRPr="00197818" w14:paraId="58ECC1AF" w14:textId="77777777">
        <w:tc>
          <w:tcPr>
            <w:tcW w:w="1728" w:type="dxa"/>
          </w:tcPr>
          <w:p w14:paraId="347A169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4AC093A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Generally fine.</w:t>
            </w:r>
          </w:p>
        </w:tc>
      </w:tr>
      <w:tr w:rsidR="00C141C1" w:rsidRPr="00197818" w14:paraId="786BA6FF" w14:textId="77777777">
        <w:tc>
          <w:tcPr>
            <w:tcW w:w="1728" w:type="dxa"/>
          </w:tcPr>
          <w:p w14:paraId="0DCF3EE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62ABEB38" w14:textId="77777777" w:rsidR="00C141C1" w:rsidRPr="00197818" w:rsidRDefault="00167BB3">
            <w:pPr>
              <w:rPr>
                <w:rFonts w:ascii="Times New Roman" w:hAnsi="Times New Roman" w:cs="Times New Roman"/>
                <w:b/>
                <w:bCs/>
                <w:sz w:val="20"/>
                <w:szCs w:val="20"/>
                <w:highlight w:val="green"/>
              </w:rPr>
            </w:pPr>
            <w:r w:rsidRPr="00197818">
              <w:rPr>
                <w:rFonts w:ascii="Times New Roman" w:eastAsia="Microsoft YaHei" w:hAnsi="Times New Roman" w:cs="Times New Roman"/>
              </w:rPr>
              <w:t>Support</w:t>
            </w:r>
          </w:p>
        </w:tc>
      </w:tr>
      <w:tr w:rsidR="00C141C1" w:rsidRPr="00197818" w14:paraId="34E0EFF4" w14:textId="77777777">
        <w:tc>
          <w:tcPr>
            <w:tcW w:w="1728" w:type="dxa"/>
          </w:tcPr>
          <w:p w14:paraId="54F274C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7477D98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w:t>
            </w:r>
          </w:p>
        </w:tc>
      </w:tr>
      <w:tr w:rsidR="00C141C1" w:rsidRPr="00197818" w14:paraId="7DB5BD6F" w14:textId="77777777">
        <w:tc>
          <w:tcPr>
            <w:tcW w:w="1728" w:type="dxa"/>
          </w:tcPr>
          <w:p w14:paraId="34622A4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34FD8A7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w:t>
            </w:r>
          </w:p>
        </w:tc>
      </w:tr>
      <w:tr w:rsidR="00C141C1" w:rsidRPr="00197818" w14:paraId="1FCC4BD4" w14:textId="77777777">
        <w:tc>
          <w:tcPr>
            <w:tcW w:w="1728" w:type="dxa"/>
          </w:tcPr>
          <w:p w14:paraId="4031531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3F4D9EA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C141C1" w:rsidRPr="00197818" w14:paraId="2B906A8A" w14:textId="77777777">
        <w:tc>
          <w:tcPr>
            <w:tcW w:w="1728" w:type="dxa"/>
          </w:tcPr>
          <w:p w14:paraId="7B85D1B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57CB412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Fine </w:t>
            </w:r>
          </w:p>
        </w:tc>
      </w:tr>
      <w:tr w:rsidR="00C141C1" w:rsidRPr="00197818" w14:paraId="1C5AD5E9" w14:textId="77777777">
        <w:tc>
          <w:tcPr>
            <w:tcW w:w="1728" w:type="dxa"/>
          </w:tcPr>
          <w:p w14:paraId="5E53E80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53F941B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w:t>
            </w:r>
          </w:p>
        </w:tc>
      </w:tr>
      <w:tr w:rsidR="00C141C1" w:rsidRPr="00197818" w14:paraId="4BC5A7E8" w14:textId="77777777">
        <w:tc>
          <w:tcPr>
            <w:tcW w:w="1728" w:type="dxa"/>
          </w:tcPr>
          <w:p w14:paraId="63CD099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Apple</w:t>
            </w:r>
          </w:p>
        </w:tc>
        <w:tc>
          <w:tcPr>
            <w:tcW w:w="7622" w:type="dxa"/>
          </w:tcPr>
          <w:p w14:paraId="4BF687D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Okay for us</w:t>
            </w:r>
          </w:p>
        </w:tc>
      </w:tr>
      <w:tr w:rsidR="00C141C1" w:rsidRPr="00197818" w14:paraId="089817C5" w14:textId="77777777">
        <w:tc>
          <w:tcPr>
            <w:tcW w:w="1728" w:type="dxa"/>
          </w:tcPr>
          <w:p w14:paraId="78C74B9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10ABD7A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Most companies support this proposal.</w:t>
            </w:r>
          </w:p>
          <w:p w14:paraId="2B7D7FA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@Lenovo: As all other companies support it, is it possible that the proposal is acceptable for comb 4? </w:t>
            </w:r>
            <w:proofErr w:type="gramStart"/>
            <w:r w:rsidRPr="00197818">
              <w:rPr>
                <w:rFonts w:ascii="Times New Roman" w:eastAsia="Microsoft YaHei" w:hAnsi="Times New Roman" w:cs="Times New Roman"/>
              </w:rPr>
              <w:t>Of course</w:t>
            </w:r>
            <w:proofErr w:type="gramEnd"/>
            <w:r w:rsidRPr="00197818">
              <w:rPr>
                <w:rFonts w:ascii="Times New Roman" w:eastAsia="Microsoft YaHei" w:hAnsi="Times New Roman" w:cs="Times New Roman"/>
              </w:rPr>
              <w:t xml:space="preserve"> if you have any technical justification / concern please feel free to elaborate.</w:t>
            </w:r>
          </w:p>
        </w:tc>
      </w:tr>
      <w:tr w:rsidR="00C141C1" w:rsidRPr="00197818" w14:paraId="781AF8BC" w14:textId="77777777">
        <w:tc>
          <w:tcPr>
            <w:tcW w:w="1728" w:type="dxa"/>
          </w:tcPr>
          <w:p w14:paraId="4DD4A71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Lenovo2</w:t>
            </w:r>
          </w:p>
        </w:tc>
        <w:tc>
          <w:tcPr>
            <w:tcW w:w="7622" w:type="dxa"/>
          </w:tcPr>
          <w:p w14:paraId="721A5AD1" w14:textId="77777777" w:rsidR="00C141C1" w:rsidRPr="00197818" w:rsidRDefault="00167BB3">
            <w:pPr>
              <w:spacing w:before="120" w:afterLines="50"/>
              <w:rPr>
                <w:rFonts w:ascii="Times New Roman" w:eastAsia="Microsoft YaHei" w:hAnsi="Times New Roman" w:cs="Times New Roman"/>
              </w:rPr>
            </w:pPr>
            <w:r w:rsidRPr="00197818">
              <w:rPr>
                <w:rStyle w:val="ui-provider"/>
                <w:rFonts w:ascii="Times New Roman" w:hAnsi="Times New Roman" w:cs="Times New Roman"/>
              </w:rPr>
              <w:t>Our intention is to assign the antenna ports in a same antenna group with the same comb offset.  But for the sake of progress, we can accept this proposal. </w:t>
            </w:r>
          </w:p>
        </w:tc>
      </w:tr>
      <w:tr w:rsidR="00C141C1" w:rsidRPr="00197818" w14:paraId="361AC330" w14:textId="77777777">
        <w:tc>
          <w:tcPr>
            <w:tcW w:w="1728" w:type="dxa"/>
          </w:tcPr>
          <w:p w14:paraId="3DC54B6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54EA2859" w14:textId="77777777" w:rsidR="00C141C1" w:rsidRPr="00197818" w:rsidRDefault="00167BB3">
            <w:pPr>
              <w:spacing w:before="120" w:afterLines="50"/>
              <w:rPr>
                <w:rStyle w:val="ui-provider"/>
                <w:rFonts w:ascii="Times New Roman" w:hAnsi="Times New Roman" w:cs="Times New Roman"/>
              </w:rPr>
            </w:pPr>
            <w:r w:rsidRPr="00197818">
              <w:rPr>
                <w:rFonts w:ascii="Times New Roman" w:eastAsia="Malgun Gothic" w:hAnsi="Times New Roman" w:cs="Times New Roman"/>
                <w:lang w:eastAsia="ko-KR"/>
              </w:rPr>
              <w:t>Support the proposal.</w:t>
            </w:r>
          </w:p>
        </w:tc>
      </w:tr>
      <w:tr w:rsidR="00C141C1" w:rsidRPr="00197818" w14:paraId="05AB4245" w14:textId="77777777">
        <w:tc>
          <w:tcPr>
            <w:tcW w:w="1728" w:type="dxa"/>
          </w:tcPr>
          <w:p w14:paraId="3BBECEA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w:t>
            </w:r>
          </w:p>
        </w:tc>
        <w:tc>
          <w:tcPr>
            <w:tcW w:w="7622" w:type="dxa"/>
          </w:tcPr>
          <w:p w14:paraId="220A715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 the proposal.</w:t>
            </w:r>
          </w:p>
        </w:tc>
      </w:tr>
      <w:tr w:rsidR="00C141C1" w:rsidRPr="00197818" w14:paraId="44F728B6" w14:textId="77777777">
        <w:tc>
          <w:tcPr>
            <w:tcW w:w="1728" w:type="dxa"/>
          </w:tcPr>
          <w:p w14:paraId="161A09D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FL2</w:t>
            </w:r>
          </w:p>
        </w:tc>
        <w:tc>
          <w:tcPr>
            <w:tcW w:w="7622" w:type="dxa"/>
          </w:tcPr>
          <w:p w14:paraId="7FF930F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@Lenovo: Many thanks for being flexible.</w:t>
            </w:r>
          </w:p>
          <w:p w14:paraId="15D91B4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Now the proposal is discussed in the email reflector for potential email endorsement.</w:t>
            </w:r>
          </w:p>
        </w:tc>
      </w:tr>
    </w:tbl>
    <w:p w14:paraId="58E1AC60" w14:textId="77777777" w:rsidR="00C141C1" w:rsidRPr="00197818" w:rsidRDefault="00C141C1">
      <w:pPr>
        <w:spacing w:line="276" w:lineRule="auto"/>
        <w:rPr>
          <w:rFonts w:ascii="Times New Roman" w:hAnsi="Times New Roman" w:cs="Times New Roman"/>
          <w:iCs/>
          <w:szCs w:val="20"/>
        </w:rPr>
      </w:pPr>
    </w:p>
    <w:p w14:paraId="649ECC0B"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Closed with the following agreement:</w:t>
      </w:r>
    </w:p>
    <w:p w14:paraId="3B06B4C9" w14:textId="77777777" w:rsidR="00C141C1" w:rsidRPr="00197818" w:rsidRDefault="00167BB3">
      <w:pPr>
        <w:rPr>
          <w:rFonts w:ascii="Times New Roman" w:hAnsi="Times New Roman" w:cs="Times New Roman"/>
          <w:b/>
          <w:bCs/>
          <w:highlight w:val="green"/>
        </w:rPr>
      </w:pPr>
      <w:r w:rsidRPr="00197818">
        <w:rPr>
          <w:rFonts w:ascii="Times New Roman" w:hAnsi="Times New Roman" w:cs="Times New Roman"/>
          <w:b/>
          <w:bCs/>
          <w:highlight w:val="green"/>
        </w:rPr>
        <w:t>Agreement</w:t>
      </w:r>
    </w:p>
    <w:p w14:paraId="0B52675A" w14:textId="77777777" w:rsidR="00C141C1" w:rsidRPr="00197818" w:rsidRDefault="00167BB3">
      <w:pPr>
        <w:rPr>
          <w:rFonts w:ascii="Times New Roman" w:hAnsi="Times New Roman" w:cs="Times New Roman"/>
        </w:rPr>
      </w:pPr>
      <w:r w:rsidRPr="00197818">
        <w:rPr>
          <w:rFonts w:ascii="Times New Roman" w:hAnsi="Times New Roman" w:cs="Times New Roman"/>
          <w:b/>
          <w:bCs/>
        </w:rPr>
        <w:t>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Theme="minorEastAsia" w:hAnsi="Cambria Math" w:cs="Times New Roman"/>
                <w:b/>
                <w:bCs/>
                <w:i/>
                <w:iCs/>
              </w:rPr>
            </m:ctrlPr>
          </m:sSubPr>
          <m:e>
            <m:r>
              <m:rPr>
                <m:sty m:val="bi"/>
              </m:rPr>
              <w:rPr>
                <w:rFonts w:ascii="Cambria Math" w:hAnsi="Cambria Math" w:cs="Times New Roman"/>
              </w:rPr>
              <m:t>k</m:t>
            </m:r>
          </m:e>
          <m:sub>
            <m:r>
              <m:rPr>
                <m:sty m:val="bi"/>
              </m:rPr>
              <w:rPr>
                <w:rFonts w:ascii="Cambria Math" w:hAnsi="Cambria Math" w:cs="Times New Roman"/>
              </w:rPr>
              <m:t>TC</m:t>
            </m:r>
          </m:sub>
        </m:sSub>
      </m:oMath>
      <w:r w:rsidRPr="00197818">
        <w:rPr>
          <w:rFonts w:ascii="Times New Roman" w:hAnsi="Times New Roman" w:cs="Times New Roman"/>
          <w:b/>
          <w:bCs/>
          <w:i/>
          <w:iCs/>
        </w:rPr>
        <w:t>&gt;1</w:t>
      </w:r>
      <w:r w:rsidRPr="00197818">
        <w:rPr>
          <w:rFonts w:ascii="Times New Roman" w:hAnsi="Times New Roman" w:cs="Times New Roman"/>
          <w:b/>
          <w:bCs/>
        </w:rPr>
        <w:t xml:space="preserve"> comb offsets, determine the mapping from the ports to comb offsets as follows:</w:t>
      </w:r>
    </w:p>
    <w:p w14:paraId="7353A37C"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 xml:space="preserve">=2, ports {1000, 1002, 1004, 1006} are mapped on the first comb offset, and {1001, 1003, 1005, 1007} on the second comb offset </w:t>
      </w:r>
    </w:p>
    <w:p w14:paraId="6AB3CA4C"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=4, ports {1000, 1004} are mapped on the first comb offset, {1001, 1005} on the second comb offset, {1002, 1006} on the third comb offset, and {1003, 1007} on the fourth comb offset.</w:t>
      </w:r>
    </w:p>
    <w:p w14:paraId="0E64C85D" w14:textId="77777777" w:rsidR="00C141C1" w:rsidRPr="00197818" w:rsidRDefault="00C141C1">
      <w:pPr>
        <w:spacing w:line="276" w:lineRule="auto"/>
        <w:rPr>
          <w:rFonts w:ascii="Times New Roman" w:hAnsi="Times New Roman" w:cs="Times New Roman"/>
          <w:iCs/>
          <w:szCs w:val="20"/>
          <w:lang w:val="en-GB"/>
        </w:rPr>
      </w:pPr>
    </w:p>
    <w:p w14:paraId="4B6749D6" w14:textId="77777777" w:rsidR="00C141C1" w:rsidRPr="00197818" w:rsidRDefault="00C141C1">
      <w:pPr>
        <w:spacing w:line="276" w:lineRule="auto"/>
        <w:rPr>
          <w:rFonts w:ascii="Times New Roman" w:hAnsi="Times New Roman" w:cs="Times New Roman"/>
          <w:iCs/>
          <w:szCs w:val="20"/>
        </w:rPr>
      </w:pPr>
    </w:p>
    <w:p w14:paraId="54887D78" w14:textId="77777777" w:rsidR="00C141C1" w:rsidRPr="00197818" w:rsidRDefault="00167BB3">
      <w:pPr>
        <w:pStyle w:val="Heading3"/>
        <w:rPr>
          <w:rFonts w:ascii="Times New Roman" w:hAnsi="Times New Roman" w:cs="Times New Roman"/>
          <w:bCs/>
        </w:rPr>
      </w:pPr>
      <w:r w:rsidRPr="00197818">
        <w:rPr>
          <w:rFonts w:ascii="Times New Roman" w:hAnsi="Times New Roman" w:cs="Times New Roman"/>
        </w:rPr>
        <w:t>Comb 2: Cyclic shift locations and the number of comb offsets</w:t>
      </w:r>
    </w:p>
    <w:p w14:paraId="13423F8F" w14:textId="77777777" w:rsidR="00C141C1" w:rsidRPr="00197818" w:rsidRDefault="00167BB3">
      <w:pPr>
        <w:rPr>
          <w:rFonts w:ascii="Times New Roman" w:hAnsi="Times New Roman" w:cs="Times New Roman"/>
          <w:bCs/>
        </w:rPr>
      </w:pPr>
      <w:r w:rsidRPr="00197818">
        <w:rPr>
          <w:rFonts w:ascii="Times New Roman" w:hAnsi="Times New Roman" w:cs="Times New Roman"/>
          <w:bCs/>
        </w:rPr>
        <w:t>For comb 2, a number of companies have the following view:</w:t>
      </w:r>
    </w:p>
    <w:p w14:paraId="6F8D180E" w14:textId="77777777" w:rsidR="00C141C1" w:rsidRPr="00197818" w:rsidRDefault="00167BB3">
      <w:pPr>
        <w:pStyle w:val="bullet1"/>
        <w:rPr>
          <w:rFonts w:cs="Times New Roman"/>
        </w:rPr>
      </w:pPr>
      <w:r w:rsidRPr="00197818">
        <w:rPr>
          <w:rFonts w:cs="Times New Roman"/>
        </w:rPr>
        <w:t xml:space="preserve">For comb 2, </w:t>
      </w:r>
      <w:r w:rsidRPr="00197818">
        <w:rPr>
          <w:rFonts w:cs="Times New Roman"/>
          <w:bCs/>
        </w:rPr>
        <w:t xml:space="preserve">extend the legacy mechanism, i.e., there is only one configured cyclic shift location </w:t>
      </w:r>
      <m:oMath>
        <m:sSubSup>
          <m:sSubSupPr>
            <m:ctrlPr>
              <w:rPr>
                <w:rFonts w:ascii="Cambria Math" w:eastAsia="Batang" w:hAnsi="Cambria Math" w:cs="Times New Roman"/>
                <w:bCs/>
                <w:i/>
                <w:szCs w:val="24"/>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t>
            </m:r>
          </m:sup>
        </m:sSubSup>
      </m:oMath>
      <w:r w:rsidRPr="00197818">
        <w:rPr>
          <w:rFonts w:cs="Times New Roman"/>
          <w:bCs/>
          <w:szCs w:val="24"/>
        </w:rPr>
        <w:t xml:space="preserve">, and based on its value compared with </w:t>
      </w:r>
      <m:oMath>
        <m:sSubSup>
          <m:sSubSupPr>
            <m:ctrlPr>
              <w:rPr>
                <w:rFonts w:ascii="Cambria Math" w:eastAsia="Batang" w:hAnsi="Cambria Math" w:cs="Times New Roman"/>
                <w:bCs/>
                <w:i/>
                <w:szCs w:val="24"/>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cs,max</m:t>
            </m:r>
          </m:sup>
        </m:sSubSup>
        <m:r>
          <w:rPr>
            <w:rFonts w:ascii="Cambria Math" w:hAnsi="Cambria Math" w:cs="Times New Roman"/>
          </w:rPr>
          <m:t>/2</m:t>
        </m:r>
      </m:oMath>
      <w:r w:rsidRPr="00197818">
        <w:rPr>
          <w:rFonts w:cs="Times New Roman"/>
          <w:bCs/>
        </w:rPr>
        <w:t>, the number of comb offsets is determined.</w:t>
      </w:r>
    </w:p>
    <w:p w14:paraId="12E0B964" w14:textId="77777777" w:rsidR="00C141C1" w:rsidRPr="00197818" w:rsidRDefault="00167BB3">
      <w:pPr>
        <w:pStyle w:val="bullet1"/>
        <w:rPr>
          <w:rFonts w:cs="Times New Roman"/>
        </w:rPr>
      </w:pPr>
      <w:r w:rsidRPr="00197818">
        <w:rPr>
          <w:rFonts w:cs="Times New Roman"/>
          <w:bCs/>
        </w:rPr>
        <w:t>Supporting: CATT, CMCC, Ericsson, Futurewei, NTT DOCOMO, Sharp, vivo, ZTE</w:t>
      </w:r>
    </w:p>
    <w:p w14:paraId="5234DECF" w14:textId="77777777" w:rsidR="00C141C1" w:rsidRPr="00197818" w:rsidRDefault="00167BB3">
      <w:pPr>
        <w:pStyle w:val="bullet1"/>
        <w:rPr>
          <w:rFonts w:cs="Times New Roman"/>
        </w:rPr>
      </w:pPr>
      <w:r w:rsidRPr="00197818">
        <w:rPr>
          <w:rFonts w:cs="Times New Roman"/>
          <w:bCs/>
        </w:rPr>
        <w:t>8 proponents</w:t>
      </w:r>
    </w:p>
    <w:p w14:paraId="51548EDA" w14:textId="77777777" w:rsidR="00C141C1" w:rsidRPr="00197818" w:rsidRDefault="00C141C1">
      <w:pPr>
        <w:rPr>
          <w:rFonts w:ascii="Times New Roman" w:hAnsi="Times New Roman" w:cs="Times New Roman"/>
          <w:bCs/>
        </w:rPr>
      </w:pPr>
    </w:p>
    <w:p w14:paraId="33F9315D" w14:textId="77777777" w:rsidR="00C141C1" w:rsidRPr="00197818" w:rsidRDefault="00167BB3">
      <w:pPr>
        <w:rPr>
          <w:rFonts w:ascii="Times New Roman" w:hAnsi="Times New Roman" w:cs="Times New Roman"/>
          <w:bCs/>
        </w:rPr>
      </w:pPr>
      <w:r w:rsidRPr="00197818">
        <w:rPr>
          <w:rFonts w:ascii="Times New Roman" w:hAnsi="Times New Roman" w:cs="Times New Roman"/>
          <w:bCs/>
        </w:rPr>
        <w:t>We have the following proposal:</w:t>
      </w:r>
    </w:p>
    <w:p w14:paraId="79E79366" w14:textId="77777777" w:rsidR="00C141C1" w:rsidRPr="00197818" w:rsidRDefault="00C141C1">
      <w:pPr>
        <w:spacing w:line="276" w:lineRule="auto"/>
        <w:rPr>
          <w:rFonts w:ascii="Times New Roman" w:hAnsi="Times New Roman" w:cs="Times New Roman"/>
          <w:iCs/>
          <w:szCs w:val="20"/>
        </w:rPr>
      </w:pPr>
    </w:p>
    <w:p w14:paraId="440EAF5C" w14:textId="77777777" w:rsidR="00C141C1" w:rsidRPr="00197818" w:rsidRDefault="00167BB3">
      <w:pPr>
        <w:rPr>
          <w:rFonts w:ascii="Times New Roman" w:hAnsi="Times New Roman" w:cs="Times New Roman"/>
          <w:b/>
        </w:rPr>
      </w:pPr>
      <w:r w:rsidRPr="00197818">
        <w:rPr>
          <w:rFonts w:ascii="Times New Roman" w:hAnsi="Times New Roman" w:cs="Times New Roman"/>
          <w:b/>
        </w:rPr>
        <w:t xml:space="preserve">Proposal 3.1.2: For an 8-port SRS resource configured with comb </w:t>
      </w:r>
      <m:oMath>
        <m:sSub>
          <m:sSubPr>
            <m:ctrlPr>
              <w:rPr>
                <w:rFonts w:ascii="Cambria Math" w:hAnsi="Cambria Math" w:cs="Times New Roman"/>
                <w:b/>
                <w:i/>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i"/>
          </m:rPr>
          <w:rPr>
            <w:rFonts w:ascii="Cambria Math" w:hAnsi="Cambria Math" w:cs="Times New Roman"/>
          </w:rPr>
          <m:t>=2</m:t>
        </m:r>
      </m:oMath>
      <w:r w:rsidRPr="00197818">
        <w:rPr>
          <w:rFonts w:ascii="Times New Roman" w:hAnsi="Times New Roman" w:cs="Times New Roman"/>
          <w:b/>
        </w:rPr>
        <w:t xml:space="preserve"> and with maximum </w:t>
      </w:r>
      <m:oMath>
        <m:sSubSup>
          <m:sSubSupPr>
            <m:ctrlPr>
              <w:rPr>
                <w:rFonts w:ascii="Cambria Math" w:hAnsi="Cambria Math" w:cs="Times New Roman"/>
                <w:b/>
                <w:i/>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cs,max</m:t>
            </m:r>
          </m:sup>
        </m:sSubSup>
        <m:r>
          <m:rPr>
            <m:sty m:val="bi"/>
          </m:rPr>
          <w:rPr>
            <w:rFonts w:ascii="Cambria Math" w:hAnsi="Cambria Math" w:cs="Times New Roman"/>
          </w:rPr>
          <m:t>=8</m:t>
        </m:r>
      </m:oMath>
      <w:r w:rsidRPr="00197818">
        <w:rPr>
          <w:rFonts w:ascii="Times New Roman" w:hAnsi="Times New Roman" w:cs="Times New Roman"/>
          <w:b/>
        </w:rPr>
        <w:t xml:space="preserve"> cyclic shifts per comb offset, the number of comb offset(s) and the cyclic shift locations are determined </w:t>
      </w:r>
      <w:r w:rsidRPr="00197818">
        <w:rPr>
          <w:rFonts w:ascii="Times New Roman" w:hAnsi="Times New Roman" w:cs="Times New Roman"/>
          <w:b/>
          <w:bCs/>
        </w:rPr>
        <w:t xml:space="preserve">based on the one RRC configured cyclic shift location </w:t>
      </w:r>
      <m:oMath>
        <m:sSubSup>
          <m:sSubSupPr>
            <m:ctrlPr>
              <w:rPr>
                <w:rFonts w:ascii="Cambria Math" w:eastAsia="Batang" w:hAnsi="Cambria Math" w:cs="Times New Roman"/>
                <w:b/>
                <w:bCs/>
                <w:i/>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oMath>
      <w:r w:rsidRPr="00197818">
        <w:rPr>
          <w:rFonts w:ascii="Times New Roman" w:hAnsi="Times New Roman" w:cs="Times New Roman"/>
          <w:b/>
          <w:bCs/>
        </w:rPr>
        <w:t xml:space="preserve"> </w:t>
      </w:r>
      <w:r w:rsidRPr="00197818">
        <w:rPr>
          <w:rFonts w:ascii="Times New Roman" w:hAnsi="Times New Roman" w:cs="Times New Roman"/>
          <w:b/>
        </w:rPr>
        <w:t>as follows:</w:t>
      </w:r>
    </w:p>
    <w:p w14:paraId="026A2748" w14:textId="77777777" w:rsidR="00C141C1" w:rsidRPr="00197818" w:rsidRDefault="00167BB3">
      <w:pPr>
        <w:pStyle w:val="bullet1"/>
        <w:rPr>
          <w:rFonts w:cs="Times New Roman"/>
          <w:b/>
          <w:bCs/>
        </w:rPr>
      </w:pPr>
      <w:r w:rsidRPr="00197818">
        <w:rPr>
          <w:rFonts w:cs="Times New Roman"/>
          <w:b/>
          <w:bCs/>
        </w:rPr>
        <w:t xml:space="preserve">If </w:t>
      </w:r>
      <m:oMath>
        <m:sSubSup>
          <m:sSubSupPr>
            <m:ctrlPr>
              <w:rPr>
                <w:rFonts w:ascii="Cambria Math" w:hAnsi="Cambria Math" w:cs="Times New Roman"/>
                <w:b/>
                <w:bCs/>
                <w:i/>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r>
          <m:rPr>
            <m:sty m:val="bi"/>
          </m:rPr>
          <w:rPr>
            <w:rFonts w:ascii="Cambria Math" w:hAnsi="Cambria Math" w:cs="Times New Roman"/>
          </w:rPr>
          <m:t>&lt;</m:t>
        </m:r>
        <m:sSubSup>
          <m:sSubSupPr>
            <m:ctrlPr>
              <w:rPr>
                <w:rFonts w:ascii="Cambria Math" w:hAnsi="Cambria Math" w:cs="Times New Roman"/>
                <w:b/>
                <w:bCs/>
                <w:i/>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cs,max</m:t>
            </m:r>
          </m:sup>
        </m:sSubSup>
        <m:r>
          <m:rPr>
            <m:sty m:val="bi"/>
          </m:rPr>
          <w:rPr>
            <w:rFonts w:ascii="Cambria Math" w:hAnsi="Cambria Math" w:cs="Times New Roman"/>
          </w:rPr>
          <m:t>/2</m:t>
        </m:r>
      </m:oMath>
      <w:r w:rsidRPr="00197818">
        <w:rPr>
          <w:rFonts w:cs="Times New Roman"/>
          <w:b/>
          <w:bCs/>
        </w:rPr>
        <w:t xml:space="preserve">, then 1 comb offset is used, otherwise 2 comb offsets are used. </w:t>
      </w:r>
    </w:p>
    <w:p w14:paraId="3D7193E1" w14:textId="77777777" w:rsidR="00C141C1" w:rsidRPr="00197818" w:rsidRDefault="00167BB3">
      <w:pPr>
        <w:pStyle w:val="bullet1"/>
        <w:rPr>
          <w:rFonts w:cs="Times New Roman"/>
          <w:b/>
          <w:bCs/>
        </w:rPr>
      </w:pPr>
      <w:r w:rsidRPr="00197818">
        <w:rPr>
          <w:rFonts w:cs="Times New Roman"/>
          <w:b/>
          <w:bCs/>
        </w:rPr>
        <w:t>The 8 cyclic shift locations for the 8 ports are {</w:t>
      </w:r>
      <m:oMath>
        <m:sSubSup>
          <m:sSubSupPr>
            <m:ctrlPr>
              <w:rPr>
                <w:rFonts w:ascii="Cambria Math" w:eastAsia="Batang" w:hAnsi="Cambria Math" w:cs="Times New Roman"/>
                <w:b/>
                <w:bCs/>
                <w:szCs w:val="24"/>
                <w:lang w:val="en-U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r>
          <m:rPr>
            <m:sty m:val="b"/>
          </m:rPr>
          <w:rPr>
            <w:rFonts w:ascii="Cambria Math" w:hAnsi="Cambria Math" w:cs="Times New Roman"/>
          </w:rPr>
          <m:t>, (</m:t>
        </m:r>
        <m:sSubSup>
          <m:sSubSupPr>
            <m:ctrlPr>
              <w:rPr>
                <w:rFonts w:ascii="Cambria Math" w:eastAsia="Batang" w:hAnsi="Cambria Math" w:cs="Times New Roman"/>
                <w:b/>
                <w:bCs/>
                <w:szCs w:val="24"/>
                <w:lang w:val="en-U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r>
          <m:rPr>
            <m:sty m:val="b"/>
          </m:rPr>
          <w:rPr>
            <w:rFonts w:ascii="Cambria Math" w:hAnsi="Cambria Math" w:cs="Times New Roman"/>
            <w:szCs w:val="24"/>
            <w:lang w:val="en-US"/>
          </w:rPr>
          <m:t>+1</m:t>
        </m:r>
      </m:oMath>
      <w:r w:rsidRPr="00197818">
        <w:rPr>
          <w:rFonts w:cs="Times New Roman"/>
          <w:b/>
          <w:bCs/>
          <w:szCs w:val="24"/>
          <w:lang w:val="en-US"/>
        </w:rPr>
        <w:t>)</w:t>
      </w:r>
      <w:r w:rsidRPr="00197818">
        <w:rPr>
          <w:rFonts w:cs="Times New Roman"/>
          <w:b/>
          <w:bCs/>
        </w:rPr>
        <w:t xml:space="preserve"> mod </w:t>
      </w:r>
      <m:oMath>
        <m:sSubSup>
          <m:sSubSupPr>
            <m:ctrlPr>
              <w:rPr>
                <w:rFonts w:ascii="Cambria Math"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r>
              <m:rPr>
                <m:sty m:val="b"/>
              </m:rPr>
              <w:rPr>
                <w:rFonts w:ascii="Cambria Math" w:hAnsi="Cambria Math" w:cs="Times New Roman"/>
              </w:rPr>
              <m:t>,</m:t>
            </m:r>
            <m:r>
              <m:rPr>
                <m:sty m:val="bi"/>
              </m:rPr>
              <w:rPr>
                <w:rFonts w:ascii="Cambria Math" w:hAnsi="Cambria Math" w:cs="Times New Roman"/>
              </w:rPr>
              <m:t>max</m:t>
            </m:r>
          </m:sup>
        </m:sSubSup>
        <m:r>
          <m:rPr>
            <m:sty m:val="b"/>
          </m:rPr>
          <w:rPr>
            <w:rFonts w:ascii="Cambria Math" w:hAnsi="Cambria Math" w:cs="Times New Roman"/>
          </w:rPr>
          <m:t>, …,(</m:t>
        </m:r>
        <m:sSubSup>
          <m:sSubSupPr>
            <m:ctrlPr>
              <w:rPr>
                <w:rFonts w:ascii="Cambria Math" w:eastAsia="Batang" w:hAnsi="Cambria Math" w:cs="Times New Roman"/>
                <w:b/>
                <w:bCs/>
                <w:szCs w:val="24"/>
                <w:lang w:val="en-U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r>
          <m:rPr>
            <m:sty m:val="b"/>
          </m:rPr>
          <w:rPr>
            <w:rFonts w:ascii="Cambria Math" w:hAnsi="Cambria Math" w:cs="Times New Roman"/>
            <w:szCs w:val="24"/>
            <w:lang w:val="en-US"/>
          </w:rPr>
          <m:t>+7</m:t>
        </m:r>
      </m:oMath>
      <w:r w:rsidRPr="00197818">
        <w:rPr>
          <w:rFonts w:cs="Times New Roman"/>
          <w:b/>
          <w:bCs/>
          <w:szCs w:val="24"/>
          <w:lang w:val="en-US"/>
        </w:rPr>
        <w:t>)</w:t>
      </w:r>
      <w:r w:rsidRPr="00197818">
        <w:rPr>
          <w:rFonts w:cs="Times New Roman"/>
          <w:b/>
          <w:bCs/>
        </w:rPr>
        <w:t xml:space="preserve"> mod </w:t>
      </w:r>
      <m:oMath>
        <m:sSubSup>
          <m:sSubSupPr>
            <m:ctrlPr>
              <w:rPr>
                <w:rFonts w:ascii="Cambria Math"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r>
              <m:rPr>
                <m:sty m:val="b"/>
              </m:rPr>
              <w:rPr>
                <w:rFonts w:ascii="Cambria Math" w:hAnsi="Cambria Math" w:cs="Times New Roman"/>
              </w:rPr>
              <m:t>,</m:t>
            </m:r>
            <m:r>
              <m:rPr>
                <m:sty m:val="bi"/>
              </m:rPr>
              <w:rPr>
                <w:rFonts w:ascii="Cambria Math" w:hAnsi="Cambria Math" w:cs="Times New Roman"/>
              </w:rPr>
              <m:t>max</m:t>
            </m:r>
          </m:sup>
        </m:sSubSup>
        <m:r>
          <m:rPr>
            <m:sty m:val="b"/>
          </m:rPr>
          <w:rPr>
            <w:rFonts w:ascii="Cambria Math" w:hAnsi="Cambria Math" w:cs="Times New Roman"/>
          </w:rPr>
          <m:t>}</m:t>
        </m:r>
      </m:oMath>
      <w:r w:rsidRPr="00197818">
        <w:rPr>
          <w:rFonts w:cs="Times New Roman"/>
          <w:b/>
          <w:bCs/>
        </w:rPr>
        <w:t>.</w:t>
      </w:r>
    </w:p>
    <w:p w14:paraId="4942E459" w14:textId="77777777" w:rsidR="00C141C1" w:rsidRPr="00197818" w:rsidRDefault="00C141C1">
      <w:pPr>
        <w:spacing w:line="276" w:lineRule="auto"/>
        <w:rPr>
          <w:rFonts w:ascii="Times New Roman" w:hAnsi="Times New Roman" w:cs="Times New Roman"/>
          <w:iCs/>
          <w:szCs w:val="20"/>
          <w:lang w:val="en-GB"/>
        </w:rPr>
      </w:pPr>
    </w:p>
    <w:p w14:paraId="263F115C"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C141C1" w:rsidRPr="00197818" w14:paraId="1565D426" w14:textId="77777777">
        <w:trPr>
          <w:trHeight w:val="273"/>
        </w:trPr>
        <w:tc>
          <w:tcPr>
            <w:tcW w:w="1728" w:type="dxa"/>
            <w:shd w:val="clear" w:color="auto" w:fill="00B0F0"/>
          </w:tcPr>
          <w:p w14:paraId="5C89C6E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CA01C2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747E4BE0" w14:textId="77777777">
        <w:tc>
          <w:tcPr>
            <w:tcW w:w="1728" w:type="dxa"/>
          </w:tcPr>
          <w:p w14:paraId="7E887B8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54F9214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 our view, if we use 2 comb offsets, the cyclic shifts for both comb offsets should be the same. The second-bullet defines different cyclic shifts for different comb offsets. In that case, it is unnecessary to define the first sub-bullet.</w:t>
            </w:r>
          </w:p>
        </w:tc>
      </w:tr>
      <w:tr w:rsidR="00C141C1" w:rsidRPr="00197818" w14:paraId="0DFC71FC" w14:textId="77777777">
        <w:tc>
          <w:tcPr>
            <w:tcW w:w="1728" w:type="dxa"/>
          </w:tcPr>
          <w:p w14:paraId="2C31BB39"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0AE8547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We support the proposal to reuse current mechanism. </w:t>
            </w:r>
          </w:p>
        </w:tc>
      </w:tr>
      <w:tr w:rsidR="00C141C1" w:rsidRPr="00197818" w14:paraId="28A7F06D" w14:textId="77777777">
        <w:tc>
          <w:tcPr>
            <w:tcW w:w="1728" w:type="dxa"/>
          </w:tcPr>
          <w:p w14:paraId="28AD787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NEC</w:t>
            </w:r>
          </w:p>
        </w:tc>
        <w:tc>
          <w:tcPr>
            <w:tcW w:w="7622" w:type="dxa"/>
          </w:tcPr>
          <w:p w14:paraId="21F3FFC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278356F8" w14:textId="77777777">
        <w:tc>
          <w:tcPr>
            <w:tcW w:w="1728" w:type="dxa"/>
          </w:tcPr>
          <w:p w14:paraId="4DBF40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3D19F2C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with Proposal 3.1.2</w:t>
            </w:r>
          </w:p>
        </w:tc>
      </w:tr>
      <w:tr w:rsidR="00C141C1" w:rsidRPr="00197818" w14:paraId="62C39F7B" w14:textId="77777777">
        <w:tc>
          <w:tcPr>
            <w:tcW w:w="1728" w:type="dxa"/>
          </w:tcPr>
          <w:p w14:paraId="74AC350B"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CMCC</w:t>
            </w:r>
          </w:p>
        </w:tc>
        <w:tc>
          <w:tcPr>
            <w:tcW w:w="7622" w:type="dxa"/>
          </w:tcPr>
          <w:p w14:paraId="0D7BD5BE"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Support. In Rel-15, 4-port SRS with comb=2, if </w:t>
            </w:r>
            <m:oMath>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t>
                  </m:r>
                </m:sup>
              </m:sSubSup>
              <m:r>
                <w:rPr>
                  <w:rFonts w:ascii="Cambria Math" w:hAnsi="Cambria Math" w:cs="Times New Roman"/>
                </w:rPr>
                <m:t>&lt;</m:t>
              </m:r>
              <m:sSubSup>
                <m:sSubSupPr>
                  <m:ctrlPr>
                    <w:rPr>
                      <w:rFonts w:ascii="Cambria Math" w:hAnsi="Cambria Math" w:cs="Times New Roman"/>
                      <w:i/>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cs,max</m:t>
                  </m:r>
                </m:sup>
              </m:sSubSup>
              <m:r>
                <w:rPr>
                  <w:rFonts w:ascii="Cambria Math" w:hAnsi="Cambria Math" w:cs="Times New Roman"/>
                </w:rPr>
                <m:t>/2</m:t>
              </m:r>
            </m:oMath>
            <w:r w:rsidRPr="00197818">
              <w:rPr>
                <w:rFonts w:ascii="Times New Roman" w:eastAsiaTheme="minorEastAsia" w:hAnsi="Times New Roman" w:cs="Times New Roman"/>
              </w:rPr>
              <w:t>, 1 comb offset is used, otherwise 2 comb offsets are used, and 4 different cyclic shifts are used for the 4 ports. The same scheme can be reused for 8-port SRS.</w:t>
            </w:r>
          </w:p>
        </w:tc>
      </w:tr>
      <w:tr w:rsidR="00C141C1" w:rsidRPr="00197818" w14:paraId="16B33CC2" w14:textId="77777777">
        <w:tc>
          <w:tcPr>
            <w:tcW w:w="1728" w:type="dxa"/>
          </w:tcPr>
          <w:p w14:paraId="05CA1A23"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ZTE</w:t>
            </w:r>
          </w:p>
        </w:tc>
        <w:tc>
          <w:tcPr>
            <w:tcW w:w="7622" w:type="dxa"/>
          </w:tcPr>
          <w:p w14:paraId="35596C22" w14:textId="77777777" w:rsidR="00C141C1" w:rsidRPr="00197818" w:rsidRDefault="00167BB3">
            <w:pPr>
              <w:spacing w:before="120" w:afterLines="50"/>
              <w:rPr>
                <w:rFonts w:ascii="Times New Roman" w:hAnsi="Times New Roman" w:cs="Times New Roman"/>
              </w:rPr>
            </w:pPr>
            <w:proofErr w:type="gramStart"/>
            <w:r w:rsidRPr="00197818">
              <w:rPr>
                <w:rFonts w:ascii="Times New Roman" w:hAnsi="Times New Roman" w:cs="Times New Roman"/>
              </w:rPr>
              <w:t>Generally</w:t>
            </w:r>
            <w:proofErr w:type="gramEnd"/>
            <w:r w:rsidRPr="00197818">
              <w:rPr>
                <w:rFonts w:ascii="Times New Roman" w:hAnsi="Times New Roman" w:cs="Times New Roman"/>
              </w:rPr>
              <w:t xml:space="preserve"> support, this is aligned with legacy scheme. </w:t>
            </w:r>
          </w:p>
          <w:p w14:paraId="42962FC4"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Regarding whether the CSs for different comb offsets should be same, we are open to discuss. </w:t>
            </w:r>
          </w:p>
        </w:tc>
      </w:tr>
      <w:tr w:rsidR="00C141C1" w:rsidRPr="00197818" w14:paraId="6B576686" w14:textId="77777777">
        <w:tc>
          <w:tcPr>
            <w:tcW w:w="1728" w:type="dxa"/>
          </w:tcPr>
          <w:p w14:paraId="752EAE0C"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 xml:space="preserve">Huawei, </w:t>
            </w:r>
            <w:proofErr w:type="spellStart"/>
            <w:r w:rsidRPr="00197818">
              <w:rPr>
                <w:rFonts w:ascii="Times New Roman" w:eastAsiaTheme="minorEastAsia" w:hAnsi="Times New Roman" w:cs="Times New Roman"/>
              </w:rPr>
              <w:t>HiSilicon</w:t>
            </w:r>
            <w:proofErr w:type="spellEnd"/>
          </w:p>
        </w:tc>
        <w:tc>
          <w:tcPr>
            <w:tcW w:w="7622" w:type="dxa"/>
          </w:tcPr>
          <w:p w14:paraId="1AD7FED1"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 xml:space="preserve">Although already agreed, we’d like to check companies’ view about whether 1 comb offset for </w:t>
            </w:r>
            <w:r w:rsidRPr="00197818">
              <w:rPr>
                <w:rFonts w:ascii="Times New Roman" w:hAnsi="Times New Roman" w:cs="Times New Roman"/>
                <w:b/>
              </w:rPr>
              <w:t xml:space="preserve">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ascii="Times New Roman" w:hAnsi="Times New Roman" w:cs="Times New Roman"/>
              </w:rPr>
              <w:t xml:space="preserve"> is still needed, given that TDM is already supported. The reason why multiple mapping schemes are introduced for non-TDM case is to make sure the gNB can obtain different capability </w:t>
            </w:r>
            <w:r w:rsidRPr="00197818">
              <w:rPr>
                <w:rFonts w:ascii="Times New Roman" w:hAnsi="Times New Roman" w:cs="Times New Roman"/>
              </w:rPr>
              <w:lastRenderedPageBreak/>
              <w:t xml:space="preserve">against delay spread, which is already enabled by the multiple TDM mapping patterns. Over-complicated and non-uniform mapping pattern design under different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TC</m:t>
                  </m:r>
                </m:sub>
              </m:sSub>
            </m:oMath>
            <w:r w:rsidRPr="00197818">
              <w:rPr>
                <w:rFonts w:ascii="Times New Roman" w:hAnsi="Times New Roman" w:cs="Times New Roman"/>
              </w:rPr>
              <w:t xml:space="preserve"> should be avoided.</w:t>
            </w:r>
          </w:p>
        </w:tc>
      </w:tr>
      <w:tr w:rsidR="00C141C1" w:rsidRPr="00197818" w14:paraId="45989603" w14:textId="77777777">
        <w:tc>
          <w:tcPr>
            <w:tcW w:w="1728" w:type="dxa"/>
          </w:tcPr>
          <w:p w14:paraId="13051147"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S Mincho" w:hAnsi="Times New Roman" w:cs="Times New Roman"/>
                <w:lang w:eastAsia="ja-JP"/>
              </w:rPr>
              <w:lastRenderedPageBreak/>
              <w:t>CATT</w:t>
            </w:r>
          </w:p>
        </w:tc>
        <w:tc>
          <w:tcPr>
            <w:tcW w:w="7622" w:type="dxa"/>
          </w:tcPr>
          <w:p w14:paraId="4474882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Support. The second bullet can ensure a unified cyclic shift determination mechanism for </w:t>
            </w:r>
            <w:r w:rsidRPr="00197818">
              <w:rPr>
                <w:rFonts w:ascii="Times New Roman" w:hAnsi="Times New Roman" w:cs="Times New Roman"/>
              </w:rPr>
              <w:t xml:space="preserve">comb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ascii="Times New Roman" w:hAnsi="Times New Roman" w:cs="Times New Roman"/>
              </w:rPr>
              <w:t xml:space="preserve"> with 1 or 2 comb offsets.</w:t>
            </w:r>
          </w:p>
        </w:tc>
      </w:tr>
      <w:tr w:rsidR="00C141C1" w:rsidRPr="00197818" w14:paraId="3ABC0B04" w14:textId="77777777">
        <w:tc>
          <w:tcPr>
            <w:tcW w:w="1728" w:type="dxa"/>
          </w:tcPr>
          <w:p w14:paraId="09BFDA5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QC</w:t>
            </w:r>
          </w:p>
        </w:tc>
        <w:tc>
          <w:tcPr>
            <w:tcW w:w="7622" w:type="dxa"/>
          </w:tcPr>
          <w:p w14:paraId="202903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Partially support. </w:t>
            </w:r>
          </w:p>
          <w:p w14:paraId="6077CD3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support the first bullet of the proposal.</w:t>
            </w:r>
          </w:p>
          <w:p w14:paraId="6F08AC04"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 xml:space="preserve">We don’t support the second bullet. The second bullet needs more discussion. If &gt;1 comb offsets are used, why “+1” per SRS port? We suggest to write down the equation for the CS determination in FL’s proposal, which can clarify the potential confusion.    </w:t>
            </w:r>
          </w:p>
        </w:tc>
      </w:tr>
      <w:tr w:rsidR="00C141C1" w:rsidRPr="00197818" w14:paraId="402ED4FB" w14:textId="77777777">
        <w:tc>
          <w:tcPr>
            <w:tcW w:w="1728" w:type="dxa"/>
          </w:tcPr>
          <w:p w14:paraId="5AFF722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14CAB92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Generally fine with the proposal.</w:t>
            </w:r>
          </w:p>
        </w:tc>
      </w:tr>
      <w:tr w:rsidR="00C141C1" w:rsidRPr="00197818" w14:paraId="5CF552A0" w14:textId="77777777">
        <w:tc>
          <w:tcPr>
            <w:tcW w:w="1728" w:type="dxa"/>
          </w:tcPr>
          <w:p w14:paraId="5FAD6EA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1B7B1C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517A21FF" w14:textId="77777777">
        <w:tc>
          <w:tcPr>
            <w:tcW w:w="1728" w:type="dxa"/>
          </w:tcPr>
          <w:p w14:paraId="4A6FA1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378A58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w:t>
            </w:r>
          </w:p>
        </w:tc>
      </w:tr>
      <w:tr w:rsidR="00C141C1" w:rsidRPr="00197818" w14:paraId="4528168E" w14:textId="77777777">
        <w:tc>
          <w:tcPr>
            <w:tcW w:w="1728" w:type="dxa"/>
          </w:tcPr>
          <w:p w14:paraId="5577125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5407AA9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C141C1" w:rsidRPr="00197818" w14:paraId="380D4333" w14:textId="77777777">
        <w:tc>
          <w:tcPr>
            <w:tcW w:w="1728" w:type="dxa"/>
          </w:tcPr>
          <w:p w14:paraId="2DF62C2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5809144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Qualcomm has a point. Second bullet may require further discussion. </w:t>
            </w:r>
          </w:p>
          <w:p w14:paraId="6F5C03D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The other parts are fine for us. </w:t>
            </w:r>
          </w:p>
        </w:tc>
      </w:tr>
      <w:tr w:rsidR="00C141C1" w:rsidRPr="00197818" w14:paraId="6A5A1814" w14:textId="77777777">
        <w:tc>
          <w:tcPr>
            <w:tcW w:w="1728" w:type="dxa"/>
          </w:tcPr>
          <w:p w14:paraId="6FD7D69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464F46C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w:t>
            </w:r>
          </w:p>
        </w:tc>
      </w:tr>
      <w:tr w:rsidR="00C141C1" w:rsidRPr="00197818" w14:paraId="59BE53EF" w14:textId="77777777">
        <w:tc>
          <w:tcPr>
            <w:tcW w:w="1728" w:type="dxa"/>
          </w:tcPr>
          <w:p w14:paraId="1D5A996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Apple</w:t>
            </w:r>
          </w:p>
        </w:tc>
        <w:tc>
          <w:tcPr>
            <w:tcW w:w="7622" w:type="dxa"/>
          </w:tcPr>
          <w:p w14:paraId="37BC9C2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In principle, we are okay. But the second bullet needs clarification. We just need to agree on the CS/comb offset mapping to different SRS port for both 1 and 2 comb offsets </w:t>
            </w:r>
          </w:p>
        </w:tc>
      </w:tr>
      <w:tr w:rsidR="00C141C1" w:rsidRPr="00197818" w14:paraId="1CB7D21D" w14:textId="77777777">
        <w:tc>
          <w:tcPr>
            <w:tcW w:w="1728" w:type="dxa"/>
          </w:tcPr>
          <w:p w14:paraId="75A6EFA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204404B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Most companies support the proposal.</w:t>
            </w:r>
          </w:p>
          <w:p w14:paraId="6C7521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 The proposed is a straightforward extension of the legacy design, by putting the CSs on different locations and using the configured CS value to decide whether one or two comb offsets are used.</w:t>
            </w:r>
          </w:p>
          <w:p w14:paraId="649D34C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t>
            </w:r>
            <w:r w:rsidRPr="00197818">
              <w:rPr>
                <w:rFonts w:ascii="Times New Roman" w:eastAsiaTheme="minorEastAsia" w:hAnsi="Times New Roman" w:cs="Times New Roman"/>
              </w:rPr>
              <w:t xml:space="preserve">Huawei, </w:t>
            </w:r>
            <w:proofErr w:type="spellStart"/>
            <w:r w:rsidRPr="00197818">
              <w:rPr>
                <w:rFonts w:ascii="Times New Roman" w:eastAsiaTheme="minorEastAsia" w:hAnsi="Times New Roman" w:cs="Times New Roman"/>
              </w:rPr>
              <w:t>HiSilicon</w:t>
            </w:r>
            <w:proofErr w:type="spellEnd"/>
            <w:r w:rsidRPr="00197818">
              <w:rPr>
                <w:rFonts w:ascii="Times New Roman" w:eastAsiaTheme="minorEastAsia" w:hAnsi="Times New Roman" w:cs="Times New Roman"/>
              </w:rPr>
              <w:t>: Is the comment to suggest reverting a previous agreement on support 1 comb offset for comb 2?</w:t>
            </w:r>
          </w:p>
          <w:p w14:paraId="7DFE380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@Qualcomm, DOCOMO: The CS locations are across 2 comb offsets but are still numbered by the same indexes. On each comb offset, it is “+2”, but across the comb offsets, it is “+1”. This is exactly the same as 38.211 6.4.1.4.2, the second set of equations.</w:t>
            </w:r>
          </w:p>
        </w:tc>
      </w:tr>
      <w:tr w:rsidR="00C141C1" w:rsidRPr="00197818" w14:paraId="1815224D" w14:textId="77777777">
        <w:tc>
          <w:tcPr>
            <w:tcW w:w="1728" w:type="dxa"/>
          </w:tcPr>
          <w:p w14:paraId="5304624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6A3BED8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Support. Reuse the legacy scheme.</w:t>
            </w:r>
          </w:p>
        </w:tc>
      </w:tr>
      <w:tr w:rsidR="00C141C1" w:rsidRPr="00197818" w14:paraId="0216A684" w14:textId="77777777">
        <w:tc>
          <w:tcPr>
            <w:tcW w:w="1728" w:type="dxa"/>
          </w:tcPr>
          <w:p w14:paraId="7DD1A2E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w:t>
            </w:r>
          </w:p>
        </w:tc>
        <w:tc>
          <w:tcPr>
            <w:tcW w:w="7622" w:type="dxa"/>
          </w:tcPr>
          <w:p w14:paraId="6E63B4A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 to extend legacy scheme.</w:t>
            </w:r>
          </w:p>
        </w:tc>
      </w:tr>
      <w:tr w:rsidR="00C141C1" w:rsidRPr="00197818" w14:paraId="1D786C41" w14:textId="77777777">
        <w:tc>
          <w:tcPr>
            <w:tcW w:w="1728" w:type="dxa"/>
          </w:tcPr>
          <w:p w14:paraId="39FED7D1"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FL2</w:t>
            </w:r>
          </w:p>
        </w:tc>
        <w:tc>
          <w:tcPr>
            <w:tcW w:w="7622" w:type="dxa"/>
          </w:tcPr>
          <w:p w14:paraId="00AA39CF"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Now the proposal is discussed in the email reflector for potential email endorsement.</w:t>
            </w:r>
          </w:p>
        </w:tc>
      </w:tr>
    </w:tbl>
    <w:p w14:paraId="2FDDB9FB" w14:textId="77777777" w:rsidR="00C141C1" w:rsidRPr="00197818" w:rsidRDefault="00C141C1">
      <w:pPr>
        <w:spacing w:line="276" w:lineRule="auto"/>
        <w:rPr>
          <w:rFonts w:ascii="Times New Roman" w:hAnsi="Times New Roman" w:cs="Times New Roman"/>
          <w:iCs/>
          <w:szCs w:val="20"/>
        </w:rPr>
      </w:pPr>
    </w:p>
    <w:p w14:paraId="68349248"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Closed with the following agreement:</w:t>
      </w:r>
    </w:p>
    <w:p w14:paraId="43DCD046" w14:textId="77777777" w:rsidR="00C141C1" w:rsidRPr="00197818" w:rsidRDefault="00167BB3">
      <w:pPr>
        <w:spacing w:before="240"/>
        <w:rPr>
          <w:rFonts w:ascii="Times New Roman" w:hAnsi="Times New Roman" w:cs="Times New Roman"/>
          <w:b/>
          <w:bCs/>
          <w:highlight w:val="green"/>
        </w:rPr>
      </w:pPr>
      <w:r w:rsidRPr="00197818">
        <w:rPr>
          <w:rFonts w:ascii="Times New Roman" w:hAnsi="Times New Roman" w:cs="Times New Roman"/>
          <w:b/>
          <w:bCs/>
          <w:highlight w:val="green"/>
        </w:rPr>
        <w:t>Agreement</w:t>
      </w:r>
    </w:p>
    <w:p w14:paraId="092EF62F" w14:textId="77777777" w:rsidR="00C141C1" w:rsidRPr="00197818" w:rsidRDefault="00167BB3">
      <w:pPr>
        <w:spacing w:before="240" w:line="276" w:lineRule="auto"/>
        <w:rPr>
          <w:rFonts w:ascii="Times New Roman" w:hAnsi="Times New Roman" w:cs="Times New Roman"/>
          <w:b/>
          <w:bCs/>
        </w:rPr>
      </w:pPr>
      <w:r w:rsidRPr="00197818">
        <w:rPr>
          <w:rFonts w:ascii="Times New Roman" w:hAnsi="Times New Roman" w:cs="Times New Roman"/>
          <w:b/>
          <w:bCs/>
        </w:rPr>
        <w:t>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Theme="minorEastAsia"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
          </m:rPr>
          <w:rPr>
            <w:rFonts w:ascii="Cambria Math" w:hAnsi="Cambria Math" w:cs="Times New Roman"/>
          </w:rPr>
          <m:t>=2</m:t>
        </m:r>
      </m:oMath>
      <w:r w:rsidRPr="00197818">
        <w:rPr>
          <w:rFonts w:ascii="Times New Roman" w:hAnsi="Times New Roman" w:cs="Times New Roman"/>
          <w:b/>
          <w:bCs/>
        </w:rPr>
        <w:t xml:space="preserve"> and with maximum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r>
              <m:rPr>
                <m:sty m:val="b"/>
              </m:rPr>
              <w:rPr>
                <w:rFonts w:ascii="Cambria Math" w:hAnsi="Cambria Math" w:cs="Times New Roman"/>
              </w:rPr>
              <m:t>,</m:t>
            </m:r>
            <m:r>
              <m:rPr>
                <m:sty m:val="bi"/>
              </m:rPr>
              <w:rPr>
                <w:rFonts w:ascii="Cambria Math" w:hAnsi="Cambria Math" w:cs="Times New Roman"/>
              </w:rPr>
              <m:t>max</m:t>
            </m:r>
          </m:sup>
        </m:sSubSup>
        <m:r>
          <m:rPr>
            <m:sty m:val="b"/>
          </m:rPr>
          <w:rPr>
            <w:rFonts w:ascii="Cambria Math" w:hAnsi="Cambria Math" w:cs="Times New Roman"/>
          </w:rPr>
          <m:t>=8</m:t>
        </m:r>
      </m:oMath>
      <w:r w:rsidRPr="00197818">
        <w:rPr>
          <w:rFonts w:ascii="Times New Roman" w:hAnsi="Times New Roman" w:cs="Times New Roman"/>
          <w:b/>
          <w:bCs/>
        </w:rPr>
        <w:t xml:space="preserve"> cyclic shifts per comb offset, the number of comb offset(s) and the cyclic shift locations are determined based on the one RRC configured cyclic shift location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oMath>
      <w:r w:rsidRPr="00197818">
        <w:rPr>
          <w:rFonts w:ascii="Times New Roman" w:hAnsi="Times New Roman" w:cs="Times New Roman"/>
          <w:b/>
          <w:bCs/>
        </w:rPr>
        <w:t xml:space="preserve"> as follows:</w:t>
      </w:r>
    </w:p>
    <w:p w14:paraId="69A71A00"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&lt;</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/2</m:t>
        </m:r>
      </m:oMath>
      <w:r w:rsidRPr="00197818">
        <w:rPr>
          <w:rFonts w:ascii="Times New Roman" w:eastAsia="Times New Roman" w:hAnsi="Times New Roman" w:cs="Times New Roman"/>
          <w:b/>
          <w:bCs/>
        </w:rPr>
        <w:t xml:space="preserve">, then 1 comb offset is used, otherwise 2 comb offsets are used. </w:t>
      </w:r>
    </w:p>
    <w:p w14:paraId="4A9D634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The 8 cyclic shift locations for the 8 ports are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+1</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+7</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reusing the existing equation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sty m:val="bi"/>
              </m:rPr>
              <w:rPr>
                <w:rFonts w:ascii="Cambria Math" w:eastAsia="Times New Roman" w:hAnsi="Cambria Math" w:cs="Times New Roman"/>
              </w:rPr>
              <m:t>i</m:t>
            </m:r>
          </m:sup>
        </m:sSubSup>
        <m:r>
          <m:rPr>
            <m:sty m:val="b"/>
          </m:rPr>
          <w:rPr>
            <w:rFonts w:ascii="Cambria Math" w:eastAsia="Times New Roman" w:hAnsi="Cambria Math" w:cs="Times New Roman"/>
          </w:rPr>
          <m:t>=</m:t>
        </m:r>
        <m:d>
          <m:dPr>
            <m:ctrlPr>
              <w:rPr>
                <w:rFonts w:ascii="Cambria Math" w:eastAsiaTheme="minorEastAsia" w:hAnsi="Cambria Math" w:cs="Times New Roman"/>
                <w:b/>
                <w:bCs/>
              </w:rPr>
            </m:ctrlPr>
          </m:dPr>
          <m:e>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sup>
            </m:sSubSup>
            <m:r>
              <m:rPr>
                <m:sty m:val="b"/>
              </m:rPr>
              <w:rPr>
                <w:rFonts w:ascii="Cambria Math" w:eastAsia="Times New Roman" w:hAnsi="Cambria Math" w:cs="Times New Roman"/>
              </w:rPr>
              <m:t>+</m:t>
            </m:r>
            <m:f>
              <m:fPr>
                <m:ctrlPr>
                  <w:rPr>
                    <w:rFonts w:ascii="Cambria Math" w:eastAsiaTheme="minorEastAsia" w:hAnsi="Cambria Math" w:cs="Times New Roman"/>
                    <w:b/>
                    <w:bCs/>
                  </w:rPr>
                </m:ctrlPr>
              </m:fPr>
              <m:num>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d>
                  <m:dPr>
                    <m:ctrlPr>
                      <w:rPr>
                        <w:rFonts w:ascii="Cambria Math" w:eastAsiaTheme="minorEastAsia" w:hAnsi="Cambria Math" w:cs="Times New Roman"/>
                        <w:b/>
                        <w:bCs/>
                      </w:rPr>
                    </m:ctrlPr>
                  </m:dPr>
                  <m:e>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p</m:t>
                        </m:r>
                      </m:e>
                      <m:sub>
                        <m:r>
                          <m:rPr>
                            <m:sty m:val="bi"/>
                          </m:rPr>
                          <w:rPr>
                            <w:rFonts w:ascii="Cambria Math" w:eastAsia="Times New Roman" w:hAnsi="Cambria Math" w:cs="Times New Roman"/>
                          </w:rPr>
                          <m:t>i</m:t>
                        </m:r>
                      </m:sub>
                    </m:sSub>
                    <m:r>
                      <m:rPr>
                        <m:sty m:val="b"/>
                      </m:rPr>
                      <w:rPr>
                        <w:rFonts w:ascii="Cambria Math" w:eastAsia="Times New Roman" w:hAnsi="Cambria Math" w:cs="Times New Roman"/>
                      </w:rPr>
                      <m:t>-1000</m:t>
                    </m:r>
                  </m:e>
                </m:d>
              </m:num>
              <m:den>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ap</m:t>
                    </m:r>
                  </m:sub>
                  <m:sup>
                    <m:r>
                      <m:rPr>
                        <m:nor/>
                      </m:rPr>
                      <w:rPr>
                        <w:rFonts w:ascii="Times New Roman" w:eastAsia="Times New Roman" w:hAnsi="Times New Roman" w:cs="Times New Roman"/>
                        <w:b/>
                        <w:bCs/>
                      </w:rPr>
                      <m:t>SRS</m:t>
                    </m:r>
                  </m:sup>
                </m:sSubSup>
              </m:den>
            </m:f>
          </m:e>
        </m:d>
        <m:r>
          <m:rPr>
            <m:nor/>
          </m:rPr>
          <w:rPr>
            <w:rFonts w:ascii="Times New Roman" w:eastAsia="Times New Roman" w:hAnsi="Times New Roman" w:cs="Times New Roman"/>
            <w:b/>
            <w:bCs/>
          </w:rPr>
          <m:t xml:space="preserve"> mod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oMath>
      <w:r w:rsidRPr="00197818">
        <w:rPr>
          <w:rFonts w:ascii="Times New Roman" w:eastAsia="Times New Roman" w:hAnsi="Times New Roman" w:cs="Times New Roman"/>
          <w:b/>
          <w:bCs/>
        </w:rPr>
        <w:t xml:space="preserve"> in 38.211 6.4.1.4.2.</w:t>
      </w:r>
    </w:p>
    <w:p w14:paraId="12F7004D" w14:textId="77777777" w:rsidR="00C141C1" w:rsidRPr="00197818" w:rsidRDefault="00C141C1">
      <w:pPr>
        <w:spacing w:line="276" w:lineRule="auto"/>
        <w:rPr>
          <w:rFonts w:ascii="Times New Roman" w:hAnsi="Times New Roman" w:cs="Times New Roman"/>
          <w:iCs/>
          <w:szCs w:val="20"/>
          <w:lang w:val="en-GB"/>
        </w:rPr>
      </w:pPr>
    </w:p>
    <w:p w14:paraId="28D34B76" w14:textId="77777777" w:rsidR="00C141C1" w:rsidRPr="00197818" w:rsidRDefault="00167BB3">
      <w:pPr>
        <w:pStyle w:val="Heading3"/>
        <w:rPr>
          <w:rFonts w:ascii="Times New Roman" w:hAnsi="Times New Roman" w:cs="Times New Roman"/>
          <w:bCs/>
        </w:rPr>
      </w:pPr>
      <w:r w:rsidRPr="00197818">
        <w:rPr>
          <w:rFonts w:ascii="Times New Roman" w:hAnsi="Times New Roman" w:cs="Times New Roman"/>
        </w:rPr>
        <w:t>Comb 4 and comb 8: Cyclic shift locations across the comb offsets and indication of the number of comb offsets</w:t>
      </w:r>
    </w:p>
    <w:p w14:paraId="4D02BE44" w14:textId="77777777" w:rsidR="00C141C1" w:rsidRPr="00197818" w:rsidRDefault="00167BB3">
      <w:pPr>
        <w:rPr>
          <w:rFonts w:ascii="Times New Roman" w:hAnsi="Times New Roman" w:cs="Times New Roman"/>
          <w:bCs/>
        </w:rPr>
      </w:pPr>
      <w:r w:rsidRPr="00197818">
        <w:rPr>
          <w:rFonts w:ascii="Times New Roman" w:hAnsi="Times New Roman" w:cs="Times New Roman"/>
          <w:bCs/>
        </w:rPr>
        <w:t xml:space="preserve">For comb 4 and comb 8, there are a few options proposed for how to determine the cyclic shift locations for each comb offset and across the multiple comb offsets, which is also related to how the number of comb offsets is determined. For example, some companies discussed how the existing cyclic shift/comb offset equations can be generalized, and in some proposals, the cyclic shifts may be aligned across the comb offsets, but in some other proposals, the cyclic shifts are maximally separated/spread and unaligned if possible. Another option is to explicitly configure multiple cyclic shift locations for the multiple comb offsets. These details can be subject to further study. </w:t>
      </w:r>
    </w:p>
    <w:p w14:paraId="7D4A0CB8"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The general positions are:</w:t>
      </w:r>
    </w:p>
    <w:p w14:paraId="1CD6DCC4" w14:textId="77777777" w:rsidR="00C141C1" w:rsidRPr="00197818" w:rsidRDefault="00167BB3">
      <w:pPr>
        <w:pStyle w:val="bullet1"/>
        <w:rPr>
          <w:rFonts w:cs="Times New Roman"/>
        </w:rPr>
      </w:pPr>
      <w:r w:rsidRPr="00197818">
        <w:rPr>
          <w:rFonts w:cs="Times New Roman"/>
        </w:rPr>
        <w:t xml:space="preserve">The cyclic shifts are completely aligned across the multiple comb offsets </w:t>
      </w:r>
    </w:p>
    <w:p w14:paraId="79E010A9" w14:textId="77777777" w:rsidR="00C141C1" w:rsidRPr="00197818" w:rsidRDefault="00167BB3">
      <w:pPr>
        <w:pStyle w:val="bullet1"/>
        <w:numPr>
          <w:ilvl w:val="1"/>
          <w:numId w:val="3"/>
        </w:numPr>
        <w:rPr>
          <w:rFonts w:cs="Times New Roman"/>
        </w:rPr>
      </w:pPr>
      <w:r w:rsidRPr="00197818">
        <w:rPr>
          <w:rFonts w:cs="Times New Roman"/>
        </w:rPr>
        <w:t xml:space="preserve">Supporting: CATT, CMCC, Huawei, </w:t>
      </w:r>
      <w:proofErr w:type="spellStart"/>
      <w:r w:rsidRPr="00197818">
        <w:rPr>
          <w:rFonts w:cs="Times New Roman"/>
        </w:rPr>
        <w:t>HiSilicon</w:t>
      </w:r>
      <w:proofErr w:type="spellEnd"/>
      <w:r w:rsidRPr="00197818">
        <w:rPr>
          <w:rFonts w:cs="Times New Roman"/>
        </w:rPr>
        <w:t>, NTT DOCOMO, Qualcomm, Sharp</w:t>
      </w:r>
    </w:p>
    <w:p w14:paraId="23EC0BD9" w14:textId="77777777" w:rsidR="00C141C1" w:rsidRPr="00197818" w:rsidRDefault="00167BB3">
      <w:pPr>
        <w:pStyle w:val="bullet1"/>
        <w:numPr>
          <w:ilvl w:val="1"/>
          <w:numId w:val="3"/>
        </w:numPr>
        <w:rPr>
          <w:rFonts w:cs="Times New Roman"/>
        </w:rPr>
      </w:pPr>
      <w:r w:rsidRPr="00197818">
        <w:rPr>
          <w:rFonts w:cs="Times New Roman"/>
        </w:rPr>
        <w:t>7 proponents</w:t>
      </w:r>
    </w:p>
    <w:p w14:paraId="318F3F67" w14:textId="77777777" w:rsidR="00C141C1" w:rsidRPr="00197818" w:rsidRDefault="00167BB3">
      <w:pPr>
        <w:pStyle w:val="bullet1"/>
        <w:rPr>
          <w:rFonts w:cs="Times New Roman"/>
        </w:rPr>
      </w:pPr>
      <w:r w:rsidRPr="00197818">
        <w:rPr>
          <w:rFonts w:cs="Times New Roman"/>
        </w:rPr>
        <w:t>The cyclic shift positions have</w:t>
      </w:r>
      <w:r w:rsidRPr="00197818">
        <w:rPr>
          <w:rFonts w:cs="Times New Roman"/>
          <w:bCs/>
        </w:rPr>
        <w:t xml:space="preserve"> minimum alignment </w:t>
      </w:r>
      <w:r w:rsidRPr="00197818">
        <w:rPr>
          <w:rFonts w:cs="Times New Roman"/>
        </w:rPr>
        <w:t xml:space="preserve">across the multiple comb offsets </w:t>
      </w:r>
    </w:p>
    <w:p w14:paraId="5F801567" w14:textId="77777777" w:rsidR="00C141C1" w:rsidRPr="00197818" w:rsidRDefault="00167BB3">
      <w:pPr>
        <w:pStyle w:val="bullet1"/>
        <w:numPr>
          <w:ilvl w:val="1"/>
          <w:numId w:val="3"/>
        </w:numPr>
        <w:rPr>
          <w:rFonts w:cs="Times New Roman"/>
        </w:rPr>
      </w:pPr>
      <w:r w:rsidRPr="00197818">
        <w:rPr>
          <w:rFonts w:cs="Times New Roman"/>
        </w:rPr>
        <w:t>Supporting: Ericsson, Futurewei, ZTE</w:t>
      </w:r>
    </w:p>
    <w:p w14:paraId="4FC1F918" w14:textId="77777777" w:rsidR="00C141C1" w:rsidRPr="00197818" w:rsidRDefault="00167BB3">
      <w:pPr>
        <w:pStyle w:val="bullet1"/>
        <w:numPr>
          <w:ilvl w:val="1"/>
          <w:numId w:val="3"/>
        </w:numPr>
        <w:rPr>
          <w:rFonts w:cs="Times New Roman"/>
        </w:rPr>
      </w:pPr>
      <w:r w:rsidRPr="00197818">
        <w:rPr>
          <w:rFonts w:cs="Times New Roman"/>
        </w:rPr>
        <w:t>3 proponents</w:t>
      </w:r>
    </w:p>
    <w:p w14:paraId="5F7DDE0A" w14:textId="77777777" w:rsidR="00C141C1" w:rsidRPr="00197818" w:rsidRDefault="00167BB3">
      <w:pPr>
        <w:pStyle w:val="bullet1"/>
        <w:numPr>
          <w:ilvl w:val="1"/>
          <w:numId w:val="3"/>
        </w:numPr>
        <w:rPr>
          <w:rFonts w:cs="Times New Roman"/>
        </w:rPr>
      </w:pPr>
      <w:r w:rsidRPr="00197818">
        <w:rPr>
          <w:rFonts w:cs="Times New Roman"/>
        </w:rPr>
        <w:t>Ericsson and Futurewei also conducted PAPR simulations, showing that aligned cyclic shifts across the comb offsets lead to increased PAPR</w:t>
      </w:r>
    </w:p>
    <w:p w14:paraId="7ABC1B0B"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Based on the views, the group can first study the following proposal:</w:t>
      </w:r>
    </w:p>
    <w:p w14:paraId="1D66670A" w14:textId="77777777" w:rsidR="00C141C1" w:rsidRPr="00197818" w:rsidRDefault="00C141C1">
      <w:pPr>
        <w:spacing w:line="276" w:lineRule="auto"/>
        <w:rPr>
          <w:rFonts w:ascii="Times New Roman" w:hAnsi="Times New Roman" w:cs="Times New Roman"/>
          <w:iCs/>
          <w:szCs w:val="20"/>
        </w:rPr>
      </w:pPr>
    </w:p>
    <w:p w14:paraId="7C8BAFCA" w14:textId="77777777" w:rsidR="00C141C1" w:rsidRPr="00197818" w:rsidRDefault="00167BB3">
      <w:pPr>
        <w:rPr>
          <w:rFonts w:ascii="Times New Roman" w:hAnsi="Times New Roman" w:cs="Times New Roman"/>
          <w:b/>
        </w:rPr>
      </w:pPr>
      <w:r w:rsidRPr="00197818">
        <w:rPr>
          <w:rFonts w:ascii="Times New Roman" w:hAnsi="Times New Roman" w:cs="Times New Roman"/>
          <w:b/>
        </w:rPr>
        <w:t>Proposal 3.1.3: For an 8-port SRS resource configured with multiple comb offsets, decide, based on at least PAPR study, whether to allow the cyclic shift positions to be completely aligned across the comb offsets on the same OFDM symbol.</w:t>
      </w:r>
    </w:p>
    <w:p w14:paraId="15E3CB53" w14:textId="77777777" w:rsidR="00C141C1" w:rsidRPr="00197818" w:rsidRDefault="00C141C1">
      <w:pPr>
        <w:widowControl w:val="0"/>
        <w:spacing w:before="120" w:afterLines="50" w:after="120"/>
        <w:rPr>
          <w:rFonts w:ascii="Times New Roman" w:hAnsi="Times New Roman" w:cs="Times New Roman"/>
          <w:iCs/>
          <w:szCs w:val="20"/>
        </w:rPr>
      </w:pPr>
    </w:p>
    <w:p w14:paraId="5EFBFB34"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C141C1" w:rsidRPr="00197818" w14:paraId="0AA03341" w14:textId="77777777">
        <w:trPr>
          <w:trHeight w:val="273"/>
        </w:trPr>
        <w:tc>
          <w:tcPr>
            <w:tcW w:w="1728" w:type="dxa"/>
            <w:shd w:val="clear" w:color="auto" w:fill="00B0F0"/>
          </w:tcPr>
          <w:p w14:paraId="03E0E1BF"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lastRenderedPageBreak/>
              <w:t>Company</w:t>
            </w:r>
          </w:p>
        </w:tc>
        <w:tc>
          <w:tcPr>
            <w:tcW w:w="7622" w:type="dxa"/>
            <w:shd w:val="clear" w:color="auto" w:fill="00B0F0"/>
          </w:tcPr>
          <w:p w14:paraId="6541066B"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56CA2CA1" w14:textId="77777777">
        <w:tc>
          <w:tcPr>
            <w:tcW w:w="1728" w:type="dxa"/>
          </w:tcPr>
          <w:p w14:paraId="3EDB0C2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746EB95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OK to study</w:t>
            </w:r>
          </w:p>
        </w:tc>
      </w:tr>
      <w:tr w:rsidR="00C141C1" w:rsidRPr="00197818" w14:paraId="0C3AFB1E" w14:textId="77777777">
        <w:tc>
          <w:tcPr>
            <w:tcW w:w="1728" w:type="dxa"/>
          </w:tcPr>
          <w:p w14:paraId="251F0278"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31AE713D"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Fine to study. And we think the same CSs are sufficient. </w:t>
            </w:r>
          </w:p>
        </w:tc>
      </w:tr>
      <w:tr w:rsidR="00C141C1" w:rsidRPr="00197818" w14:paraId="09BA079E" w14:textId="77777777">
        <w:tc>
          <w:tcPr>
            <w:tcW w:w="1728" w:type="dxa"/>
          </w:tcPr>
          <w:p w14:paraId="4DC06C1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69FF7F0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OK with Proposal 3.1.3</w:t>
            </w:r>
          </w:p>
        </w:tc>
      </w:tr>
      <w:tr w:rsidR="00C141C1" w:rsidRPr="00197818" w14:paraId="2057FA81" w14:textId="77777777">
        <w:tc>
          <w:tcPr>
            <w:tcW w:w="1728" w:type="dxa"/>
          </w:tcPr>
          <w:p w14:paraId="40C2EF79"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CMCC</w:t>
            </w:r>
          </w:p>
        </w:tc>
        <w:tc>
          <w:tcPr>
            <w:tcW w:w="7622" w:type="dxa"/>
          </w:tcPr>
          <w:p w14:paraId="1169BBD8" w14:textId="77777777" w:rsidR="00C141C1" w:rsidRPr="00197818" w:rsidRDefault="00167BB3">
            <w:pPr>
              <w:spacing w:line="288" w:lineRule="auto"/>
              <w:rPr>
                <w:rFonts w:ascii="Times New Roman" w:eastAsiaTheme="minorEastAsia" w:hAnsi="Times New Roman" w:cs="Times New Roman"/>
                <w:lang w:val="en-GB"/>
              </w:rPr>
            </w:pPr>
            <w:r w:rsidRPr="00197818">
              <w:rPr>
                <w:rFonts w:ascii="Times New Roman" w:eastAsiaTheme="minorEastAsia" w:hAnsi="Times New Roman" w:cs="Times New Roman"/>
              </w:rPr>
              <w:t xml:space="preserve">Support. For comb=4, </w:t>
            </w:r>
            <m:oMath>
              <m:sSubSup>
                <m:sSubSupPr>
                  <m:ctrlPr>
                    <w:rPr>
                      <w:rFonts w:ascii="Cambria Math" w:eastAsia="DengXian" w:hAnsi="Cambria Math" w:cs="Times New Roman"/>
                      <w:lang w:val="en-GB"/>
                    </w:rPr>
                  </m:ctrlPr>
                </m:sSubSupPr>
                <m:e>
                  <m:r>
                    <m:rPr>
                      <m:sty m:val="bi"/>
                    </m:rPr>
                    <w:rPr>
                      <w:rFonts w:ascii="Cambria Math" w:eastAsia="DengXian" w:hAnsi="Cambria Math" w:cs="Times New Roman"/>
                      <w:lang w:val="en-GB"/>
                    </w:rPr>
                    <m:t>n</m:t>
                  </m:r>
                </m:e>
                <m:sub>
                  <m:r>
                    <m:rPr>
                      <m:nor/>
                    </m:rPr>
                    <w:rPr>
                      <w:rFonts w:ascii="Times New Roman" w:eastAsia="DengXian" w:hAnsi="Times New Roman" w:cs="Times New Roman"/>
                      <w:lang w:val="en-GB"/>
                    </w:rPr>
                    <m:t>SRS</m:t>
                  </m:r>
                </m:sub>
                <m:sup>
                  <m:r>
                    <m:rPr>
                      <m:nor/>
                    </m:rPr>
                    <w:rPr>
                      <w:rFonts w:ascii="Times New Roman" w:eastAsia="DengXian" w:hAnsi="Times New Roman" w:cs="Times New Roman"/>
                      <w:lang w:val="en-GB"/>
                    </w:rPr>
                    <m:t>cs,max</m:t>
                  </m:r>
                </m:sup>
              </m:sSubSup>
            </m:oMath>
            <w:r w:rsidRPr="00197818">
              <w:rPr>
                <w:rFonts w:ascii="Times New Roman" w:eastAsia="DengXian" w:hAnsi="Times New Roman" w:cs="Times New Roman"/>
                <w:lang w:val="en-GB"/>
              </w:rPr>
              <w:t xml:space="preserve">=12, if 8 different cyclic shifts are used for 8 ports, then the interval distance of different cyclic shifts are not aligned. </w:t>
            </w:r>
            <w:r w:rsidRPr="00197818">
              <w:rPr>
                <w:rFonts w:ascii="Times New Roman" w:eastAsiaTheme="minorEastAsia" w:hAnsi="Times New Roman" w:cs="Times New Roman"/>
              </w:rPr>
              <w:t xml:space="preserve">For comb=8, </w:t>
            </w:r>
            <m:oMath>
              <m:sSubSup>
                <m:sSubSupPr>
                  <m:ctrlPr>
                    <w:rPr>
                      <w:rFonts w:ascii="Cambria Math" w:eastAsia="DengXian" w:hAnsi="Cambria Math" w:cs="Times New Roman"/>
                      <w:lang w:val="en-GB"/>
                    </w:rPr>
                  </m:ctrlPr>
                </m:sSubSupPr>
                <m:e>
                  <m:r>
                    <m:rPr>
                      <m:sty m:val="bi"/>
                    </m:rPr>
                    <w:rPr>
                      <w:rFonts w:ascii="Cambria Math" w:eastAsia="DengXian" w:hAnsi="Cambria Math" w:cs="Times New Roman"/>
                      <w:lang w:val="en-GB"/>
                    </w:rPr>
                    <m:t>n</m:t>
                  </m:r>
                </m:e>
                <m:sub>
                  <m:r>
                    <m:rPr>
                      <m:nor/>
                    </m:rPr>
                    <w:rPr>
                      <w:rFonts w:ascii="Times New Roman" w:eastAsia="DengXian" w:hAnsi="Times New Roman" w:cs="Times New Roman"/>
                      <w:lang w:val="en-GB"/>
                    </w:rPr>
                    <m:t>SRS</m:t>
                  </m:r>
                </m:sub>
                <m:sup>
                  <m:r>
                    <m:rPr>
                      <m:nor/>
                    </m:rPr>
                    <w:rPr>
                      <w:rFonts w:ascii="Times New Roman" w:eastAsia="DengXian" w:hAnsi="Times New Roman" w:cs="Times New Roman"/>
                      <w:lang w:val="en-GB"/>
                    </w:rPr>
                    <m:t>cs,max</m:t>
                  </m:r>
                </m:sup>
              </m:sSubSup>
            </m:oMath>
            <w:r w:rsidRPr="00197818">
              <w:rPr>
                <w:rFonts w:ascii="Times New Roman" w:eastAsia="DengXian" w:hAnsi="Times New Roman" w:cs="Times New Roman"/>
                <w:lang w:val="en-GB"/>
              </w:rPr>
              <w:t xml:space="preserve">=6, there is not enough cyclic shifts for 8 ports. In Rel-17, for comb=8 for 4-port SRS, since the interval distance of different cyclic shifts are not aligned, then same cyclic shifts are used across the multiple comb offsets, the same scheme can be reused for 8-port SRS. So, aligned cyclic shifts can be used for the SRS ports on different comb offsets for </w:t>
            </w:r>
            <w:r w:rsidRPr="00197818">
              <w:rPr>
                <w:rFonts w:ascii="Times New Roman" w:eastAsiaTheme="minorEastAsia" w:hAnsi="Times New Roman" w:cs="Times New Roman"/>
              </w:rPr>
              <w:t>comb=4 and comb=8.</w:t>
            </w:r>
          </w:p>
        </w:tc>
      </w:tr>
      <w:tr w:rsidR="00C141C1" w:rsidRPr="00197818" w14:paraId="48C8450B" w14:textId="77777777">
        <w:tc>
          <w:tcPr>
            <w:tcW w:w="1728" w:type="dxa"/>
          </w:tcPr>
          <w:p w14:paraId="6A31E0B5"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rPr>
              <w:t>ZTE</w:t>
            </w:r>
          </w:p>
        </w:tc>
        <w:tc>
          <w:tcPr>
            <w:tcW w:w="7622" w:type="dxa"/>
          </w:tcPr>
          <w:p w14:paraId="1686624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Support to study. </w:t>
            </w:r>
          </w:p>
          <w:p w14:paraId="3C755EE4"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In the case of </w:t>
            </w:r>
            <w:bookmarkStart w:id="16" w:name="OLE_LINK4"/>
            <w:bookmarkStart w:id="17" w:name="OLE_LINK2"/>
            <w:r w:rsidRPr="00197818">
              <w:rPr>
                <w:rFonts w:ascii="Times New Roman" w:hAnsi="Times New Roman" w:cs="Times New Roman"/>
                <w:bCs/>
              </w:rPr>
              <w:t>K</w:t>
            </w:r>
            <w:r w:rsidRPr="00197818">
              <w:rPr>
                <w:rFonts w:ascii="Times New Roman" w:hAnsi="Times New Roman" w:cs="Times New Roman"/>
                <w:vertAlign w:val="subscript"/>
              </w:rPr>
              <w:t>TC</w:t>
            </w:r>
            <w:r w:rsidRPr="00197818">
              <w:rPr>
                <w:rFonts w:ascii="Times New Roman" w:hAnsi="Times New Roman" w:cs="Times New Roman"/>
              </w:rPr>
              <w:t xml:space="preserve"> =</w:t>
            </w:r>
            <w:r w:rsidRPr="00197818">
              <w:rPr>
                <w:rFonts w:ascii="Times New Roman" w:hAnsi="Times New Roman" w:cs="Times New Roman"/>
                <w:bCs/>
              </w:rPr>
              <w:t>4</w:t>
            </w:r>
            <w:bookmarkEnd w:id="16"/>
            <w:r w:rsidRPr="00197818">
              <w:rPr>
                <w:rFonts w:ascii="Times New Roman" w:hAnsi="Times New Roman" w:cs="Times New Roman"/>
                <w:bCs/>
              </w:rPr>
              <w:t xml:space="preserve"> and </w:t>
            </w:r>
            <w:bookmarkStart w:id="18" w:name="OLE_LINK5"/>
            <m:oMath>
              <m:sSubSup>
                <m:sSubSupPr>
                  <m:ctrlPr>
                    <w:rPr>
                      <w:rFonts w:ascii="Cambria Math" w:hAnsi="Cambria Math" w:cs="Times New Roman"/>
                      <w:bCs/>
                      <w:i/>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t>
                  </m:r>
                </m:sup>
              </m:sSubSup>
              <m:r>
                <w:rPr>
                  <w:rFonts w:ascii="Cambria Math" w:hAnsi="Cambria Math" w:cs="Times New Roman"/>
                </w:rPr>
                <m:t>=12</m:t>
              </m:r>
            </m:oMath>
            <w:bookmarkEnd w:id="17"/>
            <w:bookmarkEnd w:id="18"/>
            <w:r w:rsidRPr="00197818">
              <w:rPr>
                <w:rFonts w:ascii="Times New Roman" w:hAnsi="Times New Roman" w:cs="Times New Roman"/>
              </w:rPr>
              <w:t xml:space="preserve">, to reduce the PAPR issue and fully use the CS resources, it is better to allocate different CSs to different comb offsets (i.e., allocate 8 different CSs to 8 respective ports) than to allocate 4 common CSs to 2 comb offsets. </w:t>
            </w:r>
          </w:p>
          <w:p w14:paraId="7DC61888"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In legacy scheme for 4-port SRS as shown below, in the case of </w:t>
            </w:r>
            <w:bookmarkStart w:id="19" w:name="OLE_LINK1"/>
            <w:r w:rsidRPr="00197818">
              <w:rPr>
                <w:rFonts w:ascii="Times New Roman" w:hAnsi="Times New Roman" w:cs="Times New Roman"/>
                <w:bCs/>
              </w:rPr>
              <w:t>K</w:t>
            </w:r>
            <w:r w:rsidRPr="00197818">
              <w:rPr>
                <w:rFonts w:ascii="Times New Roman" w:hAnsi="Times New Roman" w:cs="Times New Roman"/>
                <w:vertAlign w:val="subscript"/>
              </w:rPr>
              <w:t>TC</w:t>
            </w:r>
            <w:r w:rsidRPr="00197818">
              <w:rPr>
                <w:rFonts w:ascii="Times New Roman" w:hAnsi="Times New Roman" w:cs="Times New Roman"/>
              </w:rPr>
              <w:t xml:space="preserve"> =</w:t>
            </w:r>
            <w:r w:rsidRPr="00197818">
              <w:rPr>
                <w:rFonts w:ascii="Times New Roman" w:eastAsia="Batang" w:hAnsi="Times New Roman" w:cs="Times New Roman"/>
                <w:bCs/>
              </w:rPr>
              <w:t>8,</w:t>
            </w:r>
            <w:r w:rsidRPr="00197818">
              <w:rPr>
                <w:rFonts w:ascii="Times New Roman" w:hAnsi="Times New Roman" w:cs="Times New Roman"/>
                <w:bCs/>
              </w:rPr>
              <w:t xml:space="preserve"> </w:t>
            </w:r>
            <w:bookmarkEnd w:id="19"/>
            <m:oMath>
              <m:sSubSup>
                <m:sSubSupPr>
                  <m:ctrlPr>
                    <w:rPr>
                      <w:rFonts w:ascii="Cambria Math" w:hAnsi="Cambria Math" w:cs="Times New Roman"/>
                      <w:bCs/>
                      <w:i/>
                    </w:rPr>
                  </m:ctrlPr>
                </m:sSubSupPr>
                <m:e>
                  <m:r>
                    <w:rPr>
                      <w:rFonts w:ascii="Cambria Math" w:hAnsi="Cambria Math" w:cs="Times New Roman"/>
                    </w:rPr>
                    <m:t>n</m:t>
                  </m:r>
                </m:e>
                <m:sub>
                  <m:r>
                    <w:rPr>
                      <w:rFonts w:ascii="Cambria Math" w:hAnsi="Cambria Math" w:cs="Times New Roman"/>
                    </w:rPr>
                    <m:t>SRS</m:t>
                  </m:r>
                </m:sub>
                <m:sup>
                  <m:r>
                    <w:rPr>
                      <w:rFonts w:ascii="Cambria Math" w:hAnsi="Cambria Math" w:cs="Times New Roman"/>
                    </w:rPr>
                    <m:t>CS</m:t>
                  </m:r>
                </m:sup>
              </m:sSubSup>
              <m:r>
                <w:rPr>
                  <w:rFonts w:ascii="Cambria Math" w:hAnsi="Cambria Math" w:cs="Times New Roman"/>
                </w:rPr>
                <m:t>=12</m:t>
              </m:r>
            </m:oMath>
            <w:r w:rsidRPr="00197818">
              <w:rPr>
                <w:rFonts w:ascii="Times New Roman" w:hAnsi="Times New Roman" w:cs="Times New Roman"/>
              </w:rPr>
              <w:t xml:space="preserve">, same CSs are allocated to 2 pairs of ports over different comb offsets, but now we have more ports, PAPR issue becomes more serious. </w:t>
            </w:r>
          </w:p>
          <w:p w14:paraId="33A81317"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Therefore, we prefer to at least support allocating different CSs to different comb offsets.</w:t>
            </w:r>
          </w:p>
          <w:tbl>
            <w:tblPr>
              <w:tblStyle w:val="TableGrid"/>
              <w:tblW w:w="0" w:type="auto"/>
              <w:tblLayout w:type="fixed"/>
              <w:tblLook w:val="04A0" w:firstRow="1" w:lastRow="0" w:firstColumn="1" w:lastColumn="0" w:noHBand="0" w:noVBand="1"/>
            </w:tblPr>
            <w:tblGrid>
              <w:gridCol w:w="7406"/>
            </w:tblGrid>
            <w:tr w:rsidR="00C141C1" w:rsidRPr="00197818" w14:paraId="0311A04A" w14:textId="77777777">
              <w:tc>
                <w:tcPr>
                  <w:tcW w:w="7406" w:type="dxa"/>
                </w:tcPr>
                <w:p w14:paraId="51F13298" w14:textId="77777777" w:rsidR="00C141C1" w:rsidRPr="00197818" w:rsidRDefault="00167BB3">
                  <w:pPr>
                    <w:spacing w:after="0"/>
                    <w:rPr>
                      <w:rFonts w:ascii="Times New Roman" w:hAnsi="Times New Roman" w:cs="Times New Roman"/>
                    </w:rPr>
                  </w:pPr>
                  <w:r w:rsidRPr="00197818">
                    <w:rPr>
                      <w:rFonts w:ascii="Times New Roman" w:hAnsi="Times New Roman" w:cs="Times New Roman"/>
                    </w:rPr>
                    <w:t xml:space="preserve">Legacy scheme for 4 ports in one symbol: </w:t>
                  </w:r>
                </w:p>
                <w:p w14:paraId="2D2ED7DF" w14:textId="77777777" w:rsidR="00C141C1" w:rsidRPr="00197818" w:rsidRDefault="00167BB3">
                  <w:pPr>
                    <w:pStyle w:val="ListParagraph"/>
                    <w:numPr>
                      <w:ilvl w:val="0"/>
                      <w:numId w:val="22"/>
                    </w:numPr>
                    <w:spacing w:after="0"/>
                    <w:ind w:left="777"/>
                    <w:jc w:val="both"/>
                    <w:rPr>
                      <w:rFonts w:ascii="Times New Roman" w:eastAsia="SimSun" w:hAnsi="Times New Roman" w:cs="Times New Roman"/>
                      <w:lang w:val="en-US"/>
                    </w:rPr>
                  </w:pPr>
                  <w:r w:rsidRPr="00197818">
                    <w:rPr>
                      <w:rFonts w:ascii="Times New Roman" w:eastAsia="SimSun" w:hAnsi="Times New Roman" w:cs="Times New Roman"/>
                      <w:lang w:val="en-US"/>
                    </w:rPr>
                    <w:t xml:space="preserve">For </w:t>
                  </w:r>
                  <w:r w:rsidRPr="00197818">
                    <w:rPr>
                      <w:rFonts w:ascii="Times New Roman" w:eastAsia="SimSun" w:hAnsi="Times New Roman" w:cs="Times New Roman"/>
                    </w:rPr>
                    <w:t>comb</w:t>
                  </w:r>
                  <w:r w:rsidRPr="00197818">
                    <w:rPr>
                      <w:rFonts w:ascii="Times New Roman" w:eastAsia="SimSun" w:hAnsi="Times New Roman" w:cs="Times New Roman"/>
                      <w:lang w:val="en-US"/>
                    </w:rPr>
                    <w:t xml:space="preserve"> 2, i.e., K</w:t>
                  </w:r>
                  <w:r w:rsidRPr="00197818">
                    <w:rPr>
                      <w:rFonts w:ascii="Times New Roman" w:eastAsia="SimSun" w:hAnsi="Times New Roman" w:cs="Times New Roman"/>
                      <w:vertAlign w:val="subscript"/>
                      <w:lang w:val="en-US"/>
                    </w:rPr>
                    <w:t>TC</w:t>
                  </w:r>
                  <w:r w:rsidRPr="00197818">
                    <w:rPr>
                      <w:rFonts w:ascii="Times New Roman" w:eastAsia="SimSun" w:hAnsi="Times New Roman" w:cs="Times New Roman"/>
                      <w:lang w:val="en-US"/>
                    </w:rPr>
                    <w:t xml:space="preserve">=2, </w:t>
                  </w:r>
                  <w:r w:rsidRPr="00197818">
                    <w:rPr>
                      <w:rFonts w:ascii="Times New Roman" w:eastAsia="SimSun" w:hAnsi="Times New Roman" w:cs="Times New Roman"/>
                      <w:lang w:val="en-US"/>
                    </w:rPr>
                    <w:object w:dxaOrig="680" w:dyaOrig="390" w14:anchorId="165B32CD">
                      <v:shape id="_x0000_i1027" type="#_x0000_t75" style="width:34.1pt;height:19.8pt" o:ole="">
                        <v:imagedata r:id="rId22" o:title=""/>
                      </v:shape>
                      <o:OLEObject Type="Embed" ProgID="Equation.3" ShapeID="_x0000_i1027" DrawAspect="Content" ObjectID="_1744014885" r:id="rId23"/>
                    </w:object>
                  </w:r>
                  <w:r w:rsidRPr="00197818">
                    <w:rPr>
                      <w:rFonts w:ascii="Times New Roman" w:eastAsia="SimSun" w:hAnsi="Times New Roman" w:cs="Times New Roman"/>
                      <w:lang w:val="en-US"/>
                    </w:rPr>
                    <w:t>=8</w:t>
                  </w:r>
                </w:p>
                <w:p w14:paraId="791C5A01" w14:textId="77777777" w:rsidR="00C141C1" w:rsidRPr="00197818" w:rsidRDefault="00167BB3">
                  <w:pPr>
                    <w:pStyle w:val="ListParagraph"/>
                    <w:numPr>
                      <w:ilvl w:val="1"/>
                      <w:numId w:val="22"/>
                    </w:numPr>
                    <w:spacing w:after="0"/>
                    <w:jc w:val="both"/>
                    <w:rPr>
                      <w:rFonts w:ascii="Times New Roman" w:eastAsia="Batang" w:hAnsi="Times New Roman" w:cs="Times New Roman"/>
                      <w:bCs/>
                      <w:sz w:val="18"/>
                      <w:szCs w:val="18"/>
                    </w:rPr>
                  </w:pPr>
                  <w:r w:rsidRPr="00197818">
                    <w:rPr>
                      <w:rFonts w:ascii="Times New Roman" w:eastAsia="SimSun" w:hAnsi="Times New Roman" w:cs="Times New Roman"/>
                      <w:szCs w:val="18"/>
                    </w:rPr>
                    <w:t>I</w:t>
                  </w:r>
                  <w:r w:rsidRPr="00197818">
                    <w:rPr>
                      <w:rFonts w:ascii="Times New Roman" w:hAnsi="Times New Roman" w:cs="Times New Roman"/>
                      <w:szCs w:val="18"/>
                    </w:rPr>
                    <w:t xml:space="preserve">f </w:t>
                  </w:r>
                  <w:r w:rsidRPr="00197818">
                    <w:rPr>
                      <w:rFonts w:ascii="Times New Roman" w:hAnsi="Times New Roman" w:cs="Times New Roman"/>
                      <w:noProof/>
                      <w:szCs w:val="18"/>
                      <w:lang w:val="en-US"/>
                    </w:rPr>
                    <w:drawing>
                      <wp:inline distT="0" distB="0" distL="114300" distR="114300" wp14:anchorId="43B8A409" wp14:editId="1D79C4A3">
                        <wp:extent cx="1713865" cy="193675"/>
                        <wp:effectExtent l="0" t="0" r="8255" b="4445"/>
                        <wp:docPr id="3"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9"/>
                                <pic:cNvPicPr>
                                  <a:picLocks noChangeAspect="1"/>
                                </pic:cNvPicPr>
                              </pic:nvPicPr>
                              <pic:blipFill>
                                <a:blip r:embed="rId24"/>
                                <a:stretch>
                                  <a:fillRect/>
                                </a:stretch>
                              </pic:blipFill>
                              <pic:spPr>
                                <a:xfrm>
                                  <a:off x="0" y="0"/>
                                  <a:ext cx="1713865" cy="193675"/>
                                </a:xfrm>
                                <a:prstGeom prst="rect">
                                  <a:avLst/>
                                </a:prstGeom>
                                <a:noFill/>
                                <a:ln>
                                  <a:noFill/>
                                </a:ln>
                              </pic:spPr>
                            </pic:pic>
                          </a:graphicData>
                        </a:graphic>
                      </wp:inline>
                    </w:drawing>
                  </w:r>
                  <w:r w:rsidRPr="00197818">
                    <w:rPr>
                      <w:rFonts w:ascii="Times New Roman" w:hAnsi="Times New Roman" w:cs="Times New Roman"/>
                      <w:szCs w:val="18"/>
                    </w:rPr>
                    <w:t>,</w:t>
                  </w:r>
                  <w:r w:rsidRPr="00197818">
                    <w:rPr>
                      <w:rFonts w:ascii="Times New Roman" w:eastAsia="SimSun" w:hAnsi="Times New Roman" w:cs="Times New Roman"/>
                      <w:lang w:val="en-US"/>
                    </w:rPr>
                    <w:t xml:space="preserve"> 2 comb offsets and 4 </w:t>
                  </w:r>
                  <w:r w:rsidRPr="00197818">
                    <w:rPr>
                      <w:rFonts w:ascii="Times New Roman" w:eastAsia="SimSun" w:hAnsi="Times New Roman" w:cs="Times New Roman"/>
                      <w:color w:val="FF0000"/>
                      <w:lang w:val="en-US"/>
                    </w:rPr>
                    <w:t xml:space="preserve">different </w:t>
                  </w:r>
                  <w:r w:rsidRPr="00197818">
                    <w:rPr>
                      <w:rFonts w:ascii="Times New Roman" w:eastAsia="SimSun" w:hAnsi="Times New Roman" w:cs="Times New Roman"/>
                      <w:lang w:val="en-US"/>
                    </w:rPr>
                    <w:t xml:space="preserve">CSs </w:t>
                  </w:r>
                </w:p>
                <w:p w14:paraId="4FB5C9F4" w14:textId="77777777" w:rsidR="00C141C1" w:rsidRPr="00197818" w:rsidRDefault="00167BB3">
                  <w:pPr>
                    <w:pStyle w:val="ListParagraph"/>
                    <w:numPr>
                      <w:ilvl w:val="1"/>
                      <w:numId w:val="22"/>
                    </w:numPr>
                    <w:spacing w:after="0"/>
                    <w:jc w:val="both"/>
                    <w:rPr>
                      <w:rFonts w:ascii="Times New Roman" w:eastAsia="SimSun" w:hAnsi="Times New Roman" w:cs="Times New Roman"/>
                      <w:lang w:val="en-US"/>
                    </w:rPr>
                  </w:pPr>
                  <w:r w:rsidRPr="00197818">
                    <w:rPr>
                      <w:rFonts w:ascii="Times New Roman" w:eastAsia="SimSun" w:hAnsi="Times New Roman" w:cs="Times New Roman"/>
                      <w:lang w:val="en-US"/>
                    </w:rPr>
                    <w:t>Otherwise, 1 comb offset and 4 CS</w:t>
                  </w:r>
                </w:p>
                <w:p w14:paraId="0C117D92" w14:textId="77777777" w:rsidR="00C141C1" w:rsidRPr="00197818" w:rsidRDefault="00167BB3">
                  <w:pPr>
                    <w:pStyle w:val="ListParagraph"/>
                    <w:numPr>
                      <w:ilvl w:val="0"/>
                      <w:numId w:val="22"/>
                    </w:numPr>
                    <w:spacing w:after="0"/>
                    <w:ind w:left="777"/>
                    <w:jc w:val="both"/>
                    <w:rPr>
                      <w:rFonts w:ascii="Times New Roman" w:eastAsia="Batang" w:hAnsi="Times New Roman" w:cs="Times New Roman"/>
                      <w:bCs/>
                    </w:rPr>
                  </w:pPr>
                  <w:r w:rsidRPr="00197818">
                    <w:rPr>
                      <w:rFonts w:ascii="Times New Roman" w:eastAsia="Batang" w:hAnsi="Times New Roman" w:cs="Times New Roman"/>
                      <w:bCs/>
                    </w:rPr>
                    <w:t xml:space="preserve">For comb 4, </w:t>
                  </w:r>
                  <w:r w:rsidRPr="00197818">
                    <w:rPr>
                      <w:rFonts w:ascii="Times New Roman" w:eastAsia="SimSun" w:hAnsi="Times New Roman" w:cs="Times New Roman"/>
                      <w:bCs/>
                    </w:rPr>
                    <w:t xml:space="preserve">i.e., </w:t>
                  </w:r>
                  <w:r w:rsidRPr="00197818">
                    <w:rPr>
                      <w:rFonts w:ascii="Times New Roman" w:hAnsi="Times New Roman" w:cs="Times New Roman"/>
                    </w:rPr>
                    <w:t>K</w:t>
                  </w:r>
                  <w:r w:rsidRPr="00197818">
                    <w:rPr>
                      <w:rFonts w:ascii="Times New Roman" w:hAnsi="Times New Roman" w:cs="Times New Roman"/>
                      <w:vertAlign w:val="subscript"/>
                    </w:rPr>
                    <w:t>TC</w:t>
                  </w:r>
                  <w:r w:rsidRPr="00197818">
                    <w:rPr>
                      <w:rFonts w:ascii="Times New Roman" w:hAnsi="Times New Roman" w:cs="Times New Roman"/>
                    </w:rPr>
                    <w:t xml:space="preserve">=4, </w:t>
                  </w:r>
                  <w:r w:rsidRPr="00197818">
                    <w:rPr>
                      <w:rFonts w:ascii="Times New Roman" w:hAnsi="Times New Roman" w:cs="Times New Roman"/>
                      <w:position w:val="-12"/>
                    </w:rPr>
                    <w:object w:dxaOrig="680" w:dyaOrig="390" w14:anchorId="6379731C">
                      <v:shape id="_x0000_i1028" type="#_x0000_t75" style="width:34.1pt;height:19.8pt" o:ole="">
                        <v:imagedata r:id="rId22" o:title=""/>
                      </v:shape>
                      <o:OLEObject Type="Embed" ProgID="Equation.3" ShapeID="_x0000_i1028" DrawAspect="Content" ObjectID="_1744014886" r:id="rId25"/>
                    </w:object>
                  </w:r>
                  <w:r w:rsidRPr="00197818">
                    <w:rPr>
                      <w:rFonts w:ascii="Times New Roman" w:hAnsi="Times New Roman" w:cs="Times New Roman"/>
                    </w:rPr>
                    <w:t>=12</w:t>
                  </w:r>
                </w:p>
                <w:p w14:paraId="160AFB0C" w14:textId="77777777" w:rsidR="00C141C1" w:rsidRPr="00197818" w:rsidRDefault="00167BB3">
                  <w:pPr>
                    <w:pStyle w:val="ListParagraph"/>
                    <w:numPr>
                      <w:ilvl w:val="1"/>
                      <w:numId w:val="22"/>
                    </w:numPr>
                    <w:spacing w:after="0"/>
                    <w:jc w:val="both"/>
                    <w:rPr>
                      <w:rFonts w:ascii="Times New Roman" w:eastAsia="Batang" w:hAnsi="Times New Roman" w:cs="Times New Roman"/>
                      <w:bCs/>
                      <w:sz w:val="18"/>
                      <w:szCs w:val="18"/>
                    </w:rPr>
                  </w:pPr>
                  <w:r w:rsidRPr="00197818">
                    <w:rPr>
                      <w:rFonts w:ascii="Times New Roman" w:eastAsia="SimSun" w:hAnsi="Times New Roman" w:cs="Times New Roman"/>
                      <w:szCs w:val="18"/>
                    </w:rPr>
                    <w:t>I</w:t>
                  </w:r>
                  <w:r w:rsidRPr="00197818">
                    <w:rPr>
                      <w:rFonts w:ascii="Times New Roman" w:hAnsi="Times New Roman" w:cs="Times New Roman"/>
                      <w:szCs w:val="18"/>
                    </w:rPr>
                    <w:t xml:space="preserve">f </w:t>
                  </w:r>
                  <w:r w:rsidRPr="00197818">
                    <w:rPr>
                      <w:rFonts w:ascii="Times New Roman" w:hAnsi="Times New Roman" w:cs="Times New Roman"/>
                      <w:noProof/>
                      <w:szCs w:val="18"/>
                      <w:lang w:val="en-US"/>
                    </w:rPr>
                    <w:drawing>
                      <wp:inline distT="0" distB="0" distL="114300" distR="114300" wp14:anchorId="4541E777" wp14:editId="0C59A876">
                        <wp:extent cx="1713865" cy="193675"/>
                        <wp:effectExtent l="0" t="0" r="8255" b="4445"/>
                        <wp:docPr id="4"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9"/>
                                <pic:cNvPicPr>
                                  <a:picLocks noChangeAspect="1"/>
                                </pic:cNvPicPr>
                              </pic:nvPicPr>
                              <pic:blipFill>
                                <a:blip r:embed="rId24"/>
                                <a:stretch>
                                  <a:fillRect/>
                                </a:stretch>
                              </pic:blipFill>
                              <pic:spPr>
                                <a:xfrm>
                                  <a:off x="0" y="0"/>
                                  <a:ext cx="1713865" cy="193675"/>
                                </a:xfrm>
                                <a:prstGeom prst="rect">
                                  <a:avLst/>
                                </a:prstGeom>
                                <a:noFill/>
                                <a:ln>
                                  <a:noFill/>
                                </a:ln>
                              </pic:spPr>
                            </pic:pic>
                          </a:graphicData>
                        </a:graphic>
                      </wp:inline>
                    </w:drawing>
                  </w:r>
                  <w:r w:rsidRPr="00197818">
                    <w:rPr>
                      <w:rFonts w:ascii="Times New Roman" w:hAnsi="Times New Roman" w:cs="Times New Roman"/>
                      <w:szCs w:val="18"/>
                    </w:rPr>
                    <w:t>, 2 comb offsets</w:t>
                  </w:r>
                  <w:r w:rsidRPr="00197818">
                    <w:rPr>
                      <w:rFonts w:ascii="Times New Roman" w:eastAsia="SimSun" w:hAnsi="Times New Roman" w:cs="Times New Roman"/>
                      <w:szCs w:val="18"/>
                    </w:rPr>
                    <w:t xml:space="preserve"> and</w:t>
                  </w:r>
                  <w:r w:rsidRPr="00197818">
                    <w:rPr>
                      <w:rFonts w:ascii="Times New Roman" w:hAnsi="Times New Roman" w:cs="Times New Roman"/>
                      <w:szCs w:val="18"/>
                    </w:rPr>
                    <w:t xml:space="preserve"> 4</w:t>
                  </w:r>
                  <w:r w:rsidRPr="00197818">
                    <w:rPr>
                      <w:rFonts w:ascii="Times New Roman" w:hAnsi="Times New Roman" w:cs="Times New Roman"/>
                      <w:szCs w:val="20"/>
                    </w:rPr>
                    <w:t xml:space="preserve"> </w:t>
                  </w:r>
                  <w:r w:rsidRPr="00197818">
                    <w:rPr>
                      <w:rFonts w:ascii="Times New Roman" w:hAnsi="Times New Roman" w:cs="Times New Roman"/>
                      <w:bCs/>
                      <w:color w:val="FF0000"/>
                      <w:szCs w:val="20"/>
                    </w:rPr>
                    <w:t xml:space="preserve">different </w:t>
                  </w:r>
                  <w:r w:rsidRPr="00197818">
                    <w:rPr>
                      <w:rFonts w:ascii="Times New Roman" w:hAnsi="Times New Roman" w:cs="Times New Roman"/>
                      <w:bCs/>
                      <w:szCs w:val="20"/>
                    </w:rPr>
                    <w:t>CSs</w:t>
                  </w:r>
                </w:p>
                <w:p w14:paraId="3E4DA6E5" w14:textId="77777777" w:rsidR="00C141C1" w:rsidRPr="00197818" w:rsidRDefault="00167BB3">
                  <w:pPr>
                    <w:pStyle w:val="ListParagraph"/>
                    <w:numPr>
                      <w:ilvl w:val="1"/>
                      <w:numId w:val="22"/>
                    </w:numPr>
                    <w:spacing w:after="0"/>
                    <w:jc w:val="both"/>
                    <w:rPr>
                      <w:rFonts w:ascii="Times New Roman" w:eastAsia="SimSun" w:hAnsi="Times New Roman" w:cs="Times New Roman"/>
                      <w:lang w:val="en-US"/>
                    </w:rPr>
                  </w:pPr>
                  <w:r w:rsidRPr="00197818">
                    <w:rPr>
                      <w:rFonts w:ascii="Times New Roman" w:eastAsia="SimSun" w:hAnsi="Times New Roman" w:cs="Times New Roman"/>
                      <w:lang w:val="en-US"/>
                    </w:rPr>
                    <w:t>Otherwise, 1 comb offset and 4 CS</w:t>
                  </w:r>
                </w:p>
                <w:p w14:paraId="4408671F" w14:textId="77777777" w:rsidR="00C141C1" w:rsidRPr="00197818" w:rsidRDefault="00167BB3">
                  <w:pPr>
                    <w:pStyle w:val="ListParagraph"/>
                    <w:numPr>
                      <w:ilvl w:val="0"/>
                      <w:numId w:val="22"/>
                    </w:numPr>
                    <w:spacing w:after="0"/>
                    <w:ind w:left="777"/>
                    <w:jc w:val="both"/>
                    <w:rPr>
                      <w:rFonts w:ascii="Times New Roman" w:hAnsi="Times New Roman" w:cs="Times New Roman"/>
                    </w:rPr>
                  </w:pPr>
                  <w:r w:rsidRPr="00197818">
                    <w:rPr>
                      <w:rFonts w:ascii="Times New Roman" w:eastAsia="Batang" w:hAnsi="Times New Roman" w:cs="Times New Roman"/>
                      <w:bCs/>
                    </w:rPr>
                    <w:t xml:space="preserve">For comb 8, </w:t>
                  </w:r>
                  <w:r w:rsidRPr="00197818">
                    <w:rPr>
                      <w:rFonts w:ascii="Times New Roman" w:eastAsia="SimSun" w:hAnsi="Times New Roman" w:cs="Times New Roman"/>
                      <w:bCs/>
                    </w:rPr>
                    <w:t xml:space="preserve">i.e., </w:t>
                  </w:r>
                  <w:r w:rsidRPr="00197818">
                    <w:rPr>
                      <w:rFonts w:ascii="Times New Roman" w:hAnsi="Times New Roman" w:cs="Times New Roman"/>
                    </w:rPr>
                    <w:t>K</w:t>
                  </w:r>
                  <w:r w:rsidRPr="00197818">
                    <w:rPr>
                      <w:rFonts w:ascii="Times New Roman" w:hAnsi="Times New Roman" w:cs="Times New Roman"/>
                      <w:vertAlign w:val="subscript"/>
                    </w:rPr>
                    <w:t>TC</w:t>
                  </w:r>
                  <w:r w:rsidRPr="00197818">
                    <w:rPr>
                      <w:rFonts w:ascii="Times New Roman" w:hAnsi="Times New Roman" w:cs="Times New Roman"/>
                    </w:rPr>
                    <w:t xml:space="preserve">=8, </w:t>
                  </w:r>
                  <w:r w:rsidRPr="00197818">
                    <w:rPr>
                      <w:rFonts w:ascii="Times New Roman" w:hAnsi="Times New Roman" w:cs="Times New Roman"/>
                      <w:position w:val="-12"/>
                    </w:rPr>
                    <w:object w:dxaOrig="680" w:dyaOrig="390" w14:anchorId="66A05D61">
                      <v:shape id="_x0000_i1029" type="#_x0000_t75" style="width:34.1pt;height:19.8pt" o:ole="">
                        <v:imagedata r:id="rId22" o:title=""/>
                      </v:shape>
                      <o:OLEObject Type="Embed" ProgID="Equation.3" ShapeID="_x0000_i1029" DrawAspect="Content" ObjectID="_1744014887" r:id="rId26"/>
                    </w:object>
                  </w:r>
                  <w:r w:rsidRPr="00197818">
                    <w:rPr>
                      <w:rFonts w:ascii="Times New Roman" w:hAnsi="Times New Roman" w:cs="Times New Roman"/>
                    </w:rPr>
                    <w:t>=6</w:t>
                  </w:r>
                </w:p>
                <w:p w14:paraId="1168F87D" w14:textId="77777777" w:rsidR="00C141C1" w:rsidRPr="00197818" w:rsidRDefault="00167BB3">
                  <w:pPr>
                    <w:pStyle w:val="ListParagraph"/>
                    <w:numPr>
                      <w:ilvl w:val="1"/>
                      <w:numId w:val="22"/>
                    </w:numPr>
                    <w:spacing w:after="0"/>
                    <w:jc w:val="both"/>
                    <w:rPr>
                      <w:rFonts w:ascii="Times New Roman" w:eastAsia="SimSun" w:hAnsi="Times New Roman" w:cs="Times New Roman"/>
                      <w:lang w:val="en-US"/>
                    </w:rPr>
                  </w:pPr>
                  <w:r w:rsidRPr="00197818">
                    <w:rPr>
                      <w:rFonts w:ascii="Times New Roman" w:eastAsia="SimSun" w:hAnsi="Times New Roman" w:cs="Times New Roman"/>
                      <w:lang w:val="en-US"/>
                    </w:rPr>
                    <w:t xml:space="preserve">2 comb offsets and 2 CS, 2 ports with different comb offsets share the </w:t>
                  </w:r>
                  <w:r w:rsidRPr="00197818">
                    <w:rPr>
                      <w:rFonts w:ascii="Times New Roman" w:eastAsia="SimSun" w:hAnsi="Times New Roman" w:cs="Times New Roman"/>
                      <w:color w:val="FF0000"/>
                      <w:lang w:val="en-US"/>
                    </w:rPr>
                    <w:t xml:space="preserve">same </w:t>
                  </w:r>
                  <w:r w:rsidRPr="00197818">
                    <w:rPr>
                      <w:rFonts w:ascii="Times New Roman" w:eastAsia="SimSun" w:hAnsi="Times New Roman" w:cs="Times New Roman"/>
                      <w:lang w:val="en-US"/>
                    </w:rPr>
                    <w:t>CS</w:t>
                  </w:r>
                </w:p>
              </w:tc>
            </w:tr>
          </w:tbl>
          <w:p w14:paraId="563EF84B" w14:textId="77777777" w:rsidR="00C141C1" w:rsidRPr="00197818" w:rsidRDefault="00C141C1">
            <w:pPr>
              <w:spacing w:before="120" w:afterLines="50"/>
              <w:rPr>
                <w:rFonts w:ascii="Times New Roman" w:hAnsi="Times New Roman" w:cs="Times New Roman"/>
                <w:lang w:eastAsia="ja-JP"/>
              </w:rPr>
            </w:pPr>
          </w:p>
        </w:tc>
      </w:tr>
      <w:tr w:rsidR="00C141C1" w:rsidRPr="00197818" w14:paraId="1F0F4707" w14:textId="77777777">
        <w:tc>
          <w:tcPr>
            <w:tcW w:w="1728" w:type="dxa"/>
          </w:tcPr>
          <w:p w14:paraId="460D81C6" w14:textId="77777777" w:rsidR="00C141C1" w:rsidRPr="00197818" w:rsidRDefault="00167BB3">
            <w:pPr>
              <w:spacing w:before="120" w:afterLines="50"/>
              <w:jc w:val="center"/>
              <w:rPr>
                <w:rFonts w:ascii="Times New Roman" w:hAnsi="Times New Roman" w:cs="Times New Roman"/>
              </w:rPr>
            </w:pPr>
            <w:r w:rsidRPr="00197818">
              <w:rPr>
                <w:rFonts w:ascii="Times New Roman" w:eastAsia="MS Mincho" w:hAnsi="Times New Roman" w:cs="Times New Roman"/>
                <w:lang w:eastAsia="ja-JP"/>
              </w:rPr>
              <w:t>CATT</w:t>
            </w:r>
          </w:p>
        </w:tc>
        <w:tc>
          <w:tcPr>
            <w:tcW w:w="7622" w:type="dxa"/>
          </w:tcPr>
          <w:p w14:paraId="0F386D69"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In Rel-15, for 4-port SRS resource configured with</w:t>
            </w:r>
            <w:r w:rsidRPr="00197818">
              <w:rPr>
                <w:rFonts w:ascii="Times New Roman" w:hAnsi="Times New Roman" w:cs="Times New Roman"/>
                <w:b/>
              </w:rPr>
              <w:t xml:space="preserve"> </w:t>
            </w:r>
            <w:r w:rsidRPr="00197818">
              <w:rPr>
                <w:rFonts w:ascii="Times New Roman" w:hAnsi="Times New Roman" w:cs="Times New Roman"/>
              </w:rPr>
              <w:t xml:space="preserve">comb </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TC</m:t>
                  </m:r>
                </m:sub>
              </m:sSub>
              <m:r>
                <w:rPr>
                  <w:rFonts w:ascii="Cambria Math" w:hAnsi="Cambria Math" w:cs="Times New Roman"/>
                </w:rPr>
                <m:t>=2</m:t>
              </m:r>
            </m:oMath>
            <w:r w:rsidRPr="00197818">
              <w:rPr>
                <w:rFonts w:ascii="Times New Roman" w:eastAsiaTheme="minorEastAsia" w:hAnsi="Times New Roman" w:cs="Times New Roman"/>
              </w:rPr>
              <w:t xml:space="preserve">, the cyclic shift positions are completely aligned across the two comb offsets on the same OFDM symbol. We prefer to extend the principle to 8-port SRS resource. </w:t>
            </w:r>
          </w:p>
          <w:p w14:paraId="02CA1EE1"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lastRenderedPageBreak/>
              <w:t>We are open to further study.</w:t>
            </w:r>
          </w:p>
        </w:tc>
      </w:tr>
      <w:tr w:rsidR="00C141C1" w:rsidRPr="00197818" w14:paraId="3029A665" w14:textId="77777777">
        <w:tc>
          <w:tcPr>
            <w:tcW w:w="1728" w:type="dxa"/>
          </w:tcPr>
          <w:p w14:paraId="28248E3F" w14:textId="77777777" w:rsidR="00C141C1" w:rsidRPr="00197818" w:rsidRDefault="00167BB3">
            <w:pPr>
              <w:spacing w:before="120" w:afterLines="50"/>
              <w:jc w:val="center"/>
              <w:rPr>
                <w:rFonts w:ascii="Times New Roman" w:eastAsia="MS Mincho" w:hAnsi="Times New Roman" w:cs="Times New Roman"/>
                <w:lang w:eastAsia="ja-JP"/>
              </w:rPr>
            </w:pPr>
            <w:r w:rsidRPr="00197818">
              <w:rPr>
                <w:rFonts w:ascii="Times New Roman" w:eastAsia="Microsoft YaHei" w:hAnsi="Times New Roman" w:cs="Times New Roman"/>
              </w:rPr>
              <w:lastRenderedPageBreak/>
              <w:t>Nokia/NSB</w:t>
            </w:r>
          </w:p>
        </w:tc>
        <w:tc>
          <w:tcPr>
            <w:tcW w:w="7622" w:type="dxa"/>
          </w:tcPr>
          <w:p w14:paraId="1D71C1EF"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Support to study</w:t>
            </w:r>
          </w:p>
        </w:tc>
      </w:tr>
      <w:tr w:rsidR="00C141C1" w:rsidRPr="00197818" w14:paraId="3BBDD7E5" w14:textId="77777777">
        <w:tc>
          <w:tcPr>
            <w:tcW w:w="1728" w:type="dxa"/>
          </w:tcPr>
          <w:p w14:paraId="48E14FDA"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06C12BE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don’t support the proposal. There is no PAPR issue to begin with. Potential PAPR issue is due to precoding across SRS ports. But there is no precoding across SRS ports allowed in spec. Given different SRS ports are transmitted via different physical antennas, we don’t see the need to study PAPR issue which does not exist. </w:t>
            </w:r>
          </w:p>
        </w:tc>
      </w:tr>
      <w:tr w:rsidR="00C141C1" w:rsidRPr="00197818" w14:paraId="0D76636C" w14:textId="77777777">
        <w:tc>
          <w:tcPr>
            <w:tcW w:w="1728" w:type="dxa"/>
          </w:tcPr>
          <w:p w14:paraId="7D102EA6"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70DA9AE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Open to study.</w:t>
            </w:r>
          </w:p>
        </w:tc>
      </w:tr>
      <w:tr w:rsidR="00C141C1" w:rsidRPr="00197818" w14:paraId="6CBC2DC6" w14:textId="77777777">
        <w:tc>
          <w:tcPr>
            <w:tcW w:w="1728" w:type="dxa"/>
          </w:tcPr>
          <w:p w14:paraId="11D0DA50"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1453EBC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need to study. We think the cyclic shifts completely aligned across the multiple comb offsets are acceptable for 8-port SRS with comb 4/8.</w:t>
            </w:r>
          </w:p>
          <w:p w14:paraId="728829E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When there are not enough cyclic shifts with the same distance between different cyclic shifts for 8-port SRS, aligning cyclic shifts across the multiple comb offsets is a better way, like 4-port SRS with comb=8. There would be a tradeoff between PAPR and channel estimation performance, irregular distance between different cyclic shifts would degrade the channel estimation performance as it was also raised in R17 discussion.</w:t>
            </w:r>
          </w:p>
        </w:tc>
      </w:tr>
      <w:tr w:rsidR="00C141C1" w:rsidRPr="00197818" w14:paraId="16530C21" w14:textId="77777777">
        <w:tc>
          <w:tcPr>
            <w:tcW w:w="1728" w:type="dxa"/>
          </w:tcPr>
          <w:p w14:paraId="0A35013D"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2E7D41D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open to study</w:t>
            </w:r>
          </w:p>
        </w:tc>
      </w:tr>
      <w:tr w:rsidR="00C141C1" w:rsidRPr="00197818" w14:paraId="312DEDB7" w14:textId="77777777">
        <w:tc>
          <w:tcPr>
            <w:tcW w:w="1728" w:type="dxa"/>
          </w:tcPr>
          <w:p w14:paraId="0B05049D"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5A8EBE7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Do not support the study. Agree with the comment made by QC. We don’t think PAPR issue exists.  </w:t>
            </w:r>
          </w:p>
        </w:tc>
      </w:tr>
      <w:tr w:rsidR="00C141C1" w:rsidRPr="00197818" w14:paraId="54BAAE3E" w14:textId="77777777">
        <w:tc>
          <w:tcPr>
            <w:tcW w:w="1728" w:type="dxa"/>
          </w:tcPr>
          <w:p w14:paraId="4A056371" w14:textId="77777777" w:rsidR="00C141C1" w:rsidRPr="00197818" w:rsidRDefault="00167BB3">
            <w:pPr>
              <w:spacing w:before="120" w:afterLines="50"/>
              <w:jc w:val="center"/>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4BC4B75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are OK to study.</w:t>
            </w:r>
          </w:p>
        </w:tc>
      </w:tr>
      <w:tr w:rsidR="00C141C1" w:rsidRPr="00197818" w14:paraId="0009CBC7" w14:textId="77777777">
        <w:tc>
          <w:tcPr>
            <w:tcW w:w="1728" w:type="dxa"/>
          </w:tcPr>
          <w:p w14:paraId="18BB635B" w14:textId="77777777" w:rsidR="00C141C1" w:rsidRPr="00197818" w:rsidRDefault="00167BB3">
            <w:pPr>
              <w:spacing w:before="120" w:afterLines="50"/>
              <w:jc w:val="center"/>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67DF63F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Open to study</w:t>
            </w:r>
          </w:p>
        </w:tc>
      </w:tr>
      <w:tr w:rsidR="00C141C1" w:rsidRPr="00197818" w14:paraId="51505388" w14:textId="77777777">
        <w:tc>
          <w:tcPr>
            <w:tcW w:w="1728" w:type="dxa"/>
          </w:tcPr>
          <w:p w14:paraId="12DB3FC0" w14:textId="77777777" w:rsidR="00C141C1" w:rsidRPr="00197818" w:rsidRDefault="00167BB3">
            <w:pPr>
              <w:spacing w:before="120" w:afterLines="50"/>
              <w:jc w:val="center"/>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002973E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 to study</w:t>
            </w:r>
          </w:p>
        </w:tc>
      </w:tr>
      <w:tr w:rsidR="00C141C1" w:rsidRPr="00197818" w14:paraId="243910CF" w14:textId="77777777">
        <w:tc>
          <w:tcPr>
            <w:tcW w:w="1728" w:type="dxa"/>
          </w:tcPr>
          <w:p w14:paraId="11A15E4C" w14:textId="77777777" w:rsidR="00C141C1" w:rsidRPr="00197818" w:rsidRDefault="00167BB3">
            <w:pPr>
              <w:spacing w:before="120" w:afterLines="50"/>
              <w:jc w:val="center"/>
              <w:rPr>
                <w:rFonts w:ascii="Times New Roman" w:eastAsia="MS Mincho" w:hAnsi="Times New Roman" w:cs="Times New Roman"/>
                <w:lang w:eastAsia="ja-JP"/>
              </w:rPr>
            </w:pPr>
            <w:r w:rsidRPr="00197818">
              <w:rPr>
                <w:rFonts w:ascii="Times New Roman" w:eastAsia="MS Mincho" w:hAnsi="Times New Roman" w:cs="Times New Roman"/>
                <w:lang w:eastAsia="ja-JP"/>
              </w:rPr>
              <w:t>Apple</w:t>
            </w:r>
          </w:p>
        </w:tc>
        <w:tc>
          <w:tcPr>
            <w:tcW w:w="7622" w:type="dxa"/>
          </w:tcPr>
          <w:p w14:paraId="76AB49B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are open to discuss but it is too early to make agreement</w:t>
            </w:r>
          </w:p>
        </w:tc>
      </w:tr>
      <w:tr w:rsidR="00C141C1" w:rsidRPr="00197818" w14:paraId="73E99EE8" w14:textId="77777777">
        <w:tc>
          <w:tcPr>
            <w:tcW w:w="1728" w:type="dxa"/>
          </w:tcPr>
          <w:p w14:paraId="3C46A8BF"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7DC46F2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As discussed in several contributions, whether there is a PAPR issue depends on the UE implementation. We can hear more inputs from UE vendors.</w:t>
            </w:r>
          </w:p>
        </w:tc>
      </w:tr>
      <w:tr w:rsidR="00C141C1" w:rsidRPr="00197818" w14:paraId="42DEAEE2" w14:textId="77777777">
        <w:tc>
          <w:tcPr>
            <w:tcW w:w="1728" w:type="dxa"/>
          </w:tcPr>
          <w:p w14:paraId="648225D6" w14:textId="77777777" w:rsidR="00C141C1" w:rsidRPr="00197818" w:rsidRDefault="00167BB3">
            <w:pPr>
              <w:spacing w:before="120" w:afterLines="50"/>
              <w:jc w:val="center"/>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6FF270C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Do not support to study.</w:t>
            </w:r>
          </w:p>
        </w:tc>
      </w:tr>
      <w:tr w:rsidR="00C141C1" w:rsidRPr="00197818" w14:paraId="5B34FD1F" w14:textId="77777777">
        <w:tc>
          <w:tcPr>
            <w:tcW w:w="1728" w:type="dxa"/>
          </w:tcPr>
          <w:p w14:paraId="73E7ED57" w14:textId="77777777" w:rsidR="00C141C1" w:rsidRPr="00197818" w:rsidRDefault="00167BB3">
            <w:pPr>
              <w:spacing w:before="120" w:afterLines="50"/>
              <w:jc w:val="center"/>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w:t>
            </w:r>
          </w:p>
        </w:tc>
        <w:tc>
          <w:tcPr>
            <w:tcW w:w="7622" w:type="dxa"/>
          </w:tcPr>
          <w:p w14:paraId="23890942"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Support the proposal. We would like to clarify that, in contrast to what is claimed above by some companies, there is nothing in the specification preventing mapping two or more SRS port to the same physical antenna port for an SRS resource in an SRS resource set with usage ‘codebook’ (e.g., beamforming). Hence, there is potentially a PAPR issue (e.g., as we have shown in our </w:t>
            </w:r>
            <w:proofErr w:type="spellStart"/>
            <w:r w:rsidRPr="00197818">
              <w:rPr>
                <w:rFonts w:ascii="Times New Roman" w:eastAsia="Malgun Gothic" w:hAnsi="Times New Roman" w:cs="Times New Roman"/>
                <w:lang w:eastAsia="ko-KR"/>
              </w:rPr>
              <w:t>tdoc</w:t>
            </w:r>
            <w:proofErr w:type="spellEnd"/>
            <w:r w:rsidRPr="00197818">
              <w:rPr>
                <w:rFonts w:ascii="Times New Roman" w:eastAsia="Malgun Gothic" w:hAnsi="Times New Roman" w:cs="Times New Roman"/>
                <w:lang w:eastAsia="ko-KR"/>
              </w:rPr>
              <w:t xml:space="preserve">). Now, the question is whether a UE would actually map its SRS ports to physical antenna ports in this way. From a NW perspective, if no UE/chipset vendor will map two or more SRS ports to a same antenna ports in the above way, we don’t see an issue with extending legacy CS mapping for transmission comb 4 and 8 to 8 SRS ports, but we think it is important that the problem is properly understood (especially with </w:t>
            </w:r>
            <w:r w:rsidRPr="00197818">
              <w:rPr>
                <w:rFonts w:ascii="Times New Roman" w:eastAsia="Malgun Gothic" w:hAnsi="Times New Roman" w:cs="Times New Roman"/>
                <w:lang w:eastAsia="ko-KR"/>
              </w:rPr>
              <w:lastRenderedPageBreak/>
              <w:t xml:space="preserve">companies claiming there is no issue) before making agreements and, hence, we are fine to study. </w:t>
            </w:r>
            <w:r w:rsidRPr="00197818">
              <w:rPr>
                <w:rFonts w:ascii="Times New Roman" w:eastAsia="Malgun Gothic" w:hAnsi="Times New Roman" w:cs="Times New Roman"/>
                <w:lang w:eastAsia="ko-KR"/>
              </w:rPr>
              <w:br/>
              <w:t>We agree with vivo that irregular distance between cyclic shifts (on the same comb offset) degrades the channel estimation performance. However, PAPR issue can be mitigated without resorting to such approaches.</w:t>
            </w:r>
          </w:p>
        </w:tc>
      </w:tr>
      <w:tr w:rsidR="00C141C1" w:rsidRPr="00197818" w14:paraId="2C04C246" w14:textId="77777777">
        <w:tc>
          <w:tcPr>
            <w:tcW w:w="1728" w:type="dxa"/>
          </w:tcPr>
          <w:p w14:paraId="1ADF676E" w14:textId="77777777" w:rsidR="00C141C1" w:rsidRPr="00197818" w:rsidRDefault="00167BB3">
            <w:pPr>
              <w:spacing w:before="120" w:afterLines="50"/>
              <w:jc w:val="center"/>
              <w:rPr>
                <w:rFonts w:ascii="Times New Roman" w:eastAsia="Malgun Gothic" w:hAnsi="Times New Roman" w:cs="Times New Roman"/>
                <w:lang w:eastAsia="ko-KR"/>
              </w:rPr>
            </w:pPr>
            <w:r w:rsidRPr="00197818">
              <w:rPr>
                <w:rFonts w:ascii="Times New Roman" w:eastAsia="Malgun Gothic" w:hAnsi="Times New Roman" w:cs="Times New Roman"/>
                <w:lang w:eastAsia="ko-KR"/>
              </w:rPr>
              <w:lastRenderedPageBreak/>
              <w:t>FL2</w:t>
            </w:r>
          </w:p>
        </w:tc>
        <w:tc>
          <w:tcPr>
            <w:tcW w:w="7622" w:type="dxa"/>
          </w:tcPr>
          <w:p w14:paraId="078FA04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@vivo: Could you please clarify “</w:t>
            </w:r>
            <w:r w:rsidRPr="00197818">
              <w:rPr>
                <w:rFonts w:ascii="Times New Roman" w:eastAsia="Microsoft YaHei" w:hAnsi="Times New Roman" w:cs="Times New Roman"/>
              </w:rPr>
              <w:t>irregular distance between different cyclic shifts</w:t>
            </w:r>
            <w:r w:rsidRPr="00197818">
              <w:rPr>
                <w:rFonts w:ascii="Times New Roman" w:eastAsia="Malgun Gothic" w:hAnsi="Times New Roman" w:cs="Times New Roman"/>
                <w:lang w:eastAsia="ko-KR"/>
              </w:rPr>
              <w:t>”? I am not quite sure how this is related to the discussion here, as the two options provided by companies are all based on equidistant CSs on each comb offset.</w:t>
            </w:r>
          </w:p>
        </w:tc>
      </w:tr>
      <w:tr w:rsidR="00C141C1" w:rsidRPr="00197818" w14:paraId="1EB612EB" w14:textId="77777777">
        <w:tc>
          <w:tcPr>
            <w:tcW w:w="1728" w:type="dxa"/>
          </w:tcPr>
          <w:p w14:paraId="4D9DC248" w14:textId="77777777" w:rsidR="00C141C1" w:rsidRPr="00197818" w:rsidRDefault="00167BB3">
            <w:pPr>
              <w:spacing w:before="120" w:afterLines="50"/>
              <w:jc w:val="center"/>
              <w:rPr>
                <w:rFonts w:ascii="Times New Roman" w:eastAsia="Malgun Gothic" w:hAnsi="Times New Roman" w:cs="Times New Roman"/>
                <w:lang w:eastAsia="ko-KR"/>
              </w:rPr>
            </w:pPr>
            <w:r w:rsidRPr="00197818">
              <w:rPr>
                <w:rFonts w:ascii="Times New Roman" w:eastAsia="Malgun Gothic" w:hAnsi="Times New Roman" w:cs="Times New Roman"/>
                <w:lang w:eastAsia="ko-KR"/>
              </w:rPr>
              <w:t>QC</w:t>
            </w:r>
          </w:p>
        </w:tc>
        <w:tc>
          <w:tcPr>
            <w:tcW w:w="7622" w:type="dxa"/>
          </w:tcPr>
          <w:p w14:paraId="38332F9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To Ericsson: if UE “mapping two or more SRS port to the same physical antenna port for an SRS resource in an SRS resource set with usage ‘codebook’”, the Tx waveform sending from that physical antenna is not even ZC low PAPR waveform. We will have a bigger problem even fallback using Rel-15 SRS. No one will implement in that way. </w:t>
            </w:r>
          </w:p>
        </w:tc>
      </w:tr>
      <w:tr w:rsidR="00C141C1" w:rsidRPr="00197818" w14:paraId="50271898" w14:textId="77777777">
        <w:tc>
          <w:tcPr>
            <w:tcW w:w="1728" w:type="dxa"/>
          </w:tcPr>
          <w:p w14:paraId="4A009165" w14:textId="77777777" w:rsidR="00C141C1" w:rsidRPr="00197818" w:rsidRDefault="00167BB3">
            <w:pPr>
              <w:spacing w:before="120" w:afterLines="50"/>
              <w:jc w:val="center"/>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12D6A93C"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We also think there would not be PAPR issue since different antenna ports are mapped to different physical antennae.</w:t>
            </w:r>
          </w:p>
        </w:tc>
      </w:tr>
      <w:tr w:rsidR="00C141C1" w:rsidRPr="00197818" w14:paraId="7A471140" w14:textId="77777777">
        <w:tc>
          <w:tcPr>
            <w:tcW w:w="1728" w:type="dxa"/>
          </w:tcPr>
          <w:p w14:paraId="06E76919" w14:textId="77777777" w:rsidR="00C141C1" w:rsidRPr="00197818" w:rsidRDefault="00167BB3">
            <w:pPr>
              <w:spacing w:before="120" w:afterLines="50"/>
              <w:jc w:val="center"/>
              <w:rPr>
                <w:rFonts w:ascii="Times New Roman" w:eastAsiaTheme="minorEastAsia" w:hAnsi="Times New Roman" w:cs="Times New Roman"/>
              </w:rPr>
            </w:pPr>
            <w:r w:rsidRPr="00197818">
              <w:rPr>
                <w:rFonts w:ascii="Times New Roman" w:eastAsiaTheme="minorEastAsia" w:hAnsi="Times New Roman" w:cs="Times New Roman"/>
              </w:rPr>
              <w:t>vivo</w:t>
            </w:r>
          </w:p>
        </w:tc>
        <w:tc>
          <w:tcPr>
            <w:tcW w:w="7622" w:type="dxa"/>
          </w:tcPr>
          <w:p w14:paraId="76B78A7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@FL, “irregular distance between different cyclic shifts” may be caused based on rounding up or down, since 6 integer cyclic shifts can’t be divided evenly for 8 ports. After we double check the CS assignment given by </w:t>
            </w:r>
            <w:r w:rsidRPr="00197818">
              <w:rPr>
                <w:rFonts w:ascii="Times New Roman" w:eastAsia="Malgun Gothic" w:hAnsi="Times New Roman" w:cs="Times New Roman"/>
                <w:lang w:eastAsia="ko-KR"/>
              </w:rPr>
              <w:t>companies considering PAPR issue, we understand there is a way to keep the same distance between different cyclic shifts on each comb offset. Thanks for reminding. But we fail to see the PAPR issue from the perspective of different ports transmitted in different antennas.</w:t>
            </w:r>
          </w:p>
        </w:tc>
      </w:tr>
      <w:tr w:rsidR="00C141C1" w:rsidRPr="00197818" w14:paraId="5E7D4602" w14:textId="77777777">
        <w:tc>
          <w:tcPr>
            <w:tcW w:w="1728" w:type="dxa"/>
          </w:tcPr>
          <w:p w14:paraId="136DBC5D" w14:textId="77777777" w:rsidR="00C141C1" w:rsidRPr="00197818" w:rsidRDefault="00167BB3">
            <w:pPr>
              <w:spacing w:before="120" w:afterLines="50"/>
              <w:jc w:val="center"/>
              <w:rPr>
                <w:rFonts w:ascii="Times New Roman" w:eastAsiaTheme="minorEastAsia" w:hAnsi="Times New Roman" w:cs="Times New Roman"/>
              </w:rPr>
            </w:pPr>
            <w:r w:rsidRPr="00197818">
              <w:rPr>
                <w:rFonts w:ascii="Times New Roman" w:eastAsiaTheme="minorEastAsia" w:hAnsi="Times New Roman" w:cs="Times New Roman"/>
              </w:rPr>
              <w:t>Intel2</w:t>
            </w:r>
          </w:p>
        </w:tc>
        <w:tc>
          <w:tcPr>
            <w:tcW w:w="7622" w:type="dxa"/>
          </w:tcPr>
          <w:p w14:paraId="73DFF5DA"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Thanks for the discussion.</w:t>
            </w:r>
          </w:p>
          <w:p w14:paraId="71E7A3A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Now we tend to agree with QC and other companies that there is no PAPR issue.</w:t>
            </w:r>
          </w:p>
        </w:tc>
      </w:tr>
      <w:tr w:rsidR="00C141C1" w:rsidRPr="00197818" w14:paraId="42695FB1" w14:textId="77777777">
        <w:tc>
          <w:tcPr>
            <w:tcW w:w="1728" w:type="dxa"/>
          </w:tcPr>
          <w:p w14:paraId="06F39192" w14:textId="77777777" w:rsidR="00C141C1" w:rsidRPr="00197818" w:rsidRDefault="00167BB3">
            <w:pPr>
              <w:spacing w:before="120" w:afterLines="50"/>
              <w:jc w:val="center"/>
              <w:rPr>
                <w:rFonts w:ascii="Times New Roman" w:eastAsiaTheme="minorEastAsia" w:hAnsi="Times New Roman" w:cs="Times New Roman"/>
              </w:rPr>
            </w:pPr>
            <w:r w:rsidRPr="00197818">
              <w:rPr>
                <w:rFonts w:ascii="Times New Roman" w:eastAsiaTheme="minorEastAsia" w:hAnsi="Times New Roman" w:cs="Times New Roman"/>
              </w:rPr>
              <w:t>FL3</w:t>
            </w:r>
          </w:p>
        </w:tc>
        <w:tc>
          <w:tcPr>
            <w:tcW w:w="7622" w:type="dxa"/>
          </w:tcPr>
          <w:p w14:paraId="49245585"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Most companies think there is no PAPR issue, but Ericsson/ZTE think otherwise. I revised the proposal below.</w:t>
            </w:r>
          </w:p>
          <w:p w14:paraId="11F1B419" w14:textId="77777777" w:rsidR="00C141C1" w:rsidRPr="00197818" w:rsidRDefault="00167BB3">
            <w:pPr>
              <w:spacing w:before="120" w:afterLines="50"/>
              <w:rPr>
                <w:rFonts w:ascii="Times New Roman" w:hAnsi="Times New Roman" w:cs="Times New Roman"/>
                <w:b/>
                <w:color w:val="FF0000"/>
              </w:rPr>
            </w:pPr>
            <w:r w:rsidRPr="00197818">
              <w:rPr>
                <w:rFonts w:ascii="Times New Roman" w:hAnsi="Times New Roman" w:cs="Times New Roman"/>
                <w:b/>
              </w:rPr>
              <w:t>Proposal 3.1.3</w:t>
            </w:r>
            <w:r w:rsidRPr="00197818">
              <w:rPr>
                <w:rFonts w:ascii="Times New Roman" w:hAnsi="Times New Roman" w:cs="Times New Roman"/>
                <w:b/>
                <w:color w:val="FF0000"/>
              </w:rPr>
              <w:t>A</w:t>
            </w:r>
            <w:r w:rsidRPr="00197818">
              <w:rPr>
                <w:rFonts w:ascii="Times New Roman" w:hAnsi="Times New Roman" w:cs="Times New Roman"/>
                <w:b/>
              </w:rPr>
              <w:t xml:space="preserve">: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xml:space="preserve">’, when the 8 ports are mapped onto one or more OFDM symbols using legacy schemes (repetition, frequency hopping, partial sounding, or a combination thereof), and when the resource is </w:t>
            </w:r>
            <w:r w:rsidRPr="00197818">
              <w:rPr>
                <w:rFonts w:ascii="Times New Roman" w:hAnsi="Times New Roman" w:cs="Times New Roman"/>
                <w:b/>
                <w:color w:val="FF0000"/>
              </w:rPr>
              <w:t>assigned with comb 4 or comb 8</w:t>
            </w:r>
            <w:r w:rsidRPr="00197818">
              <w:rPr>
                <w:rFonts w:ascii="Times New Roman" w:hAnsi="Times New Roman" w:cs="Times New Roman"/>
                <w:b/>
              </w:rPr>
              <w:t>, decide</w:t>
            </w:r>
            <w:r w:rsidRPr="00197818">
              <w:rPr>
                <w:rFonts w:ascii="Times New Roman" w:hAnsi="Times New Roman" w:cs="Times New Roman"/>
                <w:b/>
                <w:color w:val="FF0000"/>
              </w:rPr>
              <w:t xml:space="preserve"> at least one of the following options:</w:t>
            </w:r>
          </w:p>
          <w:p w14:paraId="0096E253" w14:textId="77777777" w:rsidR="00C141C1" w:rsidRPr="00197818" w:rsidRDefault="00167BB3">
            <w:pPr>
              <w:pStyle w:val="bullet1"/>
              <w:rPr>
                <w:rFonts w:eastAsiaTheme="minorEastAsia" w:cs="Times New Roman"/>
                <w:b/>
                <w:bCs/>
                <w:color w:val="FF0000"/>
              </w:rPr>
            </w:pPr>
            <w:r w:rsidRPr="00197818">
              <w:rPr>
                <w:rFonts w:cs="Times New Roman"/>
                <w:b/>
                <w:bCs/>
                <w:color w:val="FF0000"/>
              </w:rPr>
              <w:t>Option 1: the cyclic shift positions are completely aligned across the comb offsets on the same OFDM symbol.</w:t>
            </w:r>
          </w:p>
          <w:p w14:paraId="37754951" w14:textId="77777777" w:rsidR="00C141C1" w:rsidRPr="00197818" w:rsidRDefault="00167BB3">
            <w:pPr>
              <w:pStyle w:val="bullet1"/>
              <w:rPr>
                <w:rFonts w:eastAsiaTheme="minorEastAsia" w:cs="Times New Roman"/>
              </w:rPr>
            </w:pPr>
            <w:r w:rsidRPr="00197818">
              <w:rPr>
                <w:rFonts w:cs="Times New Roman"/>
                <w:b/>
                <w:bCs/>
                <w:color w:val="FF0000"/>
              </w:rPr>
              <w:t>Option 2: the cyclic shift positions are unaligned across the comb offsets on the same OFDM symbol for comb 4, and the cyclic shift positions are aligned on only 2 of the 4 comb offsets on the same OFDM symbol for comb 8.</w:t>
            </w:r>
          </w:p>
          <w:p w14:paraId="298A86FD" w14:textId="77777777" w:rsidR="00C141C1" w:rsidRPr="00197818" w:rsidRDefault="00167BB3">
            <w:pPr>
              <w:pStyle w:val="bullet1"/>
              <w:rPr>
                <w:rFonts w:eastAsiaTheme="minorEastAsia" w:cs="Times New Roman"/>
              </w:rPr>
            </w:pPr>
            <w:r w:rsidRPr="00197818">
              <w:rPr>
                <w:rFonts w:cs="Times New Roman"/>
                <w:b/>
                <w:bCs/>
                <w:color w:val="FF0000"/>
              </w:rPr>
              <w:t>FFS: potential impact on PAPR, if any.</w:t>
            </w:r>
          </w:p>
        </w:tc>
      </w:tr>
    </w:tbl>
    <w:p w14:paraId="5F88E396" w14:textId="77777777" w:rsidR="00C141C1" w:rsidRPr="00197818" w:rsidRDefault="00C141C1">
      <w:pPr>
        <w:spacing w:line="276" w:lineRule="auto"/>
        <w:rPr>
          <w:rFonts w:ascii="Times New Roman" w:hAnsi="Times New Roman" w:cs="Times New Roman"/>
          <w:iCs/>
          <w:szCs w:val="20"/>
          <w:lang w:val="en-GB"/>
        </w:rPr>
      </w:pPr>
    </w:p>
    <w:p w14:paraId="218FECFA" w14:textId="77777777" w:rsidR="00C141C1" w:rsidRPr="00197818" w:rsidRDefault="00C141C1">
      <w:pPr>
        <w:spacing w:line="276" w:lineRule="auto"/>
        <w:rPr>
          <w:rFonts w:ascii="Times New Roman" w:hAnsi="Times New Roman" w:cs="Times New Roman"/>
          <w:iCs/>
          <w:szCs w:val="20"/>
        </w:rPr>
      </w:pPr>
    </w:p>
    <w:p w14:paraId="2982F37C"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1FC3AC86"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Round 1 can be further discussed.</w:t>
      </w:r>
    </w:p>
    <w:p w14:paraId="30BE474E" w14:textId="77777777" w:rsidR="00C141C1" w:rsidRPr="00197818" w:rsidRDefault="00C141C1">
      <w:pPr>
        <w:spacing w:line="276" w:lineRule="auto"/>
        <w:rPr>
          <w:rFonts w:ascii="Times New Roman" w:hAnsi="Times New Roman" w:cs="Times New Roman"/>
        </w:rPr>
      </w:pPr>
    </w:p>
    <w:p w14:paraId="0EC23EC6" w14:textId="77777777" w:rsidR="00C141C1" w:rsidRPr="00197818" w:rsidRDefault="00167BB3">
      <w:pPr>
        <w:spacing w:before="120" w:afterLines="50" w:after="120"/>
        <w:rPr>
          <w:rFonts w:ascii="Times New Roman" w:hAnsi="Times New Roman" w:cs="Times New Roman"/>
          <w:b/>
        </w:rPr>
      </w:pPr>
      <w:r w:rsidRPr="00197818">
        <w:rPr>
          <w:rFonts w:ascii="Times New Roman" w:hAnsi="Times New Roman" w:cs="Times New Roman"/>
          <w:b/>
        </w:rPr>
        <w:t xml:space="preserve">Proposal 3.1.3A: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when the 8 ports are mapped onto one or more OFDM symbols using legacy schemes (repetition, frequency hopping, partial sounding, or a combination thereof), and when the resource is assigned with comb 4 or comb 8, decide at least one of the following options:</w:t>
      </w:r>
    </w:p>
    <w:p w14:paraId="4CEEF7B0" w14:textId="77777777" w:rsidR="00C141C1" w:rsidRPr="00197818" w:rsidRDefault="00167BB3">
      <w:pPr>
        <w:pStyle w:val="bullet1"/>
        <w:rPr>
          <w:rFonts w:eastAsiaTheme="minorEastAsia" w:cs="Times New Roman"/>
          <w:b/>
          <w:bCs/>
        </w:rPr>
      </w:pPr>
      <w:r w:rsidRPr="00197818">
        <w:rPr>
          <w:rFonts w:cs="Times New Roman"/>
          <w:b/>
          <w:bCs/>
        </w:rPr>
        <w:t>Option 1: the cyclic shift positions are completely aligned across the comb offsets on the same OFDM symbol.</w:t>
      </w:r>
    </w:p>
    <w:p w14:paraId="06A0F8E7" w14:textId="77777777" w:rsidR="00C141C1" w:rsidRPr="00197818" w:rsidRDefault="00167BB3">
      <w:pPr>
        <w:pStyle w:val="bullet1"/>
        <w:rPr>
          <w:rFonts w:eastAsiaTheme="minorEastAsia" w:cs="Times New Roman"/>
        </w:rPr>
      </w:pPr>
      <w:r w:rsidRPr="00197818">
        <w:rPr>
          <w:rFonts w:cs="Times New Roman"/>
          <w:b/>
          <w:bCs/>
        </w:rPr>
        <w:t>Option 2: the cyclic shift positions are unaligned across the comb offsets on the same OFDM symbol for comb 4, and the cyclic shift positions are aligned on only 2 of the 4 comb offsets on the same OFDM symbol for comb 8.</w:t>
      </w:r>
    </w:p>
    <w:p w14:paraId="687960DA" w14:textId="77777777" w:rsidR="00C141C1" w:rsidRPr="00197818" w:rsidRDefault="00167BB3">
      <w:pPr>
        <w:pStyle w:val="bullet1"/>
        <w:rPr>
          <w:rFonts w:eastAsiaTheme="minorEastAsia" w:cs="Times New Roman"/>
        </w:rPr>
      </w:pPr>
      <w:r w:rsidRPr="00197818">
        <w:rPr>
          <w:rFonts w:cs="Times New Roman"/>
          <w:b/>
          <w:bCs/>
        </w:rPr>
        <w:t>FFS: potential impact on PAPR, if any.</w:t>
      </w:r>
    </w:p>
    <w:p w14:paraId="1385681C" w14:textId="77777777" w:rsidR="00C141C1" w:rsidRPr="00197818" w:rsidRDefault="00C141C1">
      <w:pPr>
        <w:widowControl w:val="0"/>
        <w:spacing w:before="120" w:afterLines="50" w:after="120"/>
        <w:rPr>
          <w:rFonts w:ascii="Times New Roman" w:hAnsi="Times New Roman" w:cs="Times New Roman"/>
          <w:iCs/>
          <w:szCs w:val="20"/>
        </w:rPr>
      </w:pPr>
    </w:p>
    <w:p w14:paraId="7FF7B6A3"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494AA7EA" w14:textId="77777777">
        <w:trPr>
          <w:trHeight w:val="273"/>
        </w:trPr>
        <w:tc>
          <w:tcPr>
            <w:tcW w:w="1728" w:type="dxa"/>
            <w:shd w:val="clear" w:color="auto" w:fill="00B0F0"/>
          </w:tcPr>
          <w:p w14:paraId="5D267B7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85B153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26539EBB" w14:textId="77777777">
        <w:tc>
          <w:tcPr>
            <w:tcW w:w="1728" w:type="dxa"/>
          </w:tcPr>
          <w:p w14:paraId="5018A54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OPPO</w:t>
            </w:r>
          </w:p>
        </w:tc>
        <w:tc>
          <w:tcPr>
            <w:tcW w:w="7622" w:type="dxa"/>
          </w:tcPr>
          <w:p w14:paraId="5C899CD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Fine with the proposal. We still think there would not be PAPR issue and prefer Option 1.</w:t>
            </w:r>
          </w:p>
        </w:tc>
      </w:tr>
      <w:tr w:rsidR="00C141C1" w:rsidRPr="00197818" w14:paraId="486C7A20" w14:textId="77777777">
        <w:tc>
          <w:tcPr>
            <w:tcW w:w="1728" w:type="dxa"/>
          </w:tcPr>
          <w:p w14:paraId="70FD3A9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3DBE41D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Our preference is option 1 with the similar principle with 4-port SRS with comb 8. We are ok with the proposal for down selection, since companies have different views. But we don’t think support of both options is necessary. </w:t>
            </w:r>
          </w:p>
          <w:p w14:paraId="46F1E1B3" w14:textId="77777777" w:rsidR="00C141C1" w:rsidRPr="00197818" w:rsidRDefault="00167BB3">
            <w:pPr>
              <w:pStyle w:val="bullet1"/>
              <w:numPr>
                <w:ilvl w:val="0"/>
                <w:numId w:val="0"/>
              </w:numPr>
              <w:rPr>
                <w:rFonts w:cs="Times New Roman"/>
              </w:rPr>
            </w:pPr>
            <w:r w:rsidRPr="00197818">
              <w:rPr>
                <w:rFonts w:eastAsia="Microsoft YaHei" w:cs="Times New Roman"/>
              </w:rPr>
              <w:t>We suggest removing “at least” in the main bullet.</w:t>
            </w:r>
          </w:p>
        </w:tc>
      </w:tr>
      <w:tr w:rsidR="00C141C1" w:rsidRPr="00197818" w14:paraId="33907971" w14:textId="77777777">
        <w:tc>
          <w:tcPr>
            <w:tcW w:w="1728" w:type="dxa"/>
          </w:tcPr>
          <w:p w14:paraId="0495FF4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096E54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2. For comb 2, we have already supported unaligned cyclic shifts across different comb offsets, why can’t we support unaligned cyclic shifts across different comb offsets for comb 4 and / or com 8? To be more flexible, maybe we can consider comb 4 and comb 8 separately. For comb 4, there are 12 cyclic shifts, we can allocate 8 different cyclic shifts to 8 SRS ports. While for comb 8, there are only 6 cyclic shifts, we can NOT allocate 8 different cyclic shifts to 8 SRS ports.</w:t>
            </w:r>
          </w:p>
          <w:p w14:paraId="68AAB8E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Therefore, maybe we can try to add an option 3 as follows:</w:t>
            </w:r>
          </w:p>
          <w:p w14:paraId="78859E02" w14:textId="77777777" w:rsidR="00C141C1" w:rsidRPr="00197818" w:rsidRDefault="00167BB3">
            <w:pPr>
              <w:spacing w:before="120" w:afterLines="50"/>
              <w:rPr>
                <w:rFonts w:ascii="Times New Roman" w:hAnsi="Times New Roman" w:cs="Times New Roman"/>
                <w:b/>
              </w:rPr>
            </w:pPr>
            <w:r w:rsidRPr="00197818">
              <w:rPr>
                <w:rFonts w:ascii="Times New Roman" w:hAnsi="Times New Roman" w:cs="Times New Roman"/>
                <w:b/>
              </w:rPr>
              <w:t xml:space="preserve">Proposal 3.1.3A: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when the 8 ports are mapped onto one or more OFDM symbols using legacy schemes (repetition, frequency hopping, partial sounding, or a combination thereof), and when the resource is assigned with comb 4 or comb 8, decide at least one of the following options:</w:t>
            </w:r>
          </w:p>
          <w:p w14:paraId="390BB63A" w14:textId="77777777" w:rsidR="00C141C1" w:rsidRPr="00197818" w:rsidRDefault="00167BB3">
            <w:pPr>
              <w:pStyle w:val="bullet1"/>
              <w:rPr>
                <w:rFonts w:eastAsiaTheme="minorEastAsia" w:cs="Times New Roman"/>
                <w:b/>
                <w:bCs/>
              </w:rPr>
            </w:pPr>
            <w:r w:rsidRPr="00197818">
              <w:rPr>
                <w:rFonts w:cs="Times New Roman"/>
                <w:b/>
                <w:bCs/>
              </w:rPr>
              <w:t>Option 1: the cyclic shift positions are completely aligned across the comb offsets on the same OFDM symbol.</w:t>
            </w:r>
          </w:p>
          <w:p w14:paraId="115AA085" w14:textId="77777777" w:rsidR="00C141C1" w:rsidRPr="00197818" w:rsidRDefault="00167BB3">
            <w:pPr>
              <w:pStyle w:val="bullet1"/>
              <w:rPr>
                <w:rFonts w:eastAsiaTheme="minorEastAsia" w:cs="Times New Roman"/>
              </w:rPr>
            </w:pPr>
            <w:r w:rsidRPr="00197818">
              <w:rPr>
                <w:rFonts w:cs="Times New Roman"/>
                <w:b/>
                <w:bCs/>
              </w:rPr>
              <w:lastRenderedPageBreak/>
              <w:t>Option 2: the cyclic shift positions are unaligned across the comb offsets on the same OFDM symbol for comb 4, and the cyclic shift positions are aligned on only 2 of the 4 comb offsets on the same OFDM symbol for comb 8.</w:t>
            </w:r>
          </w:p>
          <w:p w14:paraId="5CCCD2CD" w14:textId="77777777" w:rsidR="00C141C1" w:rsidRPr="00197818" w:rsidRDefault="00167BB3">
            <w:pPr>
              <w:pStyle w:val="bullet1"/>
              <w:rPr>
                <w:rFonts w:eastAsiaTheme="minorEastAsia" w:cs="Times New Roman"/>
                <w:color w:val="FF0000"/>
              </w:rPr>
            </w:pPr>
            <w:r w:rsidRPr="00197818">
              <w:rPr>
                <w:rFonts w:cs="Times New Roman"/>
                <w:b/>
                <w:bCs/>
                <w:color w:val="FF0000"/>
                <w:lang w:val="en-US"/>
              </w:rPr>
              <w:t xml:space="preserve">Option </w:t>
            </w:r>
            <w:r w:rsidRPr="00197818">
              <w:rPr>
                <w:rFonts w:eastAsiaTheme="minorEastAsia" w:cs="Times New Roman"/>
                <w:b/>
                <w:bCs/>
                <w:color w:val="FF0000"/>
                <w:lang w:val="en-US"/>
              </w:rPr>
              <w:t xml:space="preserve">3: </w:t>
            </w:r>
            <w:r w:rsidRPr="00197818">
              <w:rPr>
                <w:rFonts w:cs="Times New Roman"/>
                <w:b/>
                <w:bCs/>
                <w:color w:val="FF0000"/>
              </w:rPr>
              <w:t xml:space="preserve">the cyclic shift positions are </w:t>
            </w:r>
            <w:r w:rsidRPr="00197818">
              <w:rPr>
                <w:rFonts w:cs="Times New Roman"/>
                <w:b/>
                <w:bCs/>
                <w:color w:val="FF0000"/>
                <w:highlight w:val="yellow"/>
              </w:rPr>
              <w:t xml:space="preserve">unaligned </w:t>
            </w:r>
            <w:r w:rsidRPr="00197818">
              <w:rPr>
                <w:rFonts w:cs="Times New Roman"/>
                <w:b/>
                <w:bCs/>
                <w:color w:val="FF0000"/>
              </w:rPr>
              <w:t xml:space="preserve">across the comb offsets on the same OFDM symbol for comb 4, and the cyclic shift positions are </w:t>
            </w:r>
            <w:r w:rsidRPr="00197818">
              <w:rPr>
                <w:rFonts w:cs="Times New Roman"/>
                <w:b/>
                <w:bCs/>
                <w:color w:val="FF0000"/>
                <w:highlight w:val="yellow"/>
              </w:rPr>
              <w:t xml:space="preserve">aligned </w:t>
            </w:r>
            <w:r w:rsidRPr="00197818">
              <w:rPr>
                <w:rFonts w:cs="Times New Roman"/>
                <w:b/>
                <w:bCs/>
                <w:color w:val="FF0000"/>
                <w:lang w:val="en-US"/>
              </w:rPr>
              <w:t>across the</w:t>
            </w:r>
            <w:r w:rsidRPr="00197818">
              <w:rPr>
                <w:rFonts w:cs="Times New Roman"/>
                <w:b/>
                <w:bCs/>
                <w:color w:val="FF0000"/>
              </w:rPr>
              <w:t xml:space="preserve"> comb offsets on the same OFDM symbol for comb 8.</w:t>
            </w:r>
          </w:p>
          <w:p w14:paraId="38BFDD10" w14:textId="77777777" w:rsidR="00C141C1" w:rsidRPr="00197818" w:rsidRDefault="00167BB3">
            <w:pPr>
              <w:pStyle w:val="bullet1"/>
              <w:rPr>
                <w:rFonts w:eastAsia="Microsoft YaHei" w:cs="Times New Roman"/>
                <w:lang w:val="en-US"/>
              </w:rPr>
            </w:pPr>
            <w:r w:rsidRPr="00197818">
              <w:rPr>
                <w:rFonts w:cs="Times New Roman"/>
                <w:b/>
                <w:bCs/>
              </w:rPr>
              <w:t>FFS: potential impact on PAPR, if any.</w:t>
            </w:r>
          </w:p>
        </w:tc>
      </w:tr>
      <w:tr w:rsidR="00C141C1" w:rsidRPr="00197818" w14:paraId="1AE3C5B4" w14:textId="77777777">
        <w:tc>
          <w:tcPr>
            <w:tcW w:w="1728" w:type="dxa"/>
          </w:tcPr>
          <w:p w14:paraId="488FBA9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Apple</w:t>
            </w:r>
          </w:p>
        </w:tc>
        <w:tc>
          <w:tcPr>
            <w:tcW w:w="7622" w:type="dxa"/>
          </w:tcPr>
          <w:p w14:paraId="4CF62B3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open but we think the current CS to comb offset mapping should be the baseline since it is already deployed.</w:t>
            </w:r>
          </w:p>
        </w:tc>
      </w:tr>
      <w:tr w:rsidR="00C141C1" w:rsidRPr="00197818" w14:paraId="1D46B134" w14:textId="77777777">
        <w:tc>
          <w:tcPr>
            <w:tcW w:w="1728" w:type="dxa"/>
          </w:tcPr>
          <w:p w14:paraId="2F24482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1DF00D9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1.</w:t>
            </w:r>
          </w:p>
        </w:tc>
      </w:tr>
      <w:tr w:rsidR="00C141C1" w:rsidRPr="00197818" w14:paraId="48F611B6" w14:textId="77777777">
        <w:tc>
          <w:tcPr>
            <w:tcW w:w="1728" w:type="dxa"/>
          </w:tcPr>
          <w:p w14:paraId="3C08CCB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NTT DOCOMO</w:t>
            </w:r>
          </w:p>
        </w:tc>
        <w:tc>
          <w:tcPr>
            <w:tcW w:w="7622" w:type="dxa"/>
          </w:tcPr>
          <w:p w14:paraId="38A2647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 xml:space="preserve">Agree with Apple. We are also open. </w:t>
            </w:r>
          </w:p>
        </w:tc>
      </w:tr>
      <w:tr w:rsidR="00C141C1" w:rsidRPr="00197818" w14:paraId="2BCA55DD" w14:textId="77777777">
        <w:tc>
          <w:tcPr>
            <w:tcW w:w="1728" w:type="dxa"/>
          </w:tcPr>
          <w:p w14:paraId="2312481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FL5</w:t>
            </w:r>
          </w:p>
        </w:tc>
        <w:tc>
          <w:tcPr>
            <w:tcW w:w="7622" w:type="dxa"/>
          </w:tcPr>
          <w:p w14:paraId="0F644D1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We can try ZTE’s version.</w:t>
            </w:r>
          </w:p>
          <w:p w14:paraId="15EDF759" w14:textId="77777777" w:rsidR="00C141C1" w:rsidRPr="00197818" w:rsidRDefault="00167BB3">
            <w:pPr>
              <w:spacing w:before="120" w:afterLines="50"/>
              <w:rPr>
                <w:rFonts w:ascii="Times New Roman" w:hAnsi="Times New Roman" w:cs="Times New Roman"/>
                <w:b/>
              </w:rPr>
            </w:pPr>
            <w:r w:rsidRPr="00197818">
              <w:rPr>
                <w:rFonts w:ascii="Times New Roman" w:hAnsi="Times New Roman" w:cs="Times New Roman"/>
                <w:b/>
              </w:rPr>
              <w:t>Proposal 3.1.3</w:t>
            </w:r>
            <w:r w:rsidRPr="00197818">
              <w:rPr>
                <w:rFonts w:ascii="Times New Roman" w:hAnsi="Times New Roman" w:cs="Times New Roman"/>
                <w:b/>
                <w:color w:val="FF0000"/>
              </w:rPr>
              <w:t>B</w:t>
            </w:r>
            <w:r w:rsidRPr="00197818">
              <w:rPr>
                <w:rFonts w:ascii="Times New Roman" w:hAnsi="Times New Roman" w:cs="Times New Roman"/>
                <w:b/>
              </w:rPr>
              <w:t xml:space="preserve">: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when the 8 ports are mapped onto one or more OFDM symbols using legacy schemes (repetition, frequency hopping, partial sounding, or a combination thereof), and when the resource is assigned with comb 4 or comb 8, decide at least one of the following options:</w:t>
            </w:r>
          </w:p>
          <w:p w14:paraId="6536C734" w14:textId="77777777" w:rsidR="00C141C1" w:rsidRPr="00197818" w:rsidRDefault="00167BB3">
            <w:pPr>
              <w:pStyle w:val="bullet1"/>
              <w:rPr>
                <w:rFonts w:eastAsiaTheme="minorEastAsia" w:cs="Times New Roman"/>
                <w:b/>
                <w:bCs/>
              </w:rPr>
            </w:pPr>
            <w:r w:rsidRPr="00197818">
              <w:rPr>
                <w:rFonts w:cs="Times New Roman"/>
                <w:b/>
                <w:bCs/>
              </w:rPr>
              <w:t>Option 1: the cyclic shift positions are completely aligned across the comb offsets on the same OFDM symbol.</w:t>
            </w:r>
          </w:p>
          <w:p w14:paraId="018506BD" w14:textId="77777777" w:rsidR="00C141C1" w:rsidRPr="00197818" w:rsidRDefault="00167BB3">
            <w:pPr>
              <w:pStyle w:val="bullet1"/>
              <w:rPr>
                <w:rFonts w:eastAsiaTheme="minorEastAsia" w:cs="Times New Roman"/>
              </w:rPr>
            </w:pPr>
            <w:r w:rsidRPr="00197818">
              <w:rPr>
                <w:rFonts w:cs="Times New Roman"/>
                <w:b/>
                <w:bCs/>
              </w:rPr>
              <w:t>Option 2: the cyclic shift positions are unaligned across the comb offsets on the same OFDM symbol for comb 4, and the cyclic shift positions are aligned on only 2 of the 4 comb offsets on the same OFDM symbol for comb 8.</w:t>
            </w:r>
          </w:p>
          <w:p w14:paraId="676022E6" w14:textId="77777777" w:rsidR="00C141C1" w:rsidRPr="00197818" w:rsidRDefault="00167BB3">
            <w:pPr>
              <w:pStyle w:val="bullet1"/>
              <w:rPr>
                <w:rFonts w:eastAsiaTheme="minorEastAsia" w:cs="Times New Roman"/>
                <w:color w:val="FF0000"/>
              </w:rPr>
            </w:pPr>
            <w:r w:rsidRPr="00197818">
              <w:rPr>
                <w:rFonts w:cs="Times New Roman"/>
                <w:b/>
                <w:bCs/>
                <w:color w:val="FF0000"/>
                <w:lang w:val="en-US"/>
              </w:rPr>
              <w:t xml:space="preserve">Option </w:t>
            </w:r>
            <w:r w:rsidRPr="00197818">
              <w:rPr>
                <w:rFonts w:eastAsiaTheme="minorEastAsia" w:cs="Times New Roman"/>
                <w:b/>
                <w:bCs/>
                <w:color w:val="FF0000"/>
                <w:lang w:val="en-US"/>
              </w:rPr>
              <w:t xml:space="preserve">3: </w:t>
            </w:r>
            <w:r w:rsidRPr="00197818">
              <w:rPr>
                <w:rFonts w:cs="Times New Roman"/>
                <w:b/>
                <w:bCs/>
                <w:color w:val="FF0000"/>
              </w:rPr>
              <w:t xml:space="preserve">the cyclic shift positions are unaligned across the comb offsets on the same OFDM symbol for comb 4, and the cyclic shift positions are aligned </w:t>
            </w:r>
            <w:r w:rsidRPr="00197818">
              <w:rPr>
                <w:rFonts w:cs="Times New Roman"/>
                <w:b/>
                <w:bCs/>
                <w:color w:val="FF0000"/>
                <w:lang w:val="en-US"/>
              </w:rPr>
              <w:t>across the</w:t>
            </w:r>
            <w:r w:rsidRPr="00197818">
              <w:rPr>
                <w:rFonts w:cs="Times New Roman"/>
                <w:b/>
                <w:bCs/>
                <w:color w:val="FF0000"/>
              </w:rPr>
              <w:t xml:space="preserve"> comb offsets on the same OFDM symbol for comb 8.</w:t>
            </w:r>
          </w:p>
          <w:p w14:paraId="6E27D221" w14:textId="77777777" w:rsidR="00C141C1" w:rsidRPr="00197818" w:rsidRDefault="00167BB3">
            <w:pPr>
              <w:pStyle w:val="bullet1"/>
              <w:rPr>
                <w:rFonts w:eastAsiaTheme="minorEastAsia" w:cs="Times New Roman"/>
                <w:color w:val="FF0000"/>
              </w:rPr>
            </w:pPr>
            <w:r w:rsidRPr="00197818">
              <w:rPr>
                <w:rFonts w:cs="Times New Roman"/>
                <w:b/>
                <w:bCs/>
              </w:rPr>
              <w:t>FFS: potential impact on PAPR, if any.</w:t>
            </w:r>
          </w:p>
          <w:p w14:paraId="08B53BF8" w14:textId="77777777" w:rsidR="00C141C1" w:rsidRPr="00197818" w:rsidRDefault="00C141C1">
            <w:pPr>
              <w:spacing w:before="120" w:afterLines="50"/>
              <w:rPr>
                <w:rFonts w:ascii="Times New Roman" w:eastAsia="MS Mincho" w:hAnsi="Times New Roman" w:cs="Times New Roman"/>
                <w:lang w:eastAsia="ja-JP"/>
              </w:rPr>
            </w:pPr>
          </w:p>
        </w:tc>
      </w:tr>
      <w:tr w:rsidR="00C141C1" w:rsidRPr="00197818" w14:paraId="4A3FA398" w14:textId="77777777">
        <w:tc>
          <w:tcPr>
            <w:tcW w:w="1728" w:type="dxa"/>
          </w:tcPr>
          <w:p w14:paraId="0C4CBEA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Lenovo</w:t>
            </w:r>
          </w:p>
        </w:tc>
        <w:tc>
          <w:tcPr>
            <w:tcW w:w="7622" w:type="dxa"/>
          </w:tcPr>
          <w:p w14:paraId="773BBFF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Theme="minorEastAsia" w:hAnsi="Times New Roman" w:cs="Times New Roman"/>
              </w:rPr>
              <w:t>Fine with the proposal. We prefer option 1 to align with the principle for 4 ports SRS with comb 8.</w:t>
            </w:r>
          </w:p>
        </w:tc>
      </w:tr>
      <w:tr w:rsidR="00C141C1" w:rsidRPr="00197818" w14:paraId="0EB235A9" w14:textId="77777777">
        <w:tc>
          <w:tcPr>
            <w:tcW w:w="1728" w:type="dxa"/>
          </w:tcPr>
          <w:p w14:paraId="0673E1A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26A47892"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We thank FL for the effort to update the proposal. But, sorry we </w:t>
            </w:r>
            <w:proofErr w:type="spellStart"/>
            <w:r w:rsidRPr="00197818">
              <w:rPr>
                <w:rFonts w:ascii="Times New Roman" w:eastAsiaTheme="minorEastAsia" w:hAnsi="Times New Roman" w:cs="Times New Roman"/>
              </w:rPr>
              <w:t>can not</w:t>
            </w:r>
            <w:proofErr w:type="spellEnd"/>
            <w:r w:rsidRPr="00197818">
              <w:rPr>
                <w:rFonts w:ascii="Times New Roman" w:eastAsiaTheme="minorEastAsia" w:hAnsi="Times New Roman" w:cs="Times New Roman"/>
              </w:rPr>
              <w:t xml:space="preserve"> support this problem in its current form. It is not clear what are the motivation/logic for each option. And the formulation of the proposal is a little ad hoc. If I am not asking too much, can FL or proponents of each option (especially option 2 and 3) please provide the equation to determine </w:t>
            </w:r>
            <w:r w:rsidRPr="00197818">
              <w:rPr>
                <w:rFonts w:ascii="Times New Roman" w:eastAsiaTheme="minorEastAsia" w:hAnsi="Times New Roman" w:cs="Times New Roman"/>
              </w:rPr>
              <w:lastRenderedPageBreak/>
              <w:t xml:space="preserve">the CS for each port Pi. Then things will be crystal clear. Otherwise, many things are unclear, such as “unaligned” by how many CS distance? Which two of the combs have aligned CS? </w:t>
            </w:r>
          </w:p>
        </w:tc>
      </w:tr>
      <w:tr w:rsidR="00C141C1" w:rsidRPr="00197818" w14:paraId="459972EA" w14:textId="77777777">
        <w:tc>
          <w:tcPr>
            <w:tcW w:w="1728" w:type="dxa"/>
          </w:tcPr>
          <w:p w14:paraId="65C145D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lastRenderedPageBreak/>
              <w:t>LGE2</w:t>
            </w:r>
          </w:p>
        </w:tc>
        <w:tc>
          <w:tcPr>
            <w:tcW w:w="7622" w:type="dxa"/>
          </w:tcPr>
          <w:p w14:paraId="42A16B2D"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algun Gothic" w:hAnsi="Times New Roman" w:cs="Times New Roman"/>
                <w:lang w:eastAsia="ko-KR"/>
              </w:rPr>
              <w:t>Fine with the proposal. Prefer option 1 as legacy.</w:t>
            </w:r>
          </w:p>
        </w:tc>
      </w:tr>
      <w:tr w:rsidR="00C141C1" w:rsidRPr="00197818" w14:paraId="57DC33FB" w14:textId="77777777">
        <w:tc>
          <w:tcPr>
            <w:tcW w:w="1728" w:type="dxa"/>
          </w:tcPr>
          <w:p w14:paraId="2ADA657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Xiaomi</w:t>
            </w:r>
          </w:p>
        </w:tc>
        <w:tc>
          <w:tcPr>
            <w:tcW w:w="7622" w:type="dxa"/>
          </w:tcPr>
          <w:p w14:paraId="1773FDC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 xml:space="preserve">Fine with the proposal. </w:t>
            </w:r>
          </w:p>
        </w:tc>
      </w:tr>
      <w:tr w:rsidR="00C141C1" w:rsidRPr="00197818" w14:paraId="6CF7E320" w14:textId="77777777">
        <w:tc>
          <w:tcPr>
            <w:tcW w:w="1728" w:type="dxa"/>
          </w:tcPr>
          <w:p w14:paraId="35C2F8D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13D1A6C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Fine with the proposal.</w:t>
            </w:r>
          </w:p>
        </w:tc>
      </w:tr>
      <w:tr w:rsidR="00C141C1" w:rsidRPr="00197818" w14:paraId="7FF45FF5" w14:textId="77777777">
        <w:tc>
          <w:tcPr>
            <w:tcW w:w="1728" w:type="dxa"/>
          </w:tcPr>
          <w:p w14:paraId="7CD143B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Theme="minorEastAsia" w:hAnsi="Times New Roman" w:cs="Times New Roman"/>
              </w:rPr>
              <w:t>CATT</w:t>
            </w:r>
          </w:p>
        </w:tc>
        <w:tc>
          <w:tcPr>
            <w:tcW w:w="7622" w:type="dxa"/>
          </w:tcPr>
          <w:p w14:paraId="03200F3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 xml:space="preserve">Ok the proposal in principle. We prefer to decide one of the options, i.e., </w:t>
            </w:r>
            <w:r w:rsidRPr="00197818">
              <w:rPr>
                <w:rFonts w:ascii="Times New Roman" w:eastAsia="Microsoft YaHei" w:hAnsi="Times New Roman" w:cs="Times New Roman"/>
                <w:color w:val="FF0000"/>
              </w:rPr>
              <w:t>remove “at least</w:t>
            </w:r>
            <w:r w:rsidRPr="00197818">
              <w:rPr>
                <w:rFonts w:ascii="Times New Roman" w:eastAsia="Microsoft YaHei" w:hAnsi="Times New Roman" w:cs="Times New Roman"/>
              </w:rPr>
              <w:t>” in the proposal. For the 3 options, we support Option 1.</w:t>
            </w:r>
          </w:p>
        </w:tc>
      </w:tr>
      <w:tr w:rsidR="00C141C1" w:rsidRPr="00197818" w14:paraId="48C1B163" w14:textId="77777777">
        <w:tc>
          <w:tcPr>
            <w:tcW w:w="1728" w:type="dxa"/>
          </w:tcPr>
          <w:p w14:paraId="5D1235F0"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SimSun" w:hAnsi="Times New Roman" w:cs="Times New Roman"/>
              </w:rPr>
              <w:t>ZTE</w:t>
            </w:r>
          </w:p>
        </w:tc>
        <w:tc>
          <w:tcPr>
            <w:tcW w:w="7622" w:type="dxa"/>
          </w:tcPr>
          <w:p w14:paraId="1EAC1361" w14:textId="77777777" w:rsidR="00C141C1" w:rsidRPr="00197818" w:rsidRDefault="00167BB3">
            <w:pPr>
              <w:spacing w:before="120" w:afterLines="50"/>
              <w:rPr>
                <w:rFonts w:ascii="Times New Roman" w:eastAsia="SimSun" w:hAnsi="Times New Roman" w:cs="Times New Roman"/>
              </w:rPr>
            </w:pPr>
            <w:r w:rsidRPr="00197818">
              <w:rPr>
                <w:rFonts w:ascii="Times New Roman" w:eastAsia="SimSun" w:hAnsi="Times New Roman" w:cs="Times New Roman"/>
              </w:rPr>
              <w:t>@QC Regarding option3, as a solution:</w:t>
            </w:r>
          </w:p>
          <w:p w14:paraId="4A7025E3" w14:textId="77777777" w:rsidR="00C141C1" w:rsidRPr="00197818" w:rsidRDefault="00167BB3">
            <w:pPr>
              <w:numPr>
                <w:ilvl w:val="0"/>
                <w:numId w:val="23"/>
              </w:numPr>
              <w:spacing w:before="120" w:afterLines="50"/>
              <w:rPr>
                <w:rFonts w:ascii="Times New Roman" w:eastAsia="SimSun" w:hAnsi="Times New Roman" w:cs="Times New Roman"/>
              </w:rPr>
            </w:pPr>
            <w:r w:rsidRPr="00197818">
              <w:rPr>
                <w:rFonts w:ascii="Times New Roman" w:eastAsia="SimSun" w:hAnsi="Times New Roman" w:cs="Times New Roman"/>
              </w:rPr>
              <w:t>For comb 4, we can use cyclic shifts (</w:t>
            </w:r>
            <w:r w:rsidRPr="00197818">
              <w:rPr>
                <w:rFonts w:ascii="Times New Roman" w:hAnsi="Times New Roman" w:cs="Times New Roman"/>
                <w:position w:val="-12"/>
              </w:rPr>
              <w:object w:dxaOrig="441" w:dyaOrig="376" w14:anchorId="312B3A04">
                <v:shape id="_x0000_i1030" type="#_x0000_t75" style="width:21.5pt;height:19.1pt" o:ole="">
                  <v:imagedata r:id="rId27" o:title=""/>
                </v:shape>
                <o:OLEObject Type="Embed" ProgID="Equation.3" ShapeID="_x0000_i1030" DrawAspect="Content" ObjectID="_1744014888" r:id="rId28"/>
              </w:object>
            </w:r>
            <w:r w:rsidRPr="00197818">
              <w:rPr>
                <w:rFonts w:ascii="Times New Roman" w:eastAsia="SimSun" w:hAnsi="Times New Roman" w:cs="Times New Roman"/>
              </w:rPr>
              <w:t xml:space="preserve">, </w:t>
            </w:r>
            <w:r w:rsidRPr="00197818">
              <w:rPr>
                <w:rFonts w:ascii="Times New Roman" w:hAnsi="Times New Roman" w:cs="Times New Roman"/>
                <w:position w:val="-12"/>
              </w:rPr>
              <w:object w:dxaOrig="441" w:dyaOrig="376" w14:anchorId="625D74E2">
                <v:shape id="_x0000_i1031" type="#_x0000_t75" style="width:21.5pt;height:19.1pt" o:ole="">
                  <v:imagedata r:id="rId27" o:title=""/>
                </v:shape>
                <o:OLEObject Type="Embed" ProgID="Equation.3" ShapeID="_x0000_i1031" DrawAspect="Content" ObjectID="_1744014889" r:id="rId29"/>
              </w:object>
            </w:r>
            <w:r w:rsidRPr="00197818">
              <w:rPr>
                <w:rFonts w:ascii="Times New Roman" w:eastAsia="SimSun" w:hAnsi="Times New Roman" w:cs="Times New Roman"/>
              </w:rPr>
              <w:t xml:space="preserve">+3, </w:t>
            </w:r>
            <w:r w:rsidRPr="00197818">
              <w:rPr>
                <w:rFonts w:ascii="Times New Roman" w:hAnsi="Times New Roman" w:cs="Times New Roman"/>
                <w:position w:val="-12"/>
              </w:rPr>
              <w:object w:dxaOrig="441" w:dyaOrig="376" w14:anchorId="3659DC3E">
                <v:shape id="_x0000_i1032" type="#_x0000_t75" style="width:21.5pt;height:19.1pt" o:ole="">
                  <v:imagedata r:id="rId27" o:title=""/>
                </v:shape>
                <o:OLEObject Type="Embed" ProgID="Equation.3" ShapeID="_x0000_i1032" DrawAspect="Content" ObjectID="_1744014890" r:id="rId30"/>
              </w:object>
            </w:r>
            <w:r w:rsidRPr="00197818">
              <w:rPr>
                <w:rFonts w:ascii="Times New Roman" w:eastAsia="SimSun" w:hAnsi="Times New Roman" w:cs="Times New Roman"/>
              </w:rPr>
              <w:t xml:space="preserve">+6, </w:t>
            </w:r>
            <w:r w:rsidRPr="00197818">
              <w:rPr>
                <w:rFonts w:ascii="Times New Roman" w:hAnsi="Times New Roman" w:cs="Times New Roman"/>
                <w:position w:val="-12"/>
              </w:rPr>
              <w:object w:dxaOrig="441" w:dyaOrig="376" w14:anchorId="3062FDB5">
                <v:shape id="_x0000_i1033" type="#_x0000_t75" style="width:21.5pt;height:19.1pt" o:ole="">
                  <v:imagedata r:id="rId27" o:title=""/>
                </v:shape>
                <o:OLEObject Type="Embed" ProgID="Equation.3" ShapeID="_x0000_i1033" DrawAspect="Content" ObjectID="_1744014891" r:id="rId31"/>
              </w:object>
            </w:r>
            <w:r w:rsidRPr="00197818">
              <w:rPr>
                <w:rFonts w:ascii="Times New Roman" w:eastAsia="SimSun" w:hAnsi="Times New Roman" w:cs="Times New Roman"/>
              </w:rPr>
              <w:t>+9) mod 12 for one comb offset, and use (</w:t>
            </w:r>
            <w:r w:rsidRPr="00197818">
              <w:rPr>
                <w:rFonts w:ascii="Times New Roman" w:hAnsi="Times New Roman" w:cs="Times New Roman"/>
                <w:position w:val="-12"/>
              </w:rPr>
              <w:object w:dxaOrig="441" w:dyaOrig="376" w14:anchorId="60ABD1A8">
                <v:shape id="_x0000_i1034" type="#_x0000_t75" style="width:21.5pt;height:19.1pt" o:ole="">
                  <v:imagedata r:id="rId27" o:title=""/>
                </v:shape>
                <o:OLEObject Type="Embed" ProgID="Equation.3" ShapeID="_x0000_i1034" DrawAspect="Content" ObjectID="_1744014892" r:id="rId32"/>
              </w:object>
            </w:r>
            <w:r w:rsidRPr="00197818">
              <w:rPr>
                <w:rFonts w:ascii="Times New Roman" w:eastAsia="SimSun" w:hAnsi="Times New Roman" w:cs="Times New Roman"/>
              </w:rPr>
              <w:t xml:space="preserve">+1 </w:t>
            </w:r>
            <w:r w:rsidRPr="00197818">
              <w:rPr>
                <w:rFonts w:ascii="Times New Roman" w:hAnsi="Times New Roman" w:cs="Times New Roman"/>
                <w:position w:val="-12"/>
              </w:rPr>
              <w:object w:dxaOrig="441" w:dyaOrig="376" w14:anchorId="3A97101E">
                <v:shape id="_x0000_i1035" type="#_x0000_t75" style="width:21.5pt;height:19.1pt" o:ole="">
                  <v:imagedata r:id="rId27" o:title=""/>
                </v:shape>
                <o:OLEObject Type="Embed" ProgID="Equation.3" ShapeID="_x0000_i1035" DrawAspect="Content" ObjectID="_1744014893" r:id="rId33"/>
              </w:object>
            </w:r>
            <w:r w:rsidRPr="00197818">
              <w:rPr>
                <w:rFonts w:ascii="Times New Roman" w:eastAsia="SimSun" w:hAnsi="Times New Roman" w:cs="Times New Roman"/>
              </w:rPr>
              <w:t xml:space="preserve">+1+3, </w:t>
            </w:r>
            <w:r w:rsidRPr="00197818">
              <w:rPr>
                <w:rFonts w:ascii="Times New Roman" w:hAnsi="Times New Roman" w:cs="Times New Roman"/>
                <w:position w:val="-12"/>
              </w:rPr>
              <w:object w:dxaOrig="441" w:dyaOrig="376" w14:anchorId="505232ED">
                <v:shape id="_x0000_i1036" type="#_x0000_t75" style="width:21.5pt;height:19.1pt" o:ole="">
                  <v:imagedata r:id="rId27" o:title=""/>
                </v:shape>
                <o:OLEObject Type="Embed" ProgID="Equation.3" ShapeID="_x0000_i1036" DrawAspect="Content" ObjectID="_1744014894" r:id="rId34"/>
              </w:object>
            </w:r>
            <w:r w:rsidRPr="00197818">
              <w:rPr>
                <w:rFonts w:ascii="Times New Roman" w:eastAsia="SimSun" w:hAnsi="Times New Roman" w:cs="Times New Roman"/>
              </w:rPr>
              <w:t xml:space="preserve">+1+6, </w:t>
            </w:r>
            <w:r w:rsidRPr="00197818">
              <w:rPr>
                <w:rFonts w:ascii="Times New Roman" w:hAnsi="Times New Roman" w:cs="Times New Roman"/>
                <w:position w:val="-12"/>
              </w:rPr>
              <w:object w:dxaOrig="441" w:dyaOrig="376" w14:anchorId="7C789ABE">
                <v:shape id="_x0000_i1037" type="#_x0000_t75" style="width:21.5pt;height:19.1pt" o:ole="">
                  <v:imagedata r:id="rId27" o:title=""/>
                </v:shape>
                <o:OLEObject Type="Embed" ProgID="Equation.3" ShapeID="_x0000_i1037" DrawAspect="Content" ObjectID="_1744014895" r:id="rId35"/>
              </w:object>
            </w:r>
            <w:r w:rsidRPr="00197818">
              <w:rPr>
                <w:rFonts w:ascii="Times New Roman" w:eastAsia="SimSun" w:hAnsi="Times New Roman" w:cs="Times New Roman"/>
              </w:rPr>
              <w:t>+1+9) mod 12 for another comb offsets</w:t>
            </w:r>
          </w:p>
          <w:p w14:paraId="4B6A5167" w14:textId="77777777" w:rsidR="00C141C1" w:rsidRPr="00197818" w:rsidRDefault="00167BB3">
            <w:pPr>
              <w:numPr>
                <w:ilvl w:val="0"/>
                <w:numId w:val="23"/>
              </w:numPr>
              <w:spacing w:before="120" w:afterLines="50"/>
              <w:rPr>
                <w:rFonts w:ascii="Times New Roman" w:eastAsia="Microsoft YaHei" w:hAnsi="Times New Roman" w:cs="Times New Roman"/>
              </w:rPr>
            </w:pPr>
            <w:r w:rsidRPr="00197818">
              <w:rPr>
                <w:rFonts w:ascii="Times New Roman" w:eastAsia="SimSun" w:hAnsi="Times New Roman" w:cs="Times New Roman"/>
              </w:rPr>
              <w:t xml:space="preserve">For comb 8, we can use 2 aligned cyclic </w:t>
            </w:r>
            <w:proofErr w:type="gramStart"/>
            <w:r w:rsidRPr="00197818">
              <w:rPr>
                <w:rFonts w:ascii="Times New Roman" w:eastAsia="SimSun" w:hAnsi="Times New Roman" w:cs="Times New Roman"/>
              </w:rPr>
              <w:t>shifts  (</w:t>
            </w:r>
            <w:proofErr w:type="gramEnd"/>
            <w:r w:rsidRPr="00197818">
              <w:rPr>
                <w:rFonts w:ascii="Times New Roman" w:hAnsi="Times New Roman" w:cs="Times New Roman"/>
                <w:position w:val="-12"/>
              </w:rPr>
              <w:object w:dxaOrig="441" w:dyaOrig="376" w14:anchorId="39D55366">
                <v:shape id="_x0000_i1038" type="#_x0000_t75" style="width:21.5pt;height:19.1pt" o:ole="">
                  <v:imagedata r:id="rId27" o:title=""/>
                </v:shape>
                <o:OLEObject Type="Embed" ProgID="Equation.3" ShapeID="_x0000_i1038" DrawAspect="Content" ObjectID="_1744014896" r:id="rId36"/>
              </w:object>
            </w:r>
            <w:r w:rsidRPr="00197818">
              <w:rPr>
                <w:rFonts w:ascii="Times New Roman" w:eastAsia="SimSun" w:hAnsi="Times New Roman" w:cs="Times New Roman"/>
              </w:rPr>
              <w:t xml:space="preserve">, </w:t>
            </w:r>
            <w:r w:rsidRPr="00197818">
              <w:rPr>
                <w:rFonts w:ascii="Times New Roman" w:hAnsi="Times New Roman" w:cs="Times New Roman"/>
                <w:position w:val="-12"/>
              </w:rPr>
              <w:object w:dxaOrig="441" w:dyaOrig="376" w14:anchorId="47ED4AF1">
                <v:shape id="_x0000_i1039" type="#_x0000_t75" style="width:21.5pt;height:19.1pt" o:ole="">
                  <v:imagedata r:id="rId27" o:title=""/>
                </v:shape>
                <o:OLEObject Type="Embed" ProgID="Equation.3" ShapeID="_x0000_i1039" DrawAspect="Content" ObjectID="_1744014897" r:id="rId37"/>
              </w:object>
            </w:r>
            <w:r w:rsidRPr="00197818">
              <w:rPr>
                <w:rFonts w:ascii="Times New Roman" w:eastAsia="SimSun" w:hAnsi="Times New Roman" w:cs="Times New Roman"/>
              </w:rPr>
              <w:t>+3) mod 6 for the 4 comb offsets</w:t>
            </w:r>
          </w:p>
        </w:tc>
      </w:tr>
      <w:tr w:rsidR="00DF7399" w:rsidRPr="00197818" w14:paraId="7C4DFEE0" w14:textId="77777777">
        <w:tc>
          <w:tcPr>
            <w:tcW w:w="1728" w:type="dxa"/>
          </w:tcPr>
          <w:p w14:paraId="2FB67E9A" w14:textId="2F16CBBC" w:rsidR="00DF7399" w:rsidRPr="00197818" w:rsidRDefault="00DF7399">
            <w:pPr>
              <w:spacing w:before="120" w:afterLines="50"/>
              <w:rPr>
                <w:rFonts w:ascii="Times New Roman" w:eastAsia="SimSun" w:hAnsi="Times New Roman" w:cs="Times New Roman"/>
              </w:rPr>
            </w:pPr>
            <w:r>
              <w:rPr>
                <w:rFonts w:ascii="Times New Roman" w:eastAsia="SimSun" w:hAnsi="Times New Roman" w:cs="Times New Roman"/>
              </w:rPr>
              <w:t>FL6</w:t>
            </w:r>
          </w:p>
        </w:tc>
        <w:tc>
          <w:tcPr>
            <w:tcW w:w="7622" w:type="dxa"/>
          </w:tcPr>
          <w:p w14:paraId="47DCBC61" w14:textId="7D66C60B" w:rsidR="00DF7399" w:rsidRDefault="00DF7399">
            <w:pPr>
              <w:spacing w:before="120" w:afterLines="50"/>
              <w:rPr>
                <w:rFonts w:ascii="Times New Roman" w:eastAsia="SimSun" w:hAnsi="Times New Roman" w:cs="Times New Roman"/>
              </w:rPr>
            </w:pPr>
            <w:r>
              <w:rPr>
                <w:rFonts w:ascii="Times New Roman" w:eastAsia="SimSun" w:hAnsi="Times New Roman" w:cs="Times New Roman"/>
              </w:rPr>
              <w:t>@Qualcomm: For all options, the motivations are all extensions of existing designs. For Option 1, it is a direct extension of the current comb 4 and 4 port design, in which the cyclic shifts are aligned. For Option 2, it is a direct extension of the current designs except for comb 4 and 4 port, and the cyclic shifts are maximally separated across the comb offsets. We can add the equations per your request, but for Option 2, the equation is only one example, as on which 2 comb offsets the cyclic shifts are aligned will still need to be decided.</w:t>
            </w:r>
            <w:r w:rsidR="005564C8">
              <w:rPr>
                <w:rFonts w:ascii="Times New Roman" w:eastAsia="SimSun" w:hAnsi="Times New Roman" w:cs="Times New Roman"/>
              </w:rPr>
              <w:t xml:space="preserve"> In addition, </w:t>
            </w:r>
          </w:p>
          <w:p w14:paraId="2AE78E6A" w14:textId="3A708AAC" w:rsidR="00DF7399" w:rsidRDefault="00B3318E">
            <w:pPr>
              <w:spacing w:before="120" w:afterLines="50"/>
              <w:rPr>
                <w:rFonts w:ascii="Times New Roman" w:eastAsia="SimSun" w:hAnsi="Times New Roman" w:cs="Times New Roman"/>
              </w:rPr>
            </w:pPr>
            <w:r>
              <w:rPr>
                <w:rFonts w:ascii="Times New Roman" w:eastAsia="SimSun" w:hAnsi="Times New Roman" w:cs="Times New Roman"/>
              </w:rPr>
              <w:t xml:space="preserve">We will try this proposal in </w:t>
            </w:r>
            <w:r w:rsidRPr="00FD3DCC">
              <w:rPr>
                <w:rFonts w:ascii="Times New Roman" w:eastAsia="SimSun" w:hAnsi="Times New Roman" w:cs="Times New Roman"/>
                <w:highlight w:val="yellow"/>
              </w:rPr>
              <w:t>Email Endorsement 3</w:t>
            </w:r>
            <w:r>
              <w:rPr>
                <w:rFonts w:ascii="Times New Roman" w:eastAsia="SimSun" w:hAnsi="Times New Roman" w:cs="Times New Roman"/>
              </w:rPr>
              <w:t>.</w:t>
            </w:r>
          </w:p>
          <w:p w14:paraId="7C03D27D" w14:textId="45A56BA0" w:rsidR="00DF7399" w:rsidRPr="00197818" w:rsidRDefault="00DF7399" w:rsidP="00DF7399">
            <w:pPr>
              <w:spacing w:before="120" w:afterLines="50"/>
              <w:rPr>
                <w:rFonts w:ascii="Times New Roman" w:hAnsi="Times New Roman" w:cs="Times New Roman"/>
                <w:b/>
              </w:rPr>
            </w:pPr>
            <w:r w:rsidRPr="00197818">
              <w:rPr>
                <w:rFonts w:ascii="Times New Roman" w:hAnsi="Times New Roman" w:cs="Times New Roman"/>
                <w:b/>
              </w:rPr>
              <w:t>Proposal 3.1.3</w:t>
            </w:r>
            <w:r>
              <w:rPr>
                <w:rFonts w:ascii="Times New Roman" w:hAnsi="Times New Roman" w:cs="Times New Roman"/>
                <w:b/>
                <w:color w:val="FF0000"/>
              </w:rPr>
              <w:t>C</w:t>
            </w:r>
            <w:r w:rsidRPr="00197818">
              <w:rPr>
                <w:rFonts w:ascii="Times New Roman" w:hAnsi="Times New Roman" w:cs="Times New Roman"/>
                <w:b/>
              </w:rPr>
              <w:t xml:space="preserve">: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when the 8 ports are mapped onto one or more OFDM symbols using legacy schemes (repetition, frequency hopping, partial sounding, or a combination thereof), and when the resource is assigned with comb 4 or comb 8, decide at least one of the following options:</w:t>
            </w:r>
          </w:p>
          <w:p w14:paraId="39AEEEC3" w14:textId="77777777" w:rsidR="00DF7399" w:rsidRPr="00BF776A" w:rsidRDefault="00DF7399" w:rsidP="00DF7399">
            <w:pPr>
              <w:pStyle w:val="bullet1"/>
              <w:rPr>
                <w:rFonts w:eastAsiaTheme="minorEastAsia" w:cs="Times New Roman"/>
                <w:b/>
                <w:bCs/>
              </w:rPr>
            </w:pPr>
            <w:r w:rsidRPr="00197818">
              <w:rPr>
                <w:rFonts w:cs="Times New Roman"/>
                <w:b/>
                <w:bCs/>
              </w:rPr>
              <w:t>Option 1: the cyclic shift positions are completely aligned across the comb offsets on the same OFDM symbol.</w:t>
            </w:r>
          </w:p>
          <w:p w14:paraId="144BD1B5" w14:textId="40ECEFF7" w:rsidR="005564C8" w:rsidRDefault="00BF776A" w:rsidP="00BF776A">
            <w:pPr>
              <w:pStyle w:val="bullet1"/>
              <w:numPr>
                <w:ilvl w:val="1"/>
                <w:numId w:val="3"/>
              </w:numPr>
              <w:rPr>
                <w:b/>
                <w:color w:val="FF0000"/>
                <w:szCs w:val="22"/>
              </w:rPr>
            </w:pPr>
            <w:r w:rsidRPr="009A35C6">
              <w:rPr>
                <w:b/>
                <w:color w:val="FF0000"/>
                <w:szCs w:val="22"/>
              </w:rPr>
              <w:t xml:space="preserve">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Pr="009A35C6">
              <w:rPr>
                <w:b/>
                <w:color w:val="FF0000"/>
                <w:szCs w:val="22"/>
              </w:rPr>
              <w:t xml:space="preserve">=4, </w:t>
            </w:r>
            <m:oMath>
              <m:r>
                <m:rPr>
                  <m:sty m:val="bi"/>
                </m:rPr>
                <w:rPr>
                  <w:rFonts w:ascii="Cambria Math" w:hAnsi="Cambria Math"/>
                  <w:color w:val="FF0000"/>
                  <w:szCs w:val="22"/>
                </w:rPr>
                <m:t>k=2</m:t>
              </m:r>
            </m:oMath>
            <w:r w:rsidRPr="009A35C6">
              <w:rPr>
                <w:b/>
                <w:color w:val="FF0000"/>
                <w:szCs w:val="22"/>
              </w:rPr>
              <w:t xml:space="preserve">. 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Pr="009A35C6">
              <w:rPr>
                <w:b/>
                <w:color w:val="FF0000"/>
                <w:szCs w:val="22"/>
              </w:rPr>
              <w:t xml:space="preserve">=8, </w:t>
            </w:r>
            <m:oMath>
              <m:r>
                <m:rPr>
                  <m:sty m:val="bi"/>
                </m:rPr>
                <w:rPr>
                  <w:rFonts w:ascii="Cambria Math" w:hAnsi="Cambria Math"/>
                  <w:color w:val="FF0000"/>
                  <w:szCs w:val="22"/>
                </w:rPr>
                <m:t>k=4</m:t>
              </m:r>
            </m:oMath>
            <w:r w:rsidRPr="009A35C6">
              <w:rPr>
                <w:b/>
                <w:color w:val="FF0000"/>
                <w:szCs w:val="22"/>
              </w:rPr>
              <w:t>.</w:t>
            </w:r>
            <w:r w:rsidR="005564C8">
              <w:rPr>
                <w:b/>
                <w:color w:val="FF0000"/>
                <w:szCs w:val="22"/>
              </w:rPr>
              <w:t xml:space="preserve"> For port </w:t>
            </w:r>
            <m:oMath>
              <m:sSub>
                <m:sSubPr>
                  <m:ctrlPr>
                    <w:rPr>
                      <w:rFonts w:ascii="Cambria Math" w:hAnsi="Cambria Math"/>
                      <w:b/>
                      <w:i/>
                      <w:color w:val="FF0000"/>
                      <w:szCs w:val="22"/>
                    </w:rPr>
                  </m:ctrlPr>
                </m:sSubPr>
                <m:e>
                  <m:r>
                    <m:rPr>
                      <m:sty m:val="bi"/>
                    </m:rPr>
                    <w:rPr>
                      <w:rFonts w:ascii="Cambria Math" w:hAnsi="Cambria Math"/>
                      <w:color w:val="FF0000"/>
                      <w:szCs w:val="22"/>
                    </w:rPr>
                    <m:t>p</m:t>
                  </m:r>
                </m:e>
                <m:sub>
                  <m:r>
                    <m:rPr>
                      <m:sty m:val="bi"/>
                    </m:rPr>
                    <w:rPr>
                      <w:rFonts w:ascii="Cambria Math" w:hAnsi="Cambria Math"/>
                      <w:color w:val="FF0000"/>
                      <w:szCs w:val="22"/>
                    </w:rPr>
                    <m:t>i</m:t>
                  </m:r>
                </m:sub>
              </m:sSub>
            </m:oMath>
            <w:r w:rsidR="005564C8">
              <w:rPr>
                <w:b/>
                <w:color w:val="FF0000"/>
                <w:szCs w:val="22"/>
              </w:rPr>
              <w:t>,</w:t>
            </w:r>
            <w:r w:rsidRPr="009A35C6">
              <w:rPr>
                <w:b/>
                <w:color w:val="FF0000"/>
                <w:szCs w:val="22"/>
              </w:rPr>
              <w:t xml:space="preserve"> </w:t>
            </w:r>
            <m:oMath>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sty m:val="bi"/>
                    </m:rPr>
                    <w:rPr>
                      <w:rFonts w:ascii="Cambria Math" w:eastAsia="Times New Roman" w:hAnsi="Cambria Math" w:cs="Times New Roman"/>
                      <w:color w:val="FF0000"/>
                    </w:rPr>
                    <m:t>i</m:t>
                  </m:r>
                </m:sup>
              </m:sSubSup>
              <m:r>
                <m:rPr>
                  <m:sty m:val="b"/>
                </m:rPr>
                <w:rPr>
                  <w:rFonts w:ascii="Cambria Math" w:eastAsia="Times New Roman" w:hAnsi="Cambria Math" w:cs="Times New Roman"/>
                  <w:color w:val="FF0000"/>
                </w:rPr>
                <m:t>=</m:t>
              </m:r>
              <m:d>
                <m:dPr>
                  <m:ctrlPr>
                    <w:rPr>
                      <w:rFonts w:ascii="Cambria Math" w:eastAsiaTheme="minorEastAsia" w:hAnsi="Cambria Math" w:cs="Times New Roman"/>
                      <w:b/>
                      <w:bCs/>
                      <w:color w:val="FF0000"/>
                    </w:rPr>
                  </m:ctrlPr>
                </m:dPr>
                <m:e>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sup>
                  </m:sSubSup>
                  <m:r>
                    <m:rPr>
                      <m:sty m:val="b"/>
                    </m:rPr>
                    <w:rPr>
                      <w:rFonts w:ascii="Cambria Math" w:eastAsia="Times New Roman" w:hAnsi="Cambria Math" w:cs="Times New Roman"/>
                      <w:color w:val="FF0000"/>
                    </w:rPr>
                    <m:t>+</m:t>
                  </m:r>
                  <m:f>
                    <m:fPr>
                      <m:ctrlPr>
                        <w:rPr>
                          <w:rFonts w:ascii="Cambria Math" w:eastAsiaTheme="minorEastAsia" w:hAnsi="Cambria Math" w:cs="Times New Roman"/>
                          <w:b/>
                          <w:bCs/>
                          <w:color w:val="FF0000"/>
                        </w:rPr>
                      </m:ctrlPr>
                    </m:fPr>
                    <m:num>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kn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d>
                        <m:dPr>
                          <m:begChr m:val="⌊"/>
                          <m:endChr m:val="⌋"/>
                          <m:ctrlPr>
                            <w:rPr>
                              <w:rFonts w:ascii="Cambria Math" w:eastAsia="Calibri" w:hAnsi="Cambria Math"/>
                              <w:b/>
                              <w:bCs/>
                              <w:noProof/>
                              <w:color w:val="FF0000"/>
                              <w:sz w:val="22"/>
                              <w:szCs w:val="22"/>
                              <w:lang w:val="sv-SE" w:eastAsia="en-US"/>
                            </w:rPr>
                          </m:ctrlPr>
                        </m:dPr>
                        <m:e>
                          <m:f>
                            <m:fPr>
                              <m:type m:val="lin"/>
                              <m:ctrlPr>
                                <w:rPr>
                                  <w:rFonts w:ascii="Cambria Math" w:eastAsia="Calibri" w:hAnsi="Cambria Math"/>
                                  <w:b/>
                                  <w:bCs/>
                                  <w:noProof/>
                                  <w:color w:val="FF0000"/>
                                  <w:sz w:val="22"/>
                                  <w:szCs w:val="22"/>
                                  <w:lang w:val="sv-SE" w:eastAsia="en-US"/>
                                </w:rPr>
                              </m:ctrlPr>
                            </m:fPr>
                            <m:num>
                              <m:d>
                                <m:dPr>
                                  <m:ctrlPr>
                                    <w:rPr>
                                      <w:rFonts w:ascii="Cambria Math" w:eastAsia="Calibri" w:hAnsi="Cambria Math"/>
                                      <w:b/>
                                      <w:bCs/>
                                      <w:noProof/>
                                      <w:color w:val="FF0000"/>
                                      <w:sz w:val="22"/>
                                      <w:szCs w:val="22"/>
                                      <w:lang w:val="sv-SE" w:eastAsia="en-US"/>
                                    </w:rPr>
                                  </m:ctrlPr>
                                </m:dPr>
                                <m:e>
                                  <m:sSub>
                                    <m:sSubPr>
                                      <m:ctrlPr>
                                        <w:rPr>
                                          <w:rFonts w:ascii="Cambria Math" w:eastAsia="Calibri" w:hAnsi="Cambria Math"/>
                                          <w:b/>
                                          <w:bCs/>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
                                    </m:rPr>
                                    <w:rPr>
                                      <w:rFonts w:ascii="Cambria Math" w:eastAsia="Times New Roman" w:hAnsi="Cambria Math"/>
                                      <w:noProof/>
                                      <w:color w:val="FF0000"/>
                                      <w:lang w:eastAsia="en-US"/>
                                    </w:rPr>
                                    <m:t>-1000</m:t>
                                  </m:r>
                                </m:e>
                              </m:d>
                            </m:num>
                            <m:den>
                              <m:r>
                                <m:rPr>
                                  <m:sty m:val="bi"/>
                                </m:rPr>
                                <w:rPr>
                                  <w:rFonts w:ascii="Cambria Math" w:eastAsia="Calibri" w:hAnsi="Cambria Math"/>
                                  <w:noProof/>
                                  <w:color w:val="FF0000"/>
                                  <w:sz w:val="22"/>
                                  <w:szCs w:val="22"/>
                                  <w:lang w:eastAsia="en-US"/>
                                </w:rPr>
                                <m:t>k</m:t>
                              </m:r>
                            </m:den>
                          </m:f>
                        </m:e>
                      </m:d>
                    </m:num>
                    <m:den>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ap</m:t>
                          </m:r>
                        </m:sub>
                        <m:sup>
                          <m:r>
                            <m:rPr>
                              <m:nor/>
                            </m:rPr>
                            <w:rPr>
                              <w:rFonts w:eastAsia="Times New Roman" w:cs="Times New Roman"/>
                              <w:b/>
                              <w:bCs/>
                              <w:color w:val="FF0000"/>
                            </w:rPr>
                            <m:t>SRS</m:t>
                          </m:r>
                        </m:sup>
                      </m:sSubSup>
                    </m:den>
                  </m:f>
                </m:e>
              </m:d>
              <m:r>
                <m:rPr>
                  <m:nor/>
                </m:rPr>
                <w:rPr>
                  <w:rFonts w:eastAsia="Times New Roman" w:cs="Times New Roman"/>
                  <w:b/>
                  <w:bCs/>
                  <w:color w:val="FF0000"/>
                </w:rPr>
                <m:t xml:space="preserve"> mod </m:t>
              </m:r>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oMath>
            <w:r w:rsidR="005564C8">
              <w:rPr>
                <w:b/>
                <w:bCs/>
                <w:color w:val="FF0000"/>
              </w:rPr>
              <w:t>.</w:t>
            </w:r>
          </w:p>
          <w:p w14:paraId="070A714E" w14:textId="77777777" w:rsidR="00DF7399" w:rsidRPr="005564C8" w:rsidRDefault="00DF7399" w:rsidP="00DF7399">
            <w:pPr>
              <w:pStyle w:val="bullet1"/>
              <w:rPr>
                <w:rFonts w:eastAsiaTheme="minorEastAsia" w:cs="Times New Roman"/>
              </w:rPr>
            </w:pPr>
            <w:r w:rsidRPr="00197818">
              <w:rPr>
                <w:rFonts w:cs="Times New Roman"/>
                <w:b/>
                <w:bCs/>
              </w:rPr>
              <w:t>Option 2: the cyclic shift positions are unaligned across the comb offsets on the same OFDM symbol for comb 4, and the cyclic shift positions are aligned on only 2 of the 4 comb offsets on the same OFDM symbol for comb 8.</w:t>
            </w:r>
          </w:p>
          <w:p w14:paraId="0A591C96" w14:textId="3AE6597A" w:rsidR="005564C8" w:rsidRPr="00806EDF" w:rsidRDefault="005564C8" w:rsidP="00DF7399">
            <w:pPr>
              <w:pStyle w:val="bullet1"/>
              <w:numPr>
                <w:ilvl w:val="1"/>
                <w:numId w:val="3"/>
              </w:numPr>
              <w:rPr>
                <w:rFonts w:eastAsiaTheme="minorEastAsia" w:cs="Times New Roman"/>
              </w:rPr>
            </w:pPr>
            <w:r w:rsidRPr="00806EDF">
              <w:rPr>
                <w:b/>
                <w:color w:val="FF0000"/>
                <w:szCs w:val="22"/>
              </w:rPr>
              <w:t xml:space="preserve">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Pr="00806EDF">
              <w:rPr>
                <w:b/>
                <w:color w:val="FF0000"/>
                <w:szCs w:val="22"/>
              </w:rPr>
              <w:t xml:space="preserve">=4, </w:t>
            </w:r>
            <m:oMath>
              <m:r>
                <m:rPr>
                  <m:sty m:val="bi"/>
                </m:rPr>
                <w:rPr>
                  <w:rFonts w:ascii="Cambria Math" w:hAnsi="Cambria Math"/>
                  <w:color w:val="FF0000"/>
                  <w:szCs w:val="22"/>
                </w:rPr>
                <m:t>k=2</m:t>
              </m:r>
            </m:oMath>
            <w:r w:rsidRPr="00806EDF">
              <w:rPr>
                <w:b/>
                <w:color w:val="FF0000"/>
                <w:szCs w:val="22"/>
              </w:rPr>
              <w:t>.</w:t>
            </w:r>
            <w:r w:rsidR="00806EDF" w:rsidRPr="00806EDF">
              <w:rPr>
                <w:b/>
                <w:color w:val="FF0000"/>
                <w:szCs w:val="22"/>
              </w:rPr>
              <w:t xml:space="preserve"> 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00806EDF" w:rsidRPr="00806EDF">
              <w:rPr>
                <w:b/>
                <w:color w:val="FF0000"/>
                <w:szCs w:val="22"/>
              </w:rPr>
              <w:t xml:space="preserve">=8, </w:t>
            </w:r>
            <m:oMath>
              <m:r>
                <m:rPr>
                  <m:sty m:val="bi"/>
                </m:rPr>
                <w:rPr>
                  <w:rFonts w:ascii="Cambria Math" w:hAnsi="Cambria Math"/>
                  <w:color w:val="FF0000"/>
                  <w:szCs w:val="22"/>
                </w:rPr>
                <m:t>k=4</m:t>
              </m:r>
            </m:oMath>
            <w:r w:rsidR="00806EDF" w:rsidRPr="00806EDF">
              <w:rPr>
                <w:b/>
                <w:color w:val="FF0000"/>
                <w:szCs w:val="22"/>
              </w:rPr>
              <w:t xml:space="preserve">. </w:t>
            </w:r>
            <w:r w:rsidRPr="00806EDF">
              <w:rPr>
                <w:b/>
                <w:color w:val="FF0000"/>
                <w:szCs w:val="22"/>
              </w:rPr>
              <w:t xml:space="preserve"> </w:t>
            </w:r>
            <w:r w:rsidR="00A12C9C" w:rsidRPr="00806EDF">
              <w:rPr>
                <w:b/>
                <w:color w:val="FF0000"/>
                <w:szCs w:val="22"/>
              </w:rPr>
              <w:t>Example:</w:t>
            </w:r>
            <w:r w:rsidR="00A12C9C">
              <w:rPr>
                <w:b/>
                <w:color w:val="FF0000"/>
                <w:szCs w:val="22"/>
              </w:rPr>
              <w:t xml:space="preserve"> </w:t>
            </w:r>
            <w:r w:rsidRPr="00806EDF">
              <w:rPr>
                <w:b/>
                <w:color w:val="FF0000"/>
                <w:szCs w:val="22"/>
              </w:rPr>
              <w:lastRenderedPageBreak/>
              <w:t xml:space="preserve">For port </w:t>
            </w:r>
            <m:oMath>
              <m:sSub>
                <m:sSubPr>
                  <m:ctrlPr>
                    <w:rPr>
                      <w:rFonts w:ascii="Cambria Math" w:hAnsi="Cambria Math"/>
                      <w:b/>
                      <w:i/>
                      <w:color w:val="FF0000"/>
                      <w:szCs w:val="22"/>
                    </w:rPr>
                  </m:ctrlPr>
                </m:sSubPr>
                <m:e>
                  <m:r>
                    <m:rPr>
                      <m:sty m:val="bi"/>
                    </m:rPr>
                    <w:rPr>
                      <w:rFonts w:ascii="Cambria Math" w:hAnsi="Cambria Math"/>
                      <w:color w:val="FF0000"/>
                      <w:szCs w:val="22"/>
                    </w:rPr>
                    <m:t>p</m:t>
                  </m:r>
                </m:e>
                <m:sub>
                  <m:r>
                    <m:rPr>
                      <m:sty m:val="bi"/>
                    </m:rPr>
                    <w:rPr>
                      <w:rFonts w:ascii="Cambria Math" w:hAnsi="Cambria Math"/>
                      <w:color w:val="FF0000"/>
                      <w:szCs w:val="22"/>
                    </w:rPr>
                    <m:t>i</m:t>
                  </m:r>
                </m:sub>
              </m:sSub>
            </m:oMath>
            <w:r w:rsidRPr="00806EDF">
              <w:rPr>
                <w:b/>
                <w:color w:val="FF0000"/>
                <w:szCs w:val="22"/>
              </w:rPr>
              <w:t xml:space="preserve">, </w:t>
            </w:r>
            <m:oMath>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sty m:val="bi"/>
                    </m:rPr>
                    <w:rPr>
                      <w:rFonts w:ascii="Cambria Math" w:eastAsia="Times New Roman" w:hAnsi="Cambria Math" w:cs="Times New Roman"/>
                      <w:color w:val="FF0000"/>
                    </w:rPr>
                    <m:t>i</m:t>
                  </m:r>
                </m:sup>
              </m:sSubSup>
              <m:r>
                <m:rPr>
                  <m:sty m:val="b"/>
                </m:rPr>
                <w:rPr>
                  <w:rFonts w:ascii="Cambria Math" w:eastAsia="Times New Roman" w:hAnsi="Cambria Math" w:cs="Times New Roman"/>
                  <w:color w:val="FF0000"/>
                </w:rPr>
                <m:t>=</m:t>
              </m:r>
              <m:d>
                <m:dPr>
                  <m:ctrlPr>
                    <w:rPr>
                      <w:rFonts w:ascii="Cambria Math" w:eastAsiaTheme="minorEastAsia" w:hAnsi="Cambria Math" w:cs="Times New Roman"/>
                      <w:b/>
                      <w:bCs/>
                      <w:color w:val="FF0000"/>
                    </w:rPr>
                  </m:ctrlPr>
                </m:dPr>
                <m:e>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sup>
                  </m:sSubSup>
                  <m:r>
                    <m:rPr>
                      <m:sty m:val="b"/>
                    </m:rPr>
                    <w:rPr>
                      <w:rFonts w:ascii="Cambria Math" w:eastAsia="Times New Roman" w:hAnsi="Cambria Math" w:cs="Times New Roman"/>
                      <w:color w:val="FF0000"/>
                    </w:rPr>
                    <m:t>+(</m:t>
                  </m:r>
                  <m:d>
                    <m:dPr>
                      <m:ctrlPr>
                        <w:rPr>
                          <w:rFonts w:ascii="Cambria Math" w:eastAsia="Calibri" w:hAnsi="Cambria Math"/>
                          <w:b/>
                          <w:bCs/>
                          <w:i/>
                          <w:noProof/>
                          <w:color w:val="FF0000"/>
                          <w:sz w:val="22"/>
                          <w:szCs w:val="22"/>
                          <w:lang w:val="sv-SE" w:eastAsia="en-US"/>
                        </w:rPr>
                      </m:ctrlPr>
                    </m:dPr>
                    <m:e>
                      <m:sSub>
                        <m:sSubPr>
                          <m:ctrlPr>
                            <w:rPr>
                              <w:rFonts w:ascii="Cambria Math" w:eastAsia="Calibri" w:hAnsi="Cambria Math"/>
                              <w:b/>
                              <w:bCs/>
                              <w:i/>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i"/>
                        </m:rPr>
                        <w:rPr>
                          <w:rFonts w:ascii="Cambria Math" w:eastAsia="Times New Roman" w:hAnsi="Cambria Math"/>
                          <w:noProof/>
                          <w:color w:val="FF0000"/>
                          <w:lang w:eastAsia="en-US"/>
                        </w:rPr>
                        <m:t>-1000</m:t>
                      </m:r>
                    </m:e>
                  </m:d>
                  <m:r>
                    <m:rPr>
                      <m:sty m:val="b"/>
                    </m:rPr>
                    <w:rPr>
                      <w:rFonts w:ascii="Cambria Math" w:eastAsia="Times New Roman" w:hAnsi="Cambria Math" w:cs="Times New Roman"/>
                      <w:color w:val="FF0000"/>
                    </w:rPr>
                    <m:t xml:space="preserve">mod </m:t>
                  </m:r>
                  <m:r>
                    <m:rPr>
                      <m:sty m:val="bi"/>
                    </m:rPr>
                    <w:rPr>
                      <w:rFonts w:ascii="Cambria Math" w:eastAsia="Times New Roman" w:hAnsi="Cambria Math" w:cs="Times New Roman"/>
                      <w:color w:val="FF0000"/>
                    </w:rPr>
                    <m:t>k</m:t>
                  </m:r>
                  <m:r>
                    <m:rPr>
                      <m:sty m:val="b"/>
                    </m:rPr>
                    <w:rPr>
                      <w:rFonts w:ascii="Cambria Math" w:eastAsia="Times New Roman" w:hAnsi="Cambria Math" w:cs="Times New Roman"/>
                      <w:color w:val="FF0000"/>
                    </w:rPr>
                    <m:t>)+</m:t>
                  </m:r>
                  <m:f>
                    <m:fPr>
                      <m:ctrlPr>
                        <w:rPr>
                          <w:rFonts w:ascii="Cambria Math" w:eastAsiaTheme="minorEastAsia" w:hAnsi="Cambria Math" w:cs="Times New Roman"/>
                          <w:b/>
                          <w:bCs/>
                          <w:color w:val="FF0000"/>
                        </w:rPr>
                      </m:ctrlPr>
                    </m:fPr>
                    <m:num>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kn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d>
                        <m:dPr>
                          <m:begChr m:val="⌊"/>
                          <m:endChr m:val="⌋"/>
                          <m:ctrlPr>
                            <w:rPr>
                              <w:rFonts w:ascii="Cambria Math" w:eastAsia="Calibri" w:hAnsi="Cambria Math"/>
                              <w:b/>
                              <w:bCs/>
                              <w:noProof/>
                              <w:color w:val="FF0000"/>
                              <w:sz w:val="22"/>
                              <w:szCs w:val="22"/>
                              <w:lang w:val="sv-SE" w:eastAsia="en-US"/>
                            </w:rPr>
                          </m:ctrlPr>
                        </m:dPr>
                        <m:e>
                          <m:f>
                            <m:fPr>
                              <m:type m:val="lin"/>
                              <m:ctrlPr>
                                <w:rPr>
                                  <w:rFonts w:ascii="Cambria Math" w:eastAsia="Calibri" w:hAnsi="Cambria Math"/>
                                  <w:b/>
                                  <w:bCs/>
                                  <w:noProof/>
                                  <w:color w:val="FF0000"/>
                                  <w:sz w:val="22"/>
                                  <w:szCs w:val="22"/>
                                  <w:lang w:val="sv-SE" w:eastAsia="en-US"/>
                                </w:rPr>
                              </m:ctrlPr>
                            </m:fPr>
                            <m:num>
                              <m:d>
                                <m:dPr>
                                  <m:ctrlPr>
                                    <w:rPr>
                                      <w:rFonts w:ascii="Cambria Math" w:eastAsia="Calibri" w:hAnsi="Cambria Math"/>
                                      <w:b/>
                                      <w:bCs/>
                                      <w:noProof/>
                                      <w:color w:val="FF0000"/>
                                      <w:sz w:val="22"/>
                                      <w:szCs w:val="22"/>
                                      <w:lang w:val="sv-SE" w:eastAsia="en-US"/>
                                    </w:rPr>
                                  </m:ctrlPr>
                                </m:dPr>
                                <m:e>
                                  <m:sSub>
                                    <m:sSubPr>
                                      <m:ctrlPr>
                                        <w:rPr>
                                          <w:rFonts w:ascii="Cambria Math" w:eastAsia="Calibri" w:hAnsi="Cambria Math"/>
                                          <w:b/>
                                          <w:bCs/>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
                                    </m:rPr>
                                    <w:rPr>
                                      <w:rFonts w:ascii="Cambria Math" w:eastAsia="Times New Roman" w:hAnsi="Cambria Math"/>
                                      <w:noProof/>
                                      <w:color w:val="FF0000"/>
                                      <w:lang w:eastAsia="en-US"/>
                                    </w:rPr>
                                    <m:t>-1000</m:t>
                                  </m:r>
                                </m:e>
                              </m:d>
                            </m:num>
                            <m:den>
                              <m:r>
                                <m:rPr>
                                  <m:sty m:val="bi"/>
                                </m:rPr>
                                <w:rPr>
                                  <w:rFonts w:ascii="Cambria Math" w:eastAsia="Calibri" w:hAnsi="Cambria Math"/>
                                  <w:noProof/>
                                  <w:color w:val="FF0000"/>
                                  <w:sz w:val="22"/>
                                  <w:szCs w:val="22"/>
                                  <w:lang w:eastAsia="en-US"/>
                                </w:rPr>
                                <m:t>k</m:t>
                              </m:r>
                            </m:den>
                          </m:f>
                        </m:e>
                      </m:d>
                    </m:num>
                    <m:den>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ap</m:t>
                          </m:r>
                        </m:sub>
                        <m:sup>
                          <m:r>
                            <m:rPr>
                              <m:nor/>
                            </m:rPr>
                            <w:rPr>
                              <w:rFonts w:eastAsia="Times New Roman" w:cs="Times New Roman"/>
                              <w:b/>
                              <w:bCs/>
                              <w:color w:val="FF0000"/>
                            </w:rPr>
                            <m:t>SRS</m:t>
                          </m:r>
                        </m:sup>
                      </m:sSubSup>
                    </m:den>
                  </m:f>
                </m:e>
              </m:d>
              <m:r>
                <m:rPr>
                  <m:nor/>
                </m:rPr>
                <w:rPr>
                  <w:rFonts w:eastAsia="Times New Roman" w:cs="Times New Roman"/>
                  <w:b/>
                  <w:bCs/>
                  <w:color w:val="FF0000"/>
                </w:rPr>
                <m:t xml:space="preserve"> mod </m:t>
              </m:r>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oMath>
            <w:r w:rsidRPr="00806EDF">
              <w:rPr>
                <w:b/>
                <w:bCs/>
                <w:color w:val="FF0000"/>
              </w:rPr>
              <w:t>.</w:t>
            </w:r>
          </w:p>
          <w:p w14:paraId="36A9753C" w14:textId="77777777" w:rsidR="00DF7399" w:rsidRPr="002755F9" w:rsidRDefault="00DF7399" w:rsidP="00DF7399">
            <w:pPr>
              <w:pStyle w:val="bullet1"/>
              <w:rPr>
                <w:rFonts w:eastAsiaTheme="minorEastAsia" w:cs="Times New Roman"/>
              </w:rPr>
            </w:pPr>
            <w:r w:rsidRPr="002755F9">
              <w:rPr>
                <w:rFonts w:cs="Times New Roman"/>
                <w:b/>
                <w:bCs/>
                <w:lang w:val="en-US"/>
              </w:rPr>
              <w:t xml:space="preserve">Option </w:t>
            </w:r>
            <w:r w:rsidRPr="002755F9">
              <w:rPr>
                <w:rFonts w:eastAsiaTheme="minorEastAsia" w:cs="Times New Roman"/>
                <w:b/>
                <w:bCs/>
                <w:lang w:val="en-US"/>
              </w:rPr>
              <w:t xml:space="preserve">3: </w:t>
            </w:r>
            <w:r w:rsidRPr="002755F9">
              <w:rPr>
                <w:rFonts w:cs="Times New Roman"/>
                <w:b/>
                <w:bCs/>
              </w:rPr>
              <w:t xml:space="preserve">the cyclic shift positions are unaligned across the comb offsets on the same OFDM symbol for comb 4, and the cyclic shift positions are aligned </w:t>
            </w:r>
            <w:r w:rsidRPr="002755F9">
              <w:rPr>
                <w:rFonts w:cs="Times New Roman"/>
                <w:b/>
                <w:bCs/>
                <w:lang w:val="en-US"/>
              </w:rPr>
              <w:t>across the</w:t>
            </w:r>
            <w:r w:rsidRPr="002755F9">
              <w:rPr>
                <w:rFonts w:cs="Times New Roman"/>
                <w:b/>
                <w:bCs/>
              </w:rPr>
              <w:t xml:space="preserve"> comb offsets on the same OFDM symbol for comb 8.</w:t>
            </w:r>
          </w:p>
          <w:p w14:paraId="274B30FF" w14:textId="22D6C1A0" w:rsidR="00A12C9C" w:rsidRPr="00A12C9C" w:rsidRDefault="00A12C9C" w:rsidP="00A12C9C">
            <w:pPr>
              <w:pStyle w:val="bullet1"/>
              <w:numPr>
                <w:ilvl w:val="1"/>
                <w:numId w:val="3"/>
              </w:numPr>
              <w:rPr>
                <w:rFonts w:eastAsiaTheme="minorEastAsia" w:cs="Times New Roman"/>
              </w:rPr>
            </w:pPr>
            <w:r w:rsidRPr="00806EDF">
              <w:rPr>
                <w:b/>
                <w:color w:val="FF0000"/>
                <w:szCs w:val="22"/>
              </w:rPr>
              <w:t xml:space="preserve">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Pr="00806EDF">
              <w:rPr>
                <w:b/>
                <w:color w:val="FF0000"/>
                <w:szCs w:val="22"/>
              </w:rPr>
              <w:t xml:space="preserve">=4, </w:t>
            </w:r>
            <m:oMath>
              <m:r>
                <m:rPr>
                  <m:sty m:val="bi"/>
                </m:rPr>
                <w:rPr>
                  <w:rFonts w:ascii="Cambria Math" w:hAnsi="Cambria Math"/>
                  <w:color w:val="FF0000"/>
                  <w:szCs w:val="22"/>
                </w:rPr>
                <m:t>k=2</m:t>
              </m:r>
            </m:oMath>
            <w:r w:rsidRPr="00806EDF">
              <w:rPr>
                <w:b/>
                <w:color w:val="FF0000"/>
                <w:szCs w:val="22"/>
              </w:rPr>
              <w:t>. Example:</w:t>
            </w:r>
            <w:r>
              <w:rPr>
                <w:b/>
                <w:color w:val="FF0000"/>
                <w:szCs w:val="22"/>
              </w:rPr>
              <w:t xml:space="preserve"> </w:t>
            </w:r>
            <w:r w:rsidRPr="00806EDF">
              <w:rPr>
                <w:b/>
                <w:color w:val="FF0000"/>
                <w:szCs w:val="22"/>
              </w:rPr>
              <w:t xml:space="preserve">For port </w:t>
            </w:r>
            <m:oMath>
              <m:sSub>
                <m:sSubPr>
                  <m:ctrlPr>
                    <w:rPr>
                      <w:rFonts w:ascii="Cambria Math" w:hAnsi="Cambria Math"/>
                      <w:b/>
                      <w:i/>
                      <w:color w:val="FF0000"/>
                      <w:szCs w:val="22"/>
                    </w:rPr>
                  </m:ctrlPr>
                </m:sSubPr>
                <m:e>
                  <m:r>
                    <m:rPr>
                      <m:sty m:val="bi"/>
                    </m:rPr>
                    <w:rPr>
                      <w:rFonts w:ascii="Cambria Math" w:hAnsi="Cambria Math"/>
                      <w:color w:val="FF0000"/>
                      <w:szCs w:val="22"/>
                    </w:rPr>
                    <m:t>p</m:t>
                  </m:r>
                </m:e>
                <m:sub>
                  <m:r>
                    <m:rPr>
                      <m:sty m:val="bi"/>
                    </m:rPr>
                    <w:rPr>
                      <w:rFonts w:ascii="Cambria Math" w:hAnsi="Cambria Math"/>
                      <w:color w:val="FF0000"/>
                      <w:szCs w:val="22"/>
                    </w:rPr>
                    <m:t>i</m:t>
                  </m:r>
                </m:sub>
              </m:sSub>
            </m:oMath>
            <w:r w:rsidRPr="00806EDF">
              <w:rPr>
                <w:b/>
                <w:color w:val="FF0000"/>
                <w:szCs w:val="22"/>
              </w:rPr>
              <w:t xml:space="preserve">, </w:t>
            </w:r>
            <m:oMath>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sty m:val="bi"/>
                    </m:rPr>
                    <w:rPr>
                      <w:rFonts w:ascii="Cambria Math" w:eastAsia="Times New Roman" w:hAnsi="Cambria Math" w:cs="Times New Roman"/>
                      <w:color w:val="FF0000"/>
                    </w:rPr>
                    <m:t>i</m:t>
                  </m:r>
                </m:sup>
              </m:sSubSup>
              <m:r>
                <m:rPr>
                  <m:sty m:val="b"/>
                </m:rPr>
                <w:rPr>
                  <w:rFonts w:ascii="Cambria Math" w:eastAsia="Times New Roman" w:hAnsi="Cambria Math" w:cs="Times New Roman"/>
                  <w:color w:val="FF0000"/>
                </w:rPr>
                <m:t>=</m:t>
              </m:r>
              <m:d>
                <m:dPr>
                  <m:ctrlPr>
                    <w:rPr>
                      <w:rFonts w:ascii="Cambria Math" w:eastAsiaTheme="minorEastAsia" w:hAnsi="Cambria Math" w:cs="Times New Roman"/>
                      <w:b/>
                      <w:bCs/>
                      <w:color w:val="FF0000"/>
                    </w:rPr>
                  </m:ctrlPr>
                </m:dPr>
                <m:e>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sup>
                  </m:sSubSup>
                  <m:r>
                    <m:rPr>
                      <m:sty m:val="b"/>
                    </m:rPr>
                    <w:rPr>
                      <w:rFonts w:ascii="Cambria Math" w:eastAsia="Times New Roman" w:hAnsi="Cambria Math" w:cs="Times New Roman"/>
                      <w:color w:val="FF0000"/>
                    </w:rPr>
                    <m:t>+(</m:t>
                  </m:r>
                  <m:d>
                    <m:dPr>
                      <m:ctrlPr>
                        <w:rPr>
                          <w:rFonts w:ascii="Cambria Math" w:eastAsia="Calibri" w:hAnsi="Cambria Math"/>
                          <w:b/>
                          <w:bCs/>
                          <w:i/>
                          <w:noProof/>
                          <w:color w:val="FF0000"/>
                          <w:sz w:val="22"/>
                          <w:szCs w:val="22"/>
                          <w:lang w:val="sv-SE" w:eastAsia="en-US"/>
                        </w:rPr>
                      </m:ctrlPr>
                    </m:dPr>
                    <m:e>
                      <m:sSub>
                        <m:sSubPr>
                          <m:ctrlPr>
                            <w:rPr>
                              <w:rFonts w:ascii="Cambria Math" w:eastAsia="Calibri" w:hAnsi="Cambria Math"/>
                              <w:b/>
                              <w:bCs/>
                              <w:i/>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i"/>
                        </m:rPr>
                        <w:rPr>
                          <w:rFonts w:ascii="Cambria Math" w:eastAsia="Times New Roman" w:hAnsi="Cambria Math"/>
                          <w:noProof/>
                          <w:color w:val="FF0000"/>
                          <w:lang w:eastAsia="en-US"/>
                        </w:rPr>
                        <m:t>-1000</m:t>
                      </m:r>
                    </m:e>
                  </m:d>
                  <m:r>
                    <m:rPr>
                      <m:sty m:val="b"/>
                    </m:rPr>
                    <w:rPr>
                      <w:rFonts w:ascii="Cambria Math" w:eastAsia="Times New Roman" w:hAnsi="Cambria Math" w:cs="Times New Roman"/>
                      <w:color w:val="FF0000"/>
                    </w:rPr>
                    <m:t xml:space="preserve">mod </m:t>
                  </m:r>
                  <m:r>
                    <m:rPr>
                      <m:sty m:val="bi"/>
                    </m:rPr>
                    <w:rPr>
                      <w:rFonts w:ascii="Cambria Math" w:eastAsia="Times New Roman" w:hAnsi="Cambria Math" w:cs="Times New Roman"/>
                      <w:color w:val="FF0000"/>
                    </w:rPr>
                    <m:t>k</m:t>
                  </m:r>
                  <m:r>
                    <m:rPr>
                      <m:sty m:val="b"/>
                    </m:rPr>
                    <w:rPr>
                      <w:rFonts w:ascii="Cambria Math" w:eastAsia="Times New Roman" w:hAnsi="Cambria Math" w:cs="Times New Roman"/>
                      <w:color w:val="FF0000"/>
                    </w:rPr>
                    <m:t>)+</m:t>
                  </m:r>
                  <m:f>
                    <m:fPr>
                      <m:ctrlPr>
                        <w:rPr>
                          <w:rFonts w:ascii="Cambria Math" w:eastAsiaTheme="minorEastAsia" w:hAnsi="Cambria Math" w:cs="Times New Roman"/>
                          <w:b/>
                          <w:bCs/>
                          <w:color w:val="FF0000"/>
                        </w:rPr>
                      </m:ctrlPr>
                    </m:fPr>
                    <m:num>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kn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d>
                        <m:dPr>
                          <m:begChr m:val="⌊"/>
                          <m:endChr m:val="⌋"/>
                          <m:ctrlPr>
                            <w:rPr>
                              <w:rFonts w:ascii="Cambria Math" w:eastAsia="Calibri" w:hAnsi="Cambria Math"/>
                              <w:b/>
                              <w:bCs/>
                              <w:noProof/>
                              <w:color w:val="FF0000"/>
                              <w:sz w:val="22"/>
                              <w:szCs w:val="22"/>
                              <w:lang w:val="sv-SE" w:eastAsia="en-US"/>
                            </w:rPr>
                          </m:ctrlPr>
                        </m:dPr>
                        <m:e>
                          <m:f>
                            <m:fPr>
                              <m:type m:val="lin"/>
                              <m:ctrlPr>
                                <w:rPr>
                                  <w:rFonts w:ascii="Cambria Math" w:eastAsia="Calibri" w:hAnsi="Cambria Math"/>
                                  <w:b/>
                                  <w:bCs/>
                                  <w:noProof/>
                                  <w:color w:val="FF0000"/>
                                  <w:sz w:val="22"/>
                                  <w:szCs w:val="22"/>
                                  <w:lang w:val="sv-SE" w:eastAsia="en-US"/>
                                </w:rPr>
                              </m:ctrlPr>
                            </m:fPr>
                            <m:num>
                              <m:d>
                                <m:dPr>
                                  <m:ctrlPr>
                                    <w:rPr>
                                      <w:rFonts w:ascii="Cambria Math" w:eastAsia="Calibri" w:hAnsi="Cambria Math"/>
                                      <w:b/>
                                      <w:bCs/>
                                      <w:noProof/>
                                      <w:color w:val="FF0000"/>
                                      <w:sz w:val="22"/>
                                      <w:szCs w:val="22"/>
                                      <w:lang w:val="sv-SE" w:eastAsia="en-US"/>
                                    </w:rPr>
                                  </m:ctrlPr>
                                </m:dPr>
                                <m:e>
                                  <m:sSub>
                                    <m:sSubPr>
                                      <m:ctrlPr>
                                        <w:rPr>
                                          <w:rFonts w:ascii="Cambria Math" w:eastAsia="Calibri" w:hAnsi="Cambria Math"/>
                                          <w:b/>
                                          <w:bCs/>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
                                    </m:rPr>
                                    <w:rPr>
                                      <w:rFonts w:ascii="Cambria Math" w:eastAsia="Times New Roman" w:hAnsi="Cambria Math"/>
                                      <w:noProof/>
                                      <w:color w:val="FF0000"/>
                                      <w:lang w:eastAsia="en-US"/>
                                    </w:rPr>
                                    <m:t>-1000</m:t>
                                  </m:r>
                                </m:e>
                              </m:d>
                            </m:num>
                            <m:den>
                              <m:r>
                                <m:rPr>
                                  <m:sty m:val="bi"/>
                                </m:rPr>
                                <w:rPr>
                                  <w:rFonts w:ascii="Cambria Math" w:eastAsia="Calibri" w:hAnsi="Cambria Math"/>
                                  <w:noProof/>
                                  <w:color w:val="FF0000"/>
                                  <w:sz w:val="22"/>
                                  <w:szCs w:val="22"/>
                                  <w:lang w:eastAsia="en-US"/>
                                </w:rPr>
                                <m:t>k</m:t>
                              </m:r>
                            </m:den>
                          </m:f>
                        </m:e>
                      </m:d>
                    </m:num>
                    <m:den>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ap</m:t>
                          </m:r>
                        </m:sub>
                        <m:sup>
                          <m:r>
                            <m:rPr>
                              <m:nor/>
                            </m:rPr>
                            <w:rPr>
                              <w:rFonts w:eastAsia="Times New Roman" w:cs="Times New Roman"/>
                              <w:b/>
                              <w:bCs/>
                              <w:color w:val="FF0000"/>
                            </w:rPr>
                            <m:t>SRS</m:t>
                          </m:r>
                        </m:sup>
                      </m:sSubSup>
                    </m:den>
                  </m:f>
                </m:e>
              </m:d>
              <m:r>
                <m:rPr>
                  <m:nor/>
                </m:rPr>
                <w:rPr>
                  <w:rFonts w:eastAsia="Times New Roman" w:cs="Times New Roman"/>
                  <w:b/>
                  <w:bCs/>
                  <w:color w:val="FF0000"/>
                </w:rPr>
                <m:t xml:space="preserve"> mod </m:t>
              </m:r>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oMath>
            <w:r w:rsidRPr="00806EDF">
              <w:rPr>
                <w:b/>
                <w:bCs/>
                <w:color w:val="FF0000"/>
              </w:rPr>
              <w:t>.</w:t>
            </w:r>
          </w:p>
          <w:p w14:paraId="11CEA1ED" w14:textId="3F26B9E5" w:rsidR="00A12C9C" w:rsidRPr="00806EDF" w:rsidRDefault="00A12C9C" w:rsidP="00A12C9C">
            <w:pPr>
              <w:pStyle w:val="bullet1"/>
              <w:numPr>
                <w:ilvl w:val="1"/>
                <w:numId w:val="3"/>
              </w:numPr>
              <w:rPr>
                <w:rFonts w:eastAsiaTheme="minorEastAsia" w:cs="Times New Roman"/>
              </w:rPr>
            </w:pPr>
            <w:r w:rsidRPr="009A35C6">
              <w:rPr>
                <w:b/>
                <w:color w:val="FF0000"/>
                <w:szCs w:val="22"/>
              </w:rPr>
              <w:t xml:space="preserve">For comb </w:t>
            </w:r>
            <m:oMath>
              <m:sSub>
                <m:sSubPr>
                  <m:ctrlPr>
                    <w:rPr>
                      <w:rFonts w:ascii="Cambria Math" w:hAnsi="Cambria Math"/>
                      <w:b/>
                      <w:i/>
                      <w:color w:val="FF0000"/>
                      <w:szCs w:val="22"/>
                    </w:rPr>
                  </m:ctrlPr>
                </m:sSubPr>
                <m:e>
                  <m:r>
                    <m:rPr>
                      <m:sty m:val="bi"/>
                    </m:rPr>
                    <w:rPr>
                      <w:rFonts w:ascii="Cambria Math" w:hAnsi="Cambria Math"/>
                      <w:color w:val="FF0000"/>
                      <w:szCs w:val="22"/>
                    </w:rPr>
                    <m:t>K</m:t>
                  </m:r>
                </m:e>
                <m:sub>
                  <m:r>
                    <m:rPr>
                      <m:sty m:val="bi"/>
                    </m:rPr>
                    <w:rPr>
                      <w:rFonts w:ascii="Cambria Math" w:hAnsi="Cambria Math"/>
                      <w:color w:val="FF0000"/>
                      <w:szCs w:val="22"/>
                    </w:rPr>
                    <m:t>TC</m:t>
                  </m:r>
                </m:sub>
              </m:sSub>
            </m:oMath>
            <w:r w:rsidRPr="009A35C6">
              <w:rPr>
                <w:b/>
                <w:color w:val="FF0000"/>
                <w:szCs w:val="22"/>
              </w:rPr>
              <w:t xml:space="preserve">=8, </w:t>
            </w:r>
            <m:oMath>
              <m:r>
                <m:rPr>
                  <m:sty m:val="bi"/>
                </m:rPr>
                <w:rPr>
                  <w:rFonts w:ascii="Cambria Math" w:hAnsi="Cambria Math"/>
                  <w:color w:val="FF0000"/>
                  <w:szCs w:val="22"/>
                </w:rPr>
                <m:t>k=4</m:t>
              </m:r>
            </m:oMath>
            <w:r w:rsidRPr="009A35C6">
              <w:rPr>
                <w:b/>
                <w:color w:val="FF0000"/>
                <w:szCs w:val="22"/>
              </w:rPr>
              <w:t>.</w:t>
            </w:r>
            <w:r>
              <w:rPr>
                <w:b/>
                <w:color w:val="FF0000"/>
                <w:szCs w:val="22"/>
              </w:rPr>
              <w:t xml:space="preserve"> For port </w:t>
            </w:r>
            <m:oMath>
              <m:sSub>
                <m:sSubPr>
                  <m:ctrlPr>
                    <w:rPr>
                      <w:rFonts w:ascii="Cambria Math" w:hAnsi="Cambria Math"/>
                      <w:b/>
                      <w:i/>
                      <w:color w:val="FF0000"/>
                      <w:szCs w:val="22"/>
                    </w:rPr>
                  </m:ctrlPr>
                </m:sSubPr>
                <m:e>
                  <m:r>
                    <m:rPr>
                      <m:sty m:val="bi"/>
                    </m:rPr>
                    <w:rPr>
                      <w:rFonts w:ascii="Cambria Math" w:hAnsi="Cambria Math"/>
                      <w:color w:val="FF0000"/>
                      <w:szCs w:val="22"/>
                    </w:rPr>
                    <m:t>p</m:t>
                  </m:r>
                </m:e>
                <m:sub>
                  <m:r>
                    <m:rPr>
                      <m:sty m:val="bi"/>
                    </m:rPr>
                    <w:rPr>
                      <w:rFonts w:ascii="Cambria Math" w:hAnsi="Cambria Math"/>
                      <w:color w:val="FF0000"/>
                      <w:szCs w:val="22"/>
                    </w:rPr>
                    <m:t>i</m:t>
                  </m:r>
                </m:sub>
              </m:sSub>
            </m:oMath>
            <w:r>
              <w:rPr>
                <w:b/>
                <w:color w:val="FF0000"/>
                <w:szCs w:val="22"/>
              </w:rPr>
              <w:t>,</w:t>
            </w:r>
            <w:r w:rsidRPr="009A35C6">
              <w:rPr>
                <w:b/>
                <w:color w:val="FF0000"/>
                <w:szCs w:val="22"/>
              </w:rPr>
              <w:t xml:space="preserve"> </w:t>
            </w:r>
            <m:oMath>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sty m:val="bi"/>
                    </m:rPr>
                    <w:rPr>
                      <w:rFonts w:ascii="Cambria Math" w:eastAsia="Times New Roman" w:hAnsi="Cambria Math" w:cs="Times New Roman"/>
                      <w:color w:val="FF0000"/>
                    </w:rPr>
                    <m:t>i</m:t>
                  </m:r>
                </m:sup>
              </m:sSubSup>
              <m:r>
                <m:rPr>
                  <m:sty m:val="b"/>
                </m:rPr>
                <w:rPr>
                  <w:rFonts w:ascii="Cambria Math" w:eastAsia="Times New Roman" w:hAnsi="Cambria Math" w:cs="Times New Roman"/>
                  <w:color w:val="FF0000"/>
                </w:rPr>
                <m:t>=</m:t>
              </m:r>
              <m:d>
                <m:dPr>
                  <m:ctrlPr>
                    <w:rPr>
                      <w:rFonts w:ascii="Cambria Math" w:eastAsiaTheme="minorEastAsia" w:hAnsi="Cambria Math" w:cs="Times New Roman"/>
                      <w:b/>
                      <w:bCs/>
                      <w:color w:val="FF0000"/>
                    </w:rPr>
                  </m:ctrlPr>
                </m:dPr>
                <m:e>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sup>
                  </m:sSubSup>
                  <m:r>
                    <m:rPr>
                      <m:sty m:val="b"/>
                    </m:rPr>
                    <w:rPr>
                      <w:rFonts w:ascii="Cambria Math" w:eastAsia="Times New Roman" w:hAnsi="Cambria Math" w:cs="Times New Roman"/>
                      <w:color w:val="FF0000"/>
                    </w:rPr>
                    <m:t>+</m:t>
                  </m:r>
                  <m:f>
                    <m:fPr>
                      <m:ctrlPr>
                        <w:rPr>
                          <w:rFonts w:ascii="Cambria Math" w:eastAsiaTheme="minorEastAsia" w:hAnsi="Cambria Math" w:cs="Times New Roman"/>
                          <w:b/>
                          <w:bCs/>
                          <w:color w:val="FF0000"/>
                        </w:rPr>
                      </m:ctrlPr>
                    </m:fPr>
                    <m:num>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kn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d>
                        <m:dPr>
                          <m:begChr m:val="⌊"/>
                          <m:endChr m:val="⌋"/>
                          <m:ctrlPr>
                            <w:rPr>
                              <w:rFonts w:ascii="Cambria Math" w:eastAsia="Calibri" w:hAnsi="Cambria Math"/>
                              <w:b/>
                              <w:bCs/>
                              <w:noProof/>
                              <w:color w:val="FF0000"/>
                              <w:sz w:val="22"/>
                              <w:szCs w:val="22"/>
                              <w:lang w:val="sv-SE" w:eastAsia="en-US"/>
                            </w:rPr>
                          </m:ctrlPr>
                        </m:dPr>
                        <m:e>
                          <m:f>
                            <m:fPr>
                              <m:type m:val="lin"/>
                              <m:ctrlPr>
                                <w:rPr>
                                  <w:rFonts w:ascii="Cambria Math" w:eastAsia="Calibri" w:hAnsi="Cambria Math"/>
                                  <w:b/>
                                  <w:bCs/>
                                  <w:noProof/>
                                  <w:color w:val="FF0000"/>
                                  <w:sz w:val="22"/>
                                  <w:szCs w:val="22"/>
                                  <w:lang w:val="sv-SE" w:eastAsia="en-US"/>
                                </w:rPr>
                              </m:ctrlPr>
                            </m:fPr>
                            <m:num>
                              <m:d>
                                <m:dPr>
                                  <m:ctrlPr>
                                    <w:rPr>
                                      <w:rFonts w:ascii="Cambria Math" w:eastAsia="Calibri" w:hAnsi="Cambria Math"/>
                                      <w:b/>
                                      <w:bCs/>
                                      <w:noProof/>
                                      <w:color w:val="FF0000"/>
                                      <w:sz w:val="22"/>
                                      <w:szCs w:val="22"/>
                                      <w:lang w:val="sv-SE" w:eastAsia="en-US"/>
                                    </w:rPr>
                                  </m:ctrlPr>
                                </m:dPr>
                                <m:e>
                                  <m:sSub>
                                    <m:sSubPr>
                                      <m:ctrlPr>
                                        <w:rPr>
                                          <w:rFonts w:ascii="Cambria Math" w:eastAsia="Calibri" w:hAnsi="Cambria Math"/>
                                          <w:b/>
                                          <w:bCs/>
                                          <w:noProof/>
                                          <w:color w:val="FF0000"/>
                                          <w:sz w:val="22"/>
                                          <w:szCs w:val="22"/>
                                          <w:lang w:val="sv-SE" w:eastAsia="en-US"/>
                                        </w:rPr>
                                      </m:ctrlPr>
                                    </m:sSubPr>
                                    <m:e>
                                      <m:r>
                                        <m:rPr>
                                          <m:sty m:val="bi"/>
                                        </m:rPr>
                                        <w:rPr>
                                          <w:rFonts w:ascii="Cambria Math" w:eastAsia="Times New Roman" w:hAnsi="Cambria Math"/>
                                          <w:noProof/>
                                          <w:color w:val="FF0000"/>
                                          <w:lang w:eastAsia="en-US"/>
                                        </w:rPr>
                                        <m:t>p</m:t>
                                      </m:r>
                                    </m:e>
                                    <m:sub>
                                      <m:r>
                                        <m:rPr>
                                          <m:sty m:val="bi"/>
                                        </m:rPr>
                                        <w:rPr>
                                          <w:rFonts w:ascii="Cambria Math" w:eastAsia="Times New Roman" w:hAnsi="Cambria Math"/>
                                          <w:noProof/>
                                          <w:color w:val="FF0000"/>
                                          <w:lang w:eastAsia="en-US"/>
                                        </w:rPr>
                                        <m:t>i</m:t>
                                      </m:r>
                                    </m:sub>
                                  </m:sSub>
                                  <m:r>
                                    <m:rPr>
                                      <m:sty m:val="b"/>
                                    </m:rPr>
                                    <w:rPr>
                                      <w:rFonts w:ascii="Cambria Math" w:eastAsia="Times New Roman" w:hAnsi="Cambria Math"/>
                                      <w:noProof/>
                                      <w:color w:val="FF0000"/>
                                      <w:lang w:eastAsia="en-US"/>
                                    </w:rPr>
                                    <m:t>-1000</m:t>
                                  </m:r>
                                </m:e>
                              </m:d>
                            </m:num>
                            <m:den>
                              <m:r>
                                <m:rPr>
                                  <m:sty m:val="bi"/>
                                </m:rPr>
                                <w:rPr>
                                  <w:rFonts w:ascii="Cambria Math" w:eastAsia="Calibri" w:hAnsi="Cambria Math"/>
                                  <w:noProof/>
                                  <w:color w:val="FF0000"/>
                                  <w:sz w:val="22"/>
                                  <w:szCs w:val="22"/>
                                  <w:lang w:eastAsia="en-US"/>
                                </w:rPr>
                                <m:t>k</m:t>
                              </m:r>
                            </m:den>
                          </m:f>
                        </m:e>
                      </m:d>
                    </m:num>
                    <m:den>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ap</m:t>
                          </m:r>
                        </m:sub>
                        <m:sup>
                          <m:r>
                            <m:rPr>
                              <m:nor/>
                            </m:rPr>
                            <w:rPr>
                              <w:rFonts w:eastAsia="Times New Roman" w:cs="Times New Roman"/>
                              <w:b/>
                              <w:bCs/>
                              <w:color w:val="FF0000"/>
                            </w:rPr>
                            <m:t>SRS</m:t>
                          </m:r>
                        </m:sup>
                      </m:sSubSup>
                    </m:den>
                  </m:f>
                </m:e>
              </m:d>
              <m:r>
                <m:rPr>
                  <m:nor/>
                </m:rPr>
                <w:rPr>
                  <w:rFonts w:eastAsia="Times New Roman" w:cs="Times New Roman"/>
                  <w:b/>
                  <w:bCs/>
                  <w:color w:val="FF0000"/>
                </w:rPr>
                <m:t xml:space="preserve"> mod </m:t>
              </m:r>
              <m:sSubSup>
                <m:sSubSupPr>
                  <m:ctrlPr>
                    <w:rPr>
                      <w:rFonts w:ascii="Cambria Math" w:eastAsiaTheme="minorEastAsia" w:hAnsi="Cambria Math" w:cs="Times New Roman"/>
                      <w:b/>
                      <w:bCs/>
                      <w:color w:val="FF0000"/>
                    </w:rPr>
                  </m:ctrlPr>
                </m:sSubSupPr>
                <m:e>
                  <m:r>
                    <m:rPr>
                      <m:sty m:val="bi"/>
                    </m:rPr>
                    <w:rPr>
                      <w:rFonts w:ascii="Cambria Math" w:eastAsia="Times New Roman" w:hAnsi="Cambria Math" w:cs="Times New Roman"/>
                      <w:color w:val="FF0000"/>
                    </w:rPr>
                    <m:t>n</m:t>
                  </m:r>
                </m:e>
                <m:sub>
                  <m:r>
                    <m:rPr>
                      <m:nor/>
                    </m:rPr>
                    <w:rPr>
                      <w:rFonts w:eastAsia="Times New Roman" w:cs="Times New Roman"/>
                      <w:b/>
                      <w:bCs/>
                      <w:color w:val="FF0000"/>
                    </w:rPr>
                    <m:t>SRS</m:t>
                  </m:r>
                </m:sub>
                <m:sup>
                  <m:r>
                    <m:rPr>
                      <m:nor/>
                    </m:rPr>
                    <w:rPr>
                      <w:rFonts w:eastAsia="Times New Roman" w:cs="Times New Roman"/>
                      <w:b/>
                      <w:bCs/>
                      <w:color w:val="FF0000"/>
                    </w:rPr>
                    <m:t>cs</m:t>
                  </m:r>
                  <m:r>
                    <m:rPr>
                      <m:sty m:val="b"/>
                    </m:rPr>
                    <w:rPr>
                      <w:rFonts w:ascii="Cambria Math" w:eastAsia="Times New Roman" w:hAnsi="Cambria Math" w:cs="Times New Roman"/>
                      <w:color w:val="FF0000"/>
                    </w:rPr>
                    <m:t>,</m:t>
                  </m:r>
                  <m:r>
                    <m:rPr>
                      <m:nor/>
                    </m:rPr>
                    <w:rPr>
                      <w:rFonts w:eastAsia="Times New Roman" w:cs="Times New Roman"/>
                      <w:b/>
                      <w:bCs/>
                      <w:color w:val="FF0000"/>
                    </w:rPr>
                    <m:t>max</m:t>
                  </m:r>
                </m:sup>
              </m:sSubSup>
            </m:oMath>
            <w:r>
              <w:rPr>
                <w:b/>
                <w:bCs/>
                <w:color w:val="FF0000"/>
              </w:rPr>
              <w:t>.</w:t>
            </w:r>
          </w:p>
          <w:p w14:paraId="1E03459B" w14:textId="77777777" w:rsidR="00DF7399" w:rsidRPr="00197818" w:rsidRDefault="00DF7399" w:rsidP="00DF7399">
            <w:pPr>
              <w:pStyle w:val="bullet1"/>
              <w:rPr>
                <w:rFonts w:eastAsiaTheme="minorEastAsia" w:cs="Times New Roman"/>
                <w:color w:val="FF0000"/>
              </w:rPr>
            </w:pPr>
            <w:r w:rsidRPr="00197818">
              <w:rPr>
                <w:rFonts w:cs="Times New Roman"/>
                <w:b/>
                <w:bCs/>
              </w:rPr>
              <w:t>FFS: potential impact on PAPR, if any.</w:t>
            </w:r>
          </w:p>
          <w:p w14:paraId="4C50C670" w14:textId="77777777" w:rsidR="00DF7399" w:rsidRPr="00DF7399" w:rsidRDefault="00DF7399">
            <w:pPr>
              <w:spacing w:before="120" w:afterLines="50"/>
              <w:rPr>
                <w:rFonts w:ascii="Times New Roman" w:eastAsia="SimSun" w:hAnsi="Times New Roman" w:cs="Times New Roman"/>
                <w:lang w:val="en-GB"/>
              </w:rPr>
            </w:pPr>
          </w:p>
          <w:p w14:paraId="07239D16" w14:textId="104F4683" w:rsidR="00DF7399" w:rsidRPr="00197818" w:rsidRDefault="00DF7399">
            <w:pPr>
              <w:spacing w:before="120" w:afterLines="50"/>
              <w:rPr>
                <w:rFonts w:ascii="Times New Roman" w:eastAsia="SimSun" w:hAnsi="Times New Roman" w:cs="Times New Roman"/>
              </w:rPr>
            </w:pPr>
          </w:p>
        </w:tc>
      </w:tr>
    </w:tbl>
    <w:p w14:paraId="49BEFC0E" w14:textId="77777777" w:rsidR="00C141C1" w:rsidRPr="00197818" w:rsidRDefault="00C141C1">
      <w:pPr>
        <w:spacing w:line="276" w:lineRule="auto"/>
        <w:rPr>
          <w:rFonts w:ascii="Times New Roman" w:hAnsi="Times New Roman" w:cs="Times New Roman"/>
        </w:rPr>
      </w:pPr>
    </w:p>
    <w:p w14:paraId="3ED87DCD" w14:textId="77777777" w:rsidR="00C141C1" w:rsidRPr="00197818" w:rsidRDefault="00C141C1">
      <w:pPr>
        <w:spacing w:line="276" w:lineRule="auto"/>
        <w:rPr>
          <w:rFonts w:ascii="Times New Roman" w:hAnsi="Times New Roman" w:cs="Times New Roman"/>
          <w:iCs/>
          <w:szCs w:val="20"/>
        </w:rPr>
      </w:pPr>
    </w:p>
    <w:p w14:paraId="125EFDB6"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8 Tx SRS with TDM</w:t>
      </w:r>
    </w:p>
    <w:p w14:paraId="6137F998"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Cyclic vs sequential mapping</w:t>
      </w:r>
    </w:p>
    <w:p w14:paraId="3B6F2B30" w14:textId="77777777" w:rsidR="00C141C1" w:rsidRPr="00197818" w:rsidRDefault="00167BB3">
      <w:pPr>
        <w:pStyle w:val="bullet1"/>
        <w:numPr>
          <w:ilvl w:val="0"/>
          <w:numId w:val="0"/>
        </w:numPr>
        <w:rPr>
          <w:rFonts w:cs="Times New Roman"/>
        </w:rPr>
      </w:pPr>
      <w:r w:rsidRPr="00197818">
        <w:rPr>
          <w:rFonts w:cs="Times New Roman"/>
        </w:rPr>
        <w:t>We had the following agreement:</w:t>
      </w:r>
    </w:p>
    <w:p w14:paraId="32D8AAA7" w14:textId="77777777" w:rsidR="00C141C1" w:rsidRPr="00197818" w:rsidRDefault="00167BB3">
      <w:pPr>
        <w:spacing w:before="240"/>
        <w:contextualSpacing/>
        <w:rPr>
          <w:rFonts w:ascii="Times New Roman" w:hAnsi="Times New Roman" w:cs="Times New Roman"/>
          <w:i/>
          <w:highlight w:val="green"/>
        </w:rPr>
      </w:pPr>
      <w:r w:rsidRPr="00197818">
        <w:rPr>
          <w:rFonts w:ascii="Times New Roman" w:hAnsi="Times New Roman" w:cs="Times New Roman"/>
          <w:i/>
          <w:highlight w:val="green"/>
          <w:shd w:val="clear" w:color="auto" w:fill="FFFF00"/>
        </w:rPr>
        <w:t>Agreement</w:t>
      </w:r>
    </w:p>
    <w:p w14:paraId="3D1796D2" w14:textId="77777777" w:rsidR="00C141C1" w:rsidRPr="00197818" w:rsidRDefault="00167BB3">
      <w:pPr>
        <w:spacing w:before="120" w:afterLines="50" w:after="120"/>
        <w:rPr>
          <w:rFonts w:ascii="Times New Roman" w:hAnsi="Times New Roman" w:cs="Times New Roman"/>
          <w:i/>
        </w:rPr>
      </w:pPr>
      <w:r w:rsidRPr="00197818">
        <w:rPr>
          <w:rFonts w:ascii="Times New Roman" w:hAnsi="Times New Roman" w:cs="Times New Roman"/>
          <w:i/>
        </w:rPr>
        <w:t xml:space="preserve">For an 8-port SRS resource in </w:t>
      </w:r>
      <w:proofErr w:type="gramStart"/>
      <w:r w:rsidRPr="00197818">
        <w:rPr>
          <w:rFonts w:ascii="Times New Roman" w:hAnsi="Times New Roman" w:cs="Times New Roman"/>
          <w:i/>
        </w:rPr>
        <w:t>a</w:t>
      </w:r>
      <w:proofErr w:type="gramEnd"/>
      <w:r w:rsidRPr="00197818">
        <w:rPr>
          <w:rFonts w:ascii="Times New Roman" w:hAnsi="Times New Roman" w:cs="Times New Roman"/>
          <w:i/>
        </w:rPr>
        <w:t xml:space="preserve"> SRS resource set with usage ‘codebook’ or ‘</w:t>
      </w:r>
      <w:proofErr w:type="spellStart"/>
      <w:r w:rsidRPr="00197818">
        <w:rPr>
          <w:rFonts w:ascii="Times New Roman" w:hAnsi="Times New Roman" w:cs="Times New Roman"/>
          <w:i/>
        </w:rPr>
        <w:t>antennaSwitching</w:t>
      </w:r>
      <w:proofErr w:type="spellEnd"/>
      <w:r w:rsidRPr="00197818">
        <w:rPr>
          <w:rFonts w:ascii="Times New Roman" w:hAnsi="Times New Roman" w:cs="Times New Roman"/>
          <w:i/>
        </w:rPr>
        <w:t>’ and resource mapping based on TDM onto m ≥ 2 OFDM symbols in a slot and with TDM factor s ≥ 2, the m OFDM symbols are adjacent, and select one of the following options regarding the TDM pattern:</w:t>
      </w:r>
    </w:p>
    <w:p w14:paraId="4D01BB13" w14:textId="77777777" w:rsidR="00C141C1" w:rsidRPr="00197818" w:rsidRDefault="00167BB3">
      <w:pPr>
        <w:pStyle w:val="bullet1"/>
        <w:rPr>
          <w:rFonts w:cs="Times New Roman"/>
          <w:i/>
          <w:szCs w:val="22"/>
        </w:rPr>
      </w:pPr>
      <w:r w:rsidRPr="00197818">
        <w:rPr>
          <w:rFonts w:cs="Times New Roman"/>
          <w:i/>
          <w:szCs w:val="22"/>
        </w:rPr>
        <w:t xml:space="preserve">Option 2-1: </w:t>
      </w:r>
      <w:bookmarkStart w:id="20" w:name="_Hlk131068465"/>
      <w:r w:rsidRPr="00197818">
        <w:rPr>
          <w:rFonts w:cs="Times New Roman"/>
          <w:i/>
          <w:szCs w:val="22"/>
        </w:rPr>
        <w:t>the s subsets of ports are mapped cyclically as {1, 2, …, s,1, 2, …, s} on the m OFDM symbols.</w:t>
      </w:r>
      <w:bookmarkEnd w:id="20"/>
    </w:p>
    <w:p w14:paraId="56729800" w14:textId="77777777" w:rsidR="00C141C1" w:rsidRPr="00197818" w:rsidRDefault="00167BB3">
      <w:pPr>
        <w:pStyle w:val="bullet1"/>
        <w:rPr>
          <w:rFonts w:cs="Times New Roman"/>
          <w:i/>
          <w:szCs w:val="22"/>
        </w:rPr>
      </w:pPr>
      <w:r w:rsidRPr="00197818">
        <w:rPr>
          <w:rFonts w:cs="Times New Roman"/>
          <w:i/>
          <w:szCs w:val="22"/>
        </w:rPr>
        <w:t>Option 2-2: the s subsets of ports are mapped sequentially as {1, …, 1, 2, …, 2, s, …, s} on the m OFDM symbols.</w:t>
      </w:r>
    </w:p>
    <w:p w14:paraId="053E1883" w14:textId="77777777" w:rsidR="00C141C1" w:rsidRPr="00197818" w:rsidRDefault="00C141C1">
      <w:pPr>
        <w:rPr>
          <w:rFonts w:ascii="Times New Roman" w:hAnsi="Times New Roman" w:cs="Times New Roman"/>
          <w:lang w:val="en-GB"/>
        </w:rPr>
      </w:pPr>
    </w:p>
    <w:p w14:paraId="3A3F0B45" w14:textId="77777777" w:rsidR="00C141C1" w:rsidRPr="00197818" w:rsidRDefault="00167BB3">
      <w:pPr>
        <w:rPr>
          <w:rFonts w:ascii="Times New Roman" w:hAnsi="Times New Roman" w:cs="Times New Roman"/>
          <w:lang w:val="en-GB"/>
        </w:rPr>
      </w:pPr>
      <w:r w:rsidRPr="00197818">
        <w:rPr>
          <w:rFonts w:ascii="Times New Roman" w:hAnsi="Times New Roman" w:cs="Times New Roman"/>
          <w:lang w:val="en-GB"/>
        </w:rPr>
        <w:t>The general positions are:</w:t>
      </w:r>
    </w:p>
    <w:p w14:paraId="1FA019F4" w14:textId="77777777" w:rsidR="00C141C1" w:rsidRPr="00197818" w:rsidRDefault="00167BB3">
      <w:pPr>
        <w:pStyle w:val="bullet1"/>
        <w:rPr>
          <w:rFonts w:cs="Times New Roman"/>
        </w:rPr>
      </w:pPr>
      <w:r w:rsidRPr="00197818">
        <w:rPr>
          <w:rFonts w:cs="Times New Roman"/>
        </w:rPr>
        <w:t>Cyclic mapping</w:t>
      </w:r>
    </w:p>
    <w:p w14:paraId="5C106ED8" w14:textId="77777777" w:rsidR="00C141C1" w:rsidRPr="00197818" w:rsidRDefault="00167BB3">
      <w:pPr>
        <w:pStyle w:val="bullet1"/>
        <w:numPr>
          <w:ilvl w:val="1"/>
          <w:numId w:val="3"/>
        </w:numPr>
        <w:rPr>
          <w:rFonts w:cs="Times New Roman"/>
        </w:rPr>
      </w:pPr>
      <w:r w:rsidRPr="00197818">
        <w:rPr>
          <w:rFonts w:cs="Times New Roman"/>
        </w:rPr>
        <w:t xml:space="preserve">Supporting: Apple, CATT, CMCC, Futurewei, Intel, LG, </w:t>
      </w:r>
      <w:r w:rsidRPr="00197818">
        <w:rPr>
          <w:rFonts w:eastAsia="MS Mincho" w:cs="Times New Roman"/>
          <w:color w:val="FF0000"/>
          <w:lang w:eastAsia="ja-JP"/>
        </w:rPr>
        <w:t>New H3C</w:t>
      </w:r>
      <w:r w:rsidRPr="00197818">
        <w:rPr>
          <w:rFonts w:cs="Times New Roman"/>
        </w:rPr>
        <w:t xml:space="preserve">, Nokia, Nokia Shanghai Bell, NTT DOCOMO, OPPO, Qualcomm, Samsung, </w:t>
      </w:r>
      <w:r w:rsidRPr="00197818">
        <w:rPr>
          <w:rFonts w:cs="Times New Roman"/>
          <w:color w:val="FF0000"/>
        </w:rPr>
        <w:t>Sharp</w:t>
      </w:r>
      <w:r w:rsidRPr="00197818">
        <w:rPr>
          <w:rFonts w:cs="Times New Roman"/>
        </w:rPr>
        <w:t xml:space="preserve">, </w:t>
      </w:r>
      <w:proofErr w:type="spellStart"/>
      <w:r w:rsidRPr="00197818">
        <w:rPr>
          <w:rFonts w:eastAsia="SimSun" w:cs="Times New Roman"/>
        </w:rPr>
        <w:t>Spreadtrum</w:t>
      </w:r>
      <w:proofErr w:type="spellEnd"/>
      <w:r w:rsidRPr="00197818">
        <w:rPr>
          <w:rFonts w:eastAsia="SimSun" w:cs="Times New Roman"/>
        </w:rPr>
        <w:t xml:space="preserve">, vivo, </w:t>
      </w:r>
      <w:proofErr w:type="spellStart"/>
      <w:r w:rsidRPr="00197818">
        <w:rPr>
          <w:rFonts w:eastAsia="SimSun" w:cs="Times New Roman"/>
        </w:rPr>
        <w:t>xiaomi</w:t>
      </w:r>
      <w:proofErr w:type="spellEnd"/>
      <w:r w:rsidRPr="00197818">
        <w:rPr>
          <w:rFonts w:eastAsia="SimSun" w:cs="Times New Roman"/>
        </w:rPr>
        <w:t>, ZTE</w:t>
      </w:r>
    </w:p>
    <w:p w14:paraId="7D794010" w14:textId="77777777" w:rsidR="00C141C1" w:rsidRPr="00197818" w:rsidRDefault="00167BB3">
      <w:pPr>
        <w:pStyle w:val="bullet1"/>
        <w:numPr>
          <w:ilvl w:val="1"/>
          <w:numId w:val="3"/>
        </w:numPr>
        <w:rPr>
          <w:rFonts w:cs="Times New Roman"/>
        </w:rPr>
      </w:pPr>
      <w:r w:rsidRPr="00197818">
        <w:rPr>
          <w:rFonts w:eastAsia="SimSun" w:cs="Times New Roman"/>
          <w:strike/>
          <w:color w:val="FF0000"/>
        </w:rPr>
        <w:t>16</w:t>
      </w:r>
      <w:r w:rsidRPr="00197818">
        <w:rPr>
          <w:rFonts w:eastAsia="SimSun" w:cs="Times New Roman"/>
          <w:color w:val="FF0000"/>
        </w:rPr>
        <w:t xml:space="preserve"> 18 </w:t>
      </w:r>
      <w:r w:rsidRPr="00197818">
        <w:rPr>
          <w:rFonts w:eastAsia="SimSun" w:cs="Times New Roman"/>
        </w:rPr>
        <w:t>proponents</w:t>
      </w:r>
    </w:p>
    <w:p w14:paraId="2F9B9FB9" w14:textId="77777777" w:rsidR="00C141C1" w:rsidRPr="00197818" w:rsidRDefault="00167BB3">
      <w:pPr>
        <w:pStyle w:val="bullet1"/>
        <w:rPr>
          <w:rFonts w:cs="Times New Roman"/>
        </w:rPr>
      </w:pPr>
      <w:r w:rsidRPr="00197818">
        <w:rPr>
          <w:rFonts w:cs="Times New Roman"/>
        </w:rPr>
        <w:t>Sequential mapping</w:t>
      </w:r>
    </w:p>
    <w:p w14:paraId="004B4411" w14:textId="77777777" w:rsidR="00C141C1" w:rsidRPr="00197818" w:rsidRDefault="00167BB3">
      <w:pPr>
        <w:pStyle w:val="bullet1"/>
        <w:numPr>
          <w:ilvl w:val="1"/>
          <w:numId w:val="3"/>
        </w:numPr>
        <w:rPr>
          <w:rFonts w:cs="Times New Roman"/>
        </w:rPr>
      </w:pPr>
      <w:r w:rsidRPr="00197818">
        <w:rPr>
          <w:rFonts w:cs="Times New Roman"/>
        </w:rPr>
        <w:t>Supporting: Ericsson,</w:t>
      </w:r>
      <w:r w:rsidRPr="00197818">
        <w:rPr>
          <w:rFonts w:cs="Times New Roman"/>
          <w:color w:val="FF0000"/>
        </w:rPr>
        <w:t xml:space="preserve"> Google,</w:t>
      </w:r>
      <w:r w:rsidRPr="00197818">
        <w:rPr>
          <w:rFonts w:cs="Times New Roman"/>
        </w:rPr>
        <w:t xml:space="preserve"> New H3C</w:t>
      </w:r>
    </w:p>
    <w:p w14:paraId="627EFB11" w14:textId="77777777" w:rsidR="00C141C1" w:rsidRPr="00197818" w:rsidRDefault="00167BB3">
      <w:pPr>
        <w:pStyle w:val="bullet1"/>
        <w:numPr>
          <w:ilvl w:val="1"/>
          <w:numId w:val="3"/>
        </w:numPr>
        <w:rPr>
          <w:rFonts w:cs="Times New Roman"/>
        </w:rPr>
      </w:pPr>
      <w:r w:rsidRPr="00197818">
        <w:rPr>
          <w:rFonts w:eastAsia="SimSun" w:cs="Times New Roman"/>
          <w:strike/>
          <w:color w:val="FF0000"/>
        </w:rPr>
        <w:lastRenderedPageBreak/>
        <w:t>2</w:t>
      </w:r>
      <w:r w:rsidRPr="00197818">
        <w:rPr>
          <w:rFonts w:eastAsia="SimSun" w:cs="Times New Roman"/>
          <w:color w:val="FF0000"/>
        </w:rPr>
        <w:t xml:space="preserve"> 3</w:t>
      </w:r>
      <w:r w:rsidRPr="00197818">
        <w:rPr>
          <w:rFonts w:eastAsia="SimSun" w:cs="Times New Roman"/>
        </w:rPr>
        <w:t xml:space="preserve"> proponents</w:t>
      </w:r>
    </w:p>
    <w:p w14:paraId="3C72B28A" w14:textId="77777777" w:rsidR="00C141C1" w:rsidRPr="00197818" w:rsidRDefault="00C141C1">
      <w:pPr>
        <w:pStyle w:val="bullet1"/>
        <w:numPr>
          <w:ilvl w:val="0"/>
          <w:numId w:val="0"/>
        </w:numPr>
        <w:ind w:left="360" w:hanging="360"/>
        <w:rPr>
          <w:rFonts w:cs="Times New Roman"/>
        </w:rPr>
      </w:pPr>
    </w:p>
    <w:p w14:paraId="1738278F" w14:textId="77777777" w:rsidR="00C141C1" w:rsidRPr="00197818" w:rsidRDefault="00167BB3">
      <w:pPr>
        <w:pStyle w:val="bullet1"/>
        <w:numPr>
          <w:ilvl w:val="0"/>
          <w:numId w:val="0"/>
        </w:numPr>
        <w:ind w:left="360" w:hanging="360"/>
        <w:rPr>
          <w:rFonts w:cs="Times New Roman"/>
        </w:rPr>
      </w:pPr>
      <w:r w:rsidRPr="00197818">
        <w:rPr>
          <w:rFonts w:cs="Times New Roman"/>
        </w:rPr>
        <w:t>As we have to down select one option, I suggest we go with cyclic mapping.</w:t>
      </w:r>
    </w:p>
    <w:p w14:paraId="6052611B" w14:textId="77777777" w:rsidR="00C141C1" w:rsidRPr="00197818" w:rsidRDefault="00C141C1">
      <w:pPr>
        <w:rPr>
          <w:rFonts w:ascii="Times New Roman" w:hAnsi="Times New Roman" w:cs="Times New Roman"/>
          <w:lang w:val="en-GB"/>
        </w:rPr>
      </w:pPr>
    </w:p>
    <w:p w14:paraId="53641F93" w14:textId="77777777" w:rsidR="00C141C1" w:rsidRPr="00197818" w:rsidRDefault="00167BB3">
      <w:pPr>
        <w:rPr>
          <w:rFonts w:ascii="Times New Roman" w:hAnsi="Times New Roman" w:cs="Times New Roman"/>
          <w:lang w:val="en-GB"/>
        </w:rPr>
      </w:pPr>
      <w:r w:rsidRPr="00197818">
        <w:rPr>
          <w:rFonts w:ascii="Times New Roman" w:hAnsi="Times New Roman" w:cs="Times New Roman"/>
          <w:b/>
        </w:rPr>
        <w:t>Proposal 3.2.1:</w:t>
      </w:r>
      <w:r w:rsidRPr="00197818">
        <w:rPr>
          <w:rFonts w:ascii="Times New Roman" w:hAnsi="Times New Roman" w:cs="Times New Roman"/>
        </w:rPr>
        <w:t xml:space="preserve"> </w:t>
      </w:r>
      <w:r w:rsidRPr="00197818">
        <w:rPr>
          <w:rFonts w:ascii="Times New Roman" w:hAnsi="Times New Roman" w:cs="Times New Roman"/>
          <w:b/>
        </w:rPr>
        <w:t>For an 8-port SRS resource in a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and resource mapping based on TDM onto m ≥ 2 OFDM symbols in a slot and with TDM factor s ≥ 2, the s subsets of ports are mapped cyclically as {1, 2, …, s,1, 2, …, s} on the m OFDM symbols.</w:t>
      </w:r>
    </w:p>
    <w:p w14:paraId="431C3147" w14:textId="77777777" w:rsidR="00C141C1" w:rsidRPr="00197818" w:rsidRDefault="00C141C1">
      <w:pPr>
        <w:rPr>
          <w:rFonts w:ascii="Times New Roman" w:hAnsi="Times New Roman" w:cs="Times New Roman"/>
          <w:lang w:val="en-GB"/>
        </w:rPr>
      </w:pPr>
    </w:p>
    <w:p w14:paraId="2B9B59B2"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proposal.</w:t>
      </w:r>
    </w:p>
    <w:tbl>
      <w:tblPr>
        <w:tblStyle w:val="TableGrid"/>
        <w:tblW w:w="9350" w:type="dxa"/>
        <w:tblLayout w:type="fixed"/>
        <w:tblLook w:val="04A0" w:firstRow="1" w:lastRow="0" w:firstColumn="1" w:lastColumn="0" w:noHBand="0" w:noVBand="1"/>
      </w:tblPr>
      <w:tblGrid>
        <w:gridCol w:w="1728"/>
        <w:gridCol w:w="7622"/>
      </w:tblGrid>
      <w:tr w:rsidR="00C141C1" w:rsidRPr="00197818" w14:paraId="34F53986" w14:textId="77777777">
        <w:trPr>
          <w:trHeight w:val="273"/>
        </w:trPr>
        <w:tc>
          <w:tcPr>
            <w:tcW w:w="1728" w:type="dxa"/>
            <w:shd w:val="clear" w:color="auto" w:fill="00B0F0"/>
          </w:tcPr>
          <w:p w14:paraId="01CCC088"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702E418"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00883E91" w14:textId="77777777">
        <w:tc>
          <w:tcPr>
            <w:tcW w:w="1728" w:type="dxa"/>
          </w:tcPr>
          <w:p w14:paraId="3EAC9B2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Google</w:t>
            </w:r>
          </w:p>
        </w:tc>
        <w:tc>
          <w:tcPr>
            <w:tcW w:w="7622" w:type="dxa"/>
          </w:tcPr>
          <w:p w14:paraId="7EC8057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Compared to cyclic mapping, we think sequential mapping is better from UE implementations perspective. For example, when s=2, the UE needs to change the power for each port symbol by symbol like [on, off, on, </w:t>
            </w:r>
            <w:proofErr w:type="gramStart"/>
            <w:r w:rsidRPr="00197818">
              <w:rPr>
                <w:rFonts w:ascii="Times New Roman" w:eastAsia="Microsoft YaHei" w:hAnsi="Times New Roman" w:cs="Times New Roman"/>
              </w:rPr>
              <w:t>off,…</w:t>
            </w:r>
            <w:proofErr w:type="gramEnd"/>
            <w:r w:rsidRPr="00197818">
              <w:rPr>
                <w:rFonts w:ascii="Times New Roman" w:eastAsia="Microsoft YaHei" w:hAnsi="Times New Roman" w:cs="Times New Roman"/>
              </w:rPr>
              <w:t xml:space="preserve">]. </w:t>
            </w:r>
          </w:p>
          <w:p w14:paraId="5A86CD8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not sure whether this could work based on current time mask definition in RAN4. Probably we can ask RAN4 before making the decision.</w:t>
            </w:r>
          </w:p>
        </w:tc>
      </w:tr>
      <w:tr w:rsidR="00C141C1" w:rsidRPr="00197818" w14:paraId="29DC5AA3" w14:textId="77777777">
        <w:tc>
          <w:tcPr>
            <w:tcW w:w="1728" w:type="dxa"/>
          </w:tcPr>
          <w:p w14:paraId="05D4F7D4"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OPPO</w:t>
            </w:r>
          </w:p>
        </w:tc>
        <w:tc>
          <w:tcPr>
            <w:tcW w:w="7622" w:type="dxa"/>
          </w:tcPr>
          <w:p w14:paraId="56342781"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 xml:space="preserve">Support the proposal. Can google clarify why </w:t>
            </w:r>
            <w:r w:rsidRPr="00197818">
              <w:rPr>
                <w:rFonts w:ascii="Times New Roman" w:eastAsia="Microsoft YaHei" w:hAnsi="Times New Roman" w:cs="Times New Roman"/>
              </w:rPr>
              <w:t>the UE needs to change the power for each port symbol by symbol in case that the power is the same for different ports?</w:t>
            </w:r>
          </w:p>
        </w:tc>
      </w:tr>
      <w:tr w:rsidR="00C141C1" w:rsidRPr="00197818" w14:paraId="5066C2BA" w14:textId="77777777">
        <w:tc>
          <w:tcPr>
            <w:tcW w:w="1728" w:type="dxa"/>
          </w:tcPr>
          <w:p w14:paraId="058DE0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2EE98A2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573015A7" w14:textId="77777777">
        <w:tc>
          <w:tcPr>
            <w:tcW w:w="1728" w:type="dxa"/>
          </w:tcPr>
          <w:p w14:paraId="1149465F" w14:textId="77777777" w:rsidR="00C141C1" w:rsidRPr="00197818" w:rsidRDefault="00167BB3">
            <w:pPr>
              <w:spacing w:before="120" w:afterLines="50"/>
              <w:rPr>
                <w:rFonts w:ascii="Times New Roman" w:eastAsia="Microsoft YaHei" w:hAnsi="Times New Roman" w:cs="Times New Roman"/>
              </w:rPr>
            </w:pPr>
            <w:proofErr w:type="spellStart"/>
            <w:r w:rsidRPr="00197818">
              <w:rPr>
                <w:rFonts w:ascii="Times New Roman" w:eastAsiaTheme="minorEastAsia" w:hAnsi="Times New Roman" w:cs="Times New Roman"/>
              </w:rPr>
              <w:t>Spreadtrum</w:t>
            </w:r>
            <w:proofErr w:type="spellEnd"/>
          </w:p>
        </w:tc>
        <w:tc>
          <w:tcPr>
            <w:tcW w:w="7622" w:type="dxa"/>
          </w:tcPr>
          <w:p w14:paraId="431D54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Theme="minorEastAsia" w:hAnsi="Times New Roman" w:cs="Times New Roman"/>
              </w:rPr>
              <w:t>Support FL proposal.</w:t>
            </w:r>
          </w:p>
        </w:tc>
      </w:tr>
      <w:tr w:rsidR="00C141C1" w:rsidRPr="00197818" w14:paraId="474FC88B" w14:textId="77777777">
        <w:tc>
          <w:tcPr>
            <w:tcW w:w="1728" w:type="dxa"/>
          </w:tcPr>
          <w:p w14:paraId="6ABB87F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CMCC</w:t>
            </w:r>
          </w:p>
        </w:tc>
        <w:tc>
          <w:tcPr>
            <w:tcW w:w="7622" w:type="dxa"/>
          </w:tcPr>
          <w:p w14:paraId="375B5EC7"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 To consider the phase consistence, cyclically mapping is benefit for gNB to estimate each 8-port SRS with more precise channel estimation performance. To consider the high-speed scenario, cyclically mapping is also benefit for gNB to estimate the Doppler property.</w:t>
            </w:r>
          </w:p>
        </w:tc>
      </w:tr>
      <w:tr w:rsidR="00C141C1" w:rsidRPr="00197818" w14:paraId="2ADEDB3A" w14:textId="77777777">
        <w:tc>
          <w:tcPr>
            <w:tcW w:w="1728" w:type="dxa"/>
          </w:tcPr>
          <w:p w14:paraId="5ACD4493"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rPr>
              <w:t>ZTE</w:t>
            </w:r>
          </w:p>
        </w:tc>
        <w:tc>
          <w:tcPr>
            <w:tcW w:w="7622" w:type="dxa"/>
          </w:tcPr>
          <w:p w14:paraId="0FCCB191"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Support. </w:t>
            </w:r>
          </w:p>
          <w:p w14:paraId="3AC4CC50" w14:textId="77777777" w:rsidR="00C141C1" w:rsidRPr="00197818" w:rsidRDefault="00167BB3">
            <w:pPr>
              <w:spacing w:before="120" w:afterLines="50"/>
              <w:rPr>
                <w:rFonts w:ascii="Times New Roman" w:eastAsia="Microsoft YaHei" w:hAnsi="Times New Roman" w:cs="Times New Roman"/>
                <w:lang w:eastAsia="ja-JP"/>
              </w:rPr>
            </w:pPr>
            <w:r w:rsidRPr="00197818">
              <w:rPr>
                <w:rFonts w:ascii="Times New Roman" w:eastAsia="Microsoft YaHei" w:hAnsi="Times New Roman" w:cs="Times New Roman"/>
              </w:rPr>
              <w:t xml:space="preserve">Cyclic mapping is better than sequential mapping considering collision. </w:t>
            </w:r>
          </w:p>
        </w:tc>
      </w:tr>
      <w:tr w:rsidR="00C141C1" w:rsidRPr="00197818" w14:paraId="507E7209" w14:textId="77777777">
        <w:tc>
          <w:tcPr>
            <w:tcW w:w="1728" w:type="dxa"/>
          </w:tcPr>
          <w:p w14:paraId="428D0275"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 xml:space="preserve">Huawei, </w:t>
            </w:r>
            <w:proofErr w:type="spellStart"/>
            <w:r w:rsidRPr="00197818">
              <w:rPr>
                <w:rFonts w:ascii="Times New Roman" w:eastAsiaTheme="minorEastAsia" w:hAnsi="Times New Roman" w:cs="Times New Roman"/>
              </w:rPr>
              <w:t>HiSilicon</w:t>
            </w:r>
            <w:proofErr w:type="spellEnd"/>
          </w:p>
        </w:tc>
        <w:tc>
          <w:tcPr>
            <w:tcW w:w="7622" w:type="dxa"/>
          </w:tcPr>
          <w:p w14:paraId="36A419CC" w14:textId="77777777" w:rsidR="00C141C1" w:rsidRPr="00197818" w:rsidRDefault="00167BB3">
            <w:pPr>
              <w:spacing w:before="120" w:afterLines="50"/>
              <w:rPr>
                <w:rFonts w:ascii="Times New Roman" w:hAnsi="Times New Roman" w:cs="Times New Roman"/>
              </w:rPr>
            </w:pPr>
            <w:r w:rsidRPr="00197818">
              <w:rPr>
                <w:rFonts w:ascii="Times New Roman" w:eastAsiaTheme="minorEastAsia" w:hAnsi="Times New Roman" w:cs="Times New Roman"/>
              </w:rPr>
              <w:t xml:space="preserve">Fine. </w:t>
            </w:r>
          </w:p>
        </w:tc>
      </w:tr>
      <w:tr w:rsidR="00C141C1" w:rsidRPr="00197818" w14:paraId="595A3FFF" w14:textId="77777777">
        <w:tc>
          <w:tcPr>
            <w:tcW w:w="1728" w:type="dxa"/>
          </w:tcPr>
          <w:p w14:paraId="1DE9B5B0"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CATT</w:t>
            </w:r>
          </w:p>
        </w:tc>
        <w:tc>
          <w:tcPr>
            <w:tcW w:w="7622" w:type="dxa"/>
          </w:tcPr>
          <w:p w14:paraId="29EBE26D"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Theme="minorEastAsia" w:hAnsi="Times New Roman" w:cs="Times New Roman"/>
              </w:rPr>
              <w:t>Support. Compared to option 2-2, option 2-1 can complete the transmission of one repetition of all 8 ports earlier. Besides, when there is a large interference lasting for several OFDM symbols during the transmission of the SRS resource, it is possible that only a part of ports can be received with option 2-2, while one or more repetitions of all SRS ports can be received with option 2-1.</w:t>
            </w:r>
          </w:p>
        </w:tc>
      </w:tr>
      <w:tr w:rsidR="00C141C1" w:rsidRPr="00197818" w14:paraId="4610B150" w14:textId="77777777">
        <w:tc>
          <w:tcPr>
            <w:tcW w:w="1728" w:type="dxa"/>
          </w:tcPr>
          <w:p w14:paraId="7655EFA7"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hAnsi="Times New Roman" w:cs="Times New Roman"/>
              </w:rPr>
              <w:t>Nokia/NSB</w:t>
            </w:r>
          </w:p>
        </w:tc>
        <w:tc>
          <w:tcPr>
            <w:tcW w:w="7622" w:type="dxa"/>
          </w:tcPr>
          <w:p w14:paraId="59D7C796"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icrosoft YaHei" w:hAnsi="Times New Roman" w:cs="Times New Roman"/>
              </w:rPr>
              <w:t xml:space="preserve">Support proposal, cyclic mapping reminds legacy operation with repetition. </w:t>
            </w:r>
          </w:p>
        </w:tc>
      </w:tr>
      <w:tr w:rsidR="00C141C1" w:rsidRPr="00197818" w14:paraId="1794F0ED" w14:textId="77777777">
        <w:tc>
          <w:tcPr>
            <w:tcW w:w="1728" w:type="dxa"/>
          </w:tcPr>
          <w:p w14:paraId="096F3284"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QC</w:t>
            </w:r>
          </w:p>
        </w:tc>
        <w:tc>
          <w:tcPr>
            <w:tcW w:w="7622" w:type="dxa"/>
          </w:tcPr>
          <w:p w14:paraId="09F1AD6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the FL proposal. </w:t>
            </w:r>
          </w:p>
        </w:tc>
      </w:tr>
      <w:tr w:rsidR="00C141C1" w:rsidRPr="00197818" w14:paraId="6B84CC9D" w14:textId="77777777">
        <w:tc>
          <w:tcPr>
            <w:tcW w:w="1728" w:type="dxa"/>
          </w:tcPr>
          <w:p w14:paraId="47EB7EA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Intel</w:t>
            </w:r>
          </w:p>
        </w:tc>
        <w:tc>
          <w:tcPr>
            <w:tcW w:w="7622" w:type="dxa"/>
          </w:tcPr>
          <w:p w14:paraId="30669C3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with the proposal.</w:t>
            </w:r>
          </w:p>
        </w:tc>
      </w:tr>
      <w:tr w:rsidR="00C141C1" w:rsidRPr="00197818" w14:paraId="264D4B48" w14:textId="77777777">
        <w:tc>
          <w:tcPr>
            <w:tcW w:w="1728" w:type="dxa"/>
          </w:tcPr>
          <w:p w14:paraId="60AA97E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0B93205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675A699A" w14:textId="77777777">
        <w:tc>
          <w:tcPr>
            <w:tcW w:w="1728" w:type="dxa"/>
          </w:tcPr>
          <w:p w14:paraId="7E4DC52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089215C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the proposal</w:t>
            </w:r>
          </w:p>
        </w:tc>
      </w:tr>
      <w:tr w:rsidR="00C141C1" w:rsidRPr="00197818" w14:paraId="77805A50" w14:textId="77777777">
        <w:tc>
          <w:tcPr>
            <w:tcW w:w="1728" w:type="dxa"/>
          </w:tcPr>
          <w:p w14:paraId="129231E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MediaTek</w:t>
            </w:r>
          </w:p>
        </w:tc>
        <w:tc>
          <w:tcPr>
            <w:tcW w:w="7622" w:type="dxa"/>
          </w:tcPr>
          <w:p w14:paraId="0D90650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7FCA4B20" w14:textId="77777777">
        <w:tc>
          <w:tcPr>
            <w:tcW w:w="1728" w:type="dxa"/>
          </w:tcPr>
          <w:p w14:paraId="1215A5A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6381A60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C141C1" w:rsidRPr="00197818" w14:paraId="3FDF6A2C" w14:textId="77777777">
        <w:tc>
          <w:tcPr>
            <w:tcW w:w="1728" w:type="dxa"/>
          </w:tcPr>
          <w:p w14:paraId="0EB117DE"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DOCOMO</w:t>
            </w:r>
          </w:p>
        </w:tc>
        <w:tc>
          <w:tcPr>
            <w:tcW w:w="7622" w:type="dxa"/>
          </w:tcPr>
          <w:p w14:paraId="3AED624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Support </w:t>
            </w:r>
          </w:p>
        </w:tc>
      </w:tr>
      <w:tr w:rsidR="00C141C1" w:rsidRPr="00197818" w14:paraId="6770FC82" w14:textId="77777777">
        <w:tc>
          <w:tcPr>
            <w:tcW w:w="1728" w:type="dxa"/>
          </w:tcPr>
          <w:p w14:paraId="78F8FEE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New H3C</w:t>
            </w:r>
          </w:p>
        </w:tc>
        <w:tc>
          <w:tcPr>
            <w:tcW w:w="7622" w:type="dxa"/>
          </w:tcPr>
          <w:p w14:paraId="0358243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OK</w:t>
            </w:r>
          </w:p>
        </w:tc>
      </w:tr>
      <w:tr w:rsidR="00C141C1" w:rsidRPr="00197818" w14:paraId="5D05F1FA" w14:textId="77777777">
        <w:tc>
          <w:tcPr>
            <w:tcW w:w="1728" w:type="dxa"/>
          </w:tcPr>
          <w:p w14:paraId="7493F478"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6B16995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w:t>
            </w:r>
          </w:p>
        </w:tc>
      </w:tr>
      <w:tr w:rsidR="00C141C1" w:rsidRPr="00197818" w14:paraId="5F22389A" w14:textId="77777777">
        <w:tc>
          <w:tcPr>
            <w:tcW w:w="1728" w:type="dxa"/>
          </w:tcPr>
          <w:p w14:paraId="4820ED6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Apple</w:t>
            </w:r>
          </w:p>
        </w:tc>
        <w:tc>
          <w:tcPr>
            <w:tcW w:w="7622" w:type="dxa"/>
          </w:tcPr>
          <w:p w14:paraId="324012E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We are okay. But for intra-slot frequency hopping, we need to discuss more than 2 cycles.</w:t>
            </w:r>
          </w:p>
        </w:tc>
      </w:tr>
      <w:tr w:rsidR="00C141C1" w:rsidRPr="00197818" w14:paraId="61655D1E" w14:textId="77777777">
        <w:tc>
          <w:tcPr>
            <w:tcW w:w="1728" w:type="dxa"/>
          </w:tcPr>
          <w:p w14:paraId="3EE262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w:t>
            </w:r>
          </w:p>
        </w:tc>
        <w:tc>
          <w:tcPr>
            <w:tcW w:w="7622" w:type="dxa"/>
          </w:tcPr>
          <w:p w14:paraId="0DE8F02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Most companies support this proposal.</w:t>
            </w:r>
          </w:p>
          <w:p w14:paraId="3C5228D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@Google: My understanding is that for the 8Tx capable Ues, they should be able to switch to any antenna port(s) for transmission without any issue. </w:t>
            </w:r>
            <w:proofErr w:type="gramStart"/>
            <w:r w:rsidRPr="00197818">
              <w:rPr>
                <w:rFonts w:ascii="Times New Roman" w:eastAsia="Microsoft YaHei" w:hAnsi="Times New Roman" w:cs="Times New Roman"/>
              </w:rPr>
              <w:t>Also</w:t>
            </w:r>
            <w:proofErr w:type="gramEnd"/>
            <w:r w:rsidRPr="00197818">
              <w:rPr>
                <w:rFonts w:ascii="Times New Roman" w:eastAsia="Microsoft YaHei" w:hAnsi="Times New Roman" w:cs="Times New Roman"/>
              </w:rPr>
              <w:t xml:space="preserve"> UL transmissions with cyclic mapping have already been supported, so this does not seem to be a problem. Can you please elaborate the time mask issue?</w:t>
            </w:r>
          </w:p>
          <w:p w14:paraId="36F49E3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 I think it is being discussed in Sec. 3.2.5.</w:t>
            </w:r>
          </w:p>
        </w:tc>
      </w:tr>
      <w:tr w:rsidR="00C141C1" w:rsidRPr="00197818" w14:paraId="37FCA372" w14:textId="77777777">
        <w:tc>
          <w:tcPr>
            <w:tcW w:w="1728" w:type="dxa"/>
          </w:tcPr>
          <w:p w14:paraId="08B2454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3A17A40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Support</w:t>
            </w:r>
          </w:p>
        </w:tc>
      </w:tr>
      <w:tr w:rsidR="00C141C1" w:rsidRPr="00197818" w14:paraId="33D9DEB5" w14:textId="77777777">
        <w:tc>
          <w:tcPr>
            <w:tcW w:w="1728" w:type="dxa"/>
          </w:tcPr>
          <w:p w14:paraId="72170C6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w:t>
            </w:r>
          </w:p>
        </w:tc>
        <w:tc>
          <w:tcPr>
            <w:tcW w:w="7622" w:type="dxa"/>
          </w:tcPr>
          <w:p w14:paraId="7943A9E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 the above proposal.</w:t>
            </w:r>
          </w:p>
        </w:tc>
      </w:tr>
      <w:tr w:rsidR="00C141C1" w:rsidRPr="00197818" w14:paraId="75E5C6E0" w14:textId="77777777">
        <w:tc>
          <w:tcPr>
            <w:tcW w:w="1728" w:type="dxa"/>
          </w:tcPr>
          <w:p w14:paraId="48418CD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FL2</w:t>
            </w:r>
          </w:p>
        </w:tc>
        <w:tc>
          <w:tcPr>
            <w:tcW w:w="7622" w:type="dxa"/>
          </w:tcPr>
          <w:p w14:paraId="15C5BC3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@Ericsson: Thank you for being flexible.</w:t>
            </w:r>
          </w:p>
          <w:p w14:paraId="5DD2AA8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Now the proposal is discussed in the email reflector for potential email endorsement.</w:t>
            </w:r>
          </w:p>
        </w:tc>
      </w:tr>
    </w:tbl>
    <w:p w14:paraId="0B0B6F8C" w14:textId="77777777" w:rsidR="00C141C1" w:rsidRPr="00197818" w:rsidRDefault="00C141C1">
      <w:pPr>
        <w:spacing w:line="276" w:lineRule="auto"/>
        <w:rPr>
          <w:rFonts w:ascii="Times New Roman" w:hAnsi="Times New Roman" w:cs="Times New Roman"/>
          <w:iCs/>
          <w:szCs w:val="20"/>
        </w:rPr>
      </w:pPr>
    </w:p>
    <w:p w14:paraId="50C2FE30"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iCs/>
          <w:szCs w:val="20"/>
        </w:rPr>
        <w:t>Closed with the following agreement:</w:t>
      </w:r>
    </w:p>
    <w:p w14:paraId="639E5758" w14:textId="77777777" w:rsidR="00C141C1" w:rsidRPr="00197818" w:rsidRDefault="00167BB3">
      <w:pPr>
        <w:spacing w:before="240"/>
        <w:rPr>
          <w:rFonts w:ascii="Times New Roman" w:hAnsi="Times New Roman" w:cs="Times New Roman"/>
          <w:b/>
          <w:bCs/>
          <w:highlight w:val="green"/>
        </w:rPr>
      </w:pPr>
      <w:r w:rsidRPr="00197818">
        <w:rPr>
          <w:rFonts w:ascii="Times New Roman" w:hAnsi="Times New Roman" w:cs="Times New Roman"/>
          <w:b/>
          <w:bCs/>
          <w:highlight w:val="green"/>
        </w:rPr>
        <w:t>Proposal 3.2.1</w:t>
      </w:r>
      <w:r w:rsidRPr="00197818">
        <w:rPr>
          <w:rFonts w:ascii="Times New Roman" w:hAnsi="Times New Roman" w:cs="Times New Roman"/>
          <w:b/>
          <w:bCs/>
          <w:color w:val="FF0000"/>
          <w:highlight w:val="green"/>
        </w:rPr>
        <w:t>B</w:t>
      </w:r>
      <w:r w:rsidRPr="00197818">
        <w:rPr>
          <w:rFonts w:ascii="Times New Roman" w:hAnsi="Times New Roman" w:cs="Times New Roman"/>
          <w:b/>
          <w:bCs/>
          <w:highlight w:val="green"/>
        </w:rPr>
        <w:t xml:space="preserve">: </w:t>
      </w:r>
    </w:p>
    <w:p w14:paraId="4C89B7FD"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 xml:space="preserve">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resource mapping based on TDM onto m ≥ 2 OFDM symbols in a slot and with TDM factor s, the s subsets of ports are mapped cyclically as {</w:t>
      </w:r>
      <w:r w:rsidRPr="00197818">
        <w:rPr>
          <w:rFonts w:ascii="Times New Roman" w:hAnsi="Times New Roman" w:cs="Times New Roman"/>
          <w:b/>
          <w:bCs/>
          <w:color w:val="FF0000"/>
        </w:rPr>
        <w:t>{</w:t>
      </w:r>
      <w:r w:rsidRPr="00197818">
        <w:rPr>
          <w:rFonts w:ascii="Times New Roman" w:hAnsi="Times New Roman" w:cs="Times New Roman"/>
          <w:b/>
          <w:bCs/>
        </w:rPr>
        <w:t>1, 2, …, s</w:t>
      </w:r>
      <w:r w:rsidRPr="00197818">
        <w:rPr>
          <w:rFonts w:ascii="Times New Roman" w:hAnsi="Times New Roman" w:cs="Times New Roman"/>
          <w:b/>
          <w:bCs/>
          <w:color w:val="FF0000"/>
        </w:rPr>
        <w:t>}</w:t>
      </w:r>
      <w:r w:rsidRPr="00197818">
        <w:rPr>
          <w:rFonts w:ascii="Times New Roman" w:hAnsi="Times New Roman" w:cs="Times New Roman"/>
          <w:b/>
          <w:bCs/>
        </w:rPr>
        <w:t xml:space="preserve">, </w:t>
      </w:r>
      <w:r w:rsidRPr="00197818">
        <w:rPr>
          <w:rFonts w:ascii="Times New Roman" w:hAnsi="Times New Roman" w:cs="Times New Roman"/>
          <w:b/>
          <w:bCs/>
          <w:color w:val="FF0000"/>
        </w:rPr>
        <w:t>…, {</w:t>
      </w:r>
      <w:r w:rsidRPr="00197818">
        <w:rPr>
          <w:rFonts w:ascii="Times New Roman" w:hAnsi="Times New Roman" w:cs="Times New Roman"/>
          <w:b/>
          <w:bCs/>
        </w:rPr>
        <w:t>1, 2, …, s</w:t>
      </w:r>
      <w:r w:rsidRPr="00197818">
        <w:rPr>
          <w:rFonts w:ascii="Times New Roman" w:hAnsi="Times New Roman" w:cs="Times New Roman"/>
          <w:b/>
          <w:bCs/>
          <w:color w:val="FF0000"/>
        </w:rPr>
        <w:t>}</w:t>
      </w:r>
      <w:r w:rsidRPr="00197818">
        <w:rPr>
          <w:rFonts w:ascii="Times New Roman" w:hAnsi="Times New Roman" w:cs="Times New Roman"/>
          <w:b/>
          <w:bCs/>
        </w:rPr>
        <w:t>} on the m OFDM symbols.</w:t>
      </w:r>
    </w:p>
    <w:p w14:paraId="5A6449C3" w14:textId="77777777" w:rsidR="00C141C1" w:rsidRPr="00197818" w:rsidRDefault="00C141C1">
      <w:pPr>
        <w:rPr>
          <w:rFonts w:ascii="Times New Roman" w:hAnsi="Times New Roman" w:cs="Times New Roman"/>
        </w:rPr>
      </w:pPr>
    </w:p>
    <w:p w14:paraId="546EAA69" w14:textId="77777777" w:rsidR="00C141C1" w:rsidRPr="00197818" w:rsidRDefault="00167BB3">
      <w:pPr>
        <w:pStyle w:val="Heading3"/>
        <w:rPr>
          <w:rFonts w:ascii="Times New Roman" w:hAnsi="Times New Roman" w:cs="Times New Roman"/>
        </w:rPr>
      </w:pPr>
      <w:bookmarkStart w:id="21" w:name="_Hlk99709641"/>
      <w:r w:rsidRPr="00197818">
        <w:rPr>
          <w:rFonts w:ascii="Times New Roman" w:hAnsi="Times New Roman" w:cs="Times New Roman"/>
        </w:rPr>
        <w:t>TDM factor s</w:t>
      </w:r>
    </w:p>
    <w:p w14:paraId="348C5F8D" w14:textId="77777777" w:rsidR="00C141C1" w:rsidRPr="00197818" w:rsidRDefault="00167BB3">
      <w:pPr>
        <w:rPr>
          <w:rFonts w:ascii="Times New Roman" w:hAnsi="Times New Roman" w:cs="Times New Roman"/>
        </w:rPr>
      </w:pPr>
      <w:r w:rsidRPr="00197818">
        <w:rPr>
          <w:rFonts w:ascii="Times New Roman" w:hAnsi="Times New Roman" w:cs="Times New Roman"/>
        </w:rPr>
        <w:t>We had the following agreement:</w:t>
      </w:r>
    </w:p>
    <w:p w14:paraId="083A8329" w14:textId="77777777" w:rsidR="00C141C1" w:rsidRPr="00197818" w:rsidRDefault="00167BB3">
      <w:pPr>
        <w:contextualSpacing/>
        <w:rPr>
          <w:rFonts w:ascii="Times New Roman" w:hAnsi="Times New Roman" w:cs="Times New Roman"/>
          <w:i/>
          <w:highlight w:val="green"/>
        </w:rPr>
      </w:pPr>
      <w:r w:rsidRPr="00197818">
        <w:rPr>
          <w:rFonts w:ascii="Times New Roman" w:hAnsi="Times New Roman" w:cs="Times New Roman"/>
          <w:i/>
          <w:highlight w:val="green"/>
          <w:shd w:val="clear" w:color="auto" w:fill="FFFF00"/>
        </w:rPr>
        <w:t>Agreement</w:t>
      </w:r>
    </w:p>
    <w:p w14:paraId="47C674B1" w14:textId="77777777" w:rsidR="00C141C1" w:rsidRPr="00197818" w:rsidRDefault="00167BB3">
      <w:pPr>
        <w:spacing w:before="120" w:afterLines="50" w:after="120"/>
        <w:rPr>
          <w:rFonts w:ascii="Times New Roman" w:hAnsi="Times New Roman" w:cs="Times New Roman"/>
          <w:i/>
        </w:rPr>
      </w:pPr>
      <w:r w:rsidRPr="00197818">
        <w:rPr>
          <w:rFonts w:ascii="Times New Roman" w:hAnsi="Times New Roman" w:cs="Times New Roman"/>
          <w:i/>
        </w:rPr>
        <w:t xml:space="preserve">For an 8-port SRS resource in </w:t>
      </w:r>
      <w:proofErr w:type="gramStart"/>
      <w:r w:rsidRPr="00197818">
        <w:rPr>
          <w:rFonts w:ascii="Times New Roman" w:hAnsi="Times New Roman" w:cs="Times New Roman"/>
          <w:i/>
        </w:rPr>
        <w:t>a</w:t>
      </w:r>
      <w:proofErr w:type="gramEnd"/>
      <w:r w:rsidRPr="00197818">
        <w:rPr>
          <w:rFonts w:ascii="Times New Roman" w:hAnsi="Times New Roman" w:cs="Times New Roman"/>
          <w:i/>
        </w:rPr>
        <w:t xml:space="preserve"> SRS resource set with usage ‘codebook’ or ‘</w:t>
      </w:r>
      <w:proofErr w:type="spellStart"/>
      <w:r w:rsidRPr="00197818">
        <w:rPr>
          <w:rFonts w:ascii="Times New Roman" w:hAnsi="Times New Roman" w:cs="Times New Roman"/>
          <w:i/>
        </w:rPr>
        <w:t>antennaSwitching</w:t>
      </w:r>
      <w:proofErr w:type="spellEnd"/>
      <w:r w:rsidRPr="00197818">
        <w:rPr>
          <w:rFonts w:ascii="Times New Roman" w:hAnsi="Times New Roman" w:cs="Times New Roman"/>
          <w:i/>
        </w:rPr>
        <w:t xml:space="preserve">’ and resource mapping based on TDM onto m ≥ 2 OFDM symbols in a slot and with TDM factor </w:t>
      </w:r>
      <w:r w:rsidRPr="00197818">
        <w:rPr>
          <w:rFonts w:ascii="Times New Roman" w:hAnsi="Times New Roman" w:cs="Times New Roman"/>
          <w:i/>
        </w:rPr>
        <w:lastRenderedPageBreak/>
        <w:t>s, support the 8 ports equally partitioned into s subsets with each subset having 8/s different ports.</w:t>
      </w:r>
    </w:p>
    <w:p w14:paraId="23777801" w14:textId="77777777" w:rsidR="00C141C1" w:rsidRPr="00197818" w:rsidRDefault="00167BB3">
      <w:pPr>
        <w:pStyle w:val="bullet1"/>
        <w:rPr>
          <w:rFonts w:cs="Times New Roman"/>
          <w:i/>
          <w:szCs w:val="22"/>
        </w:rPr>
      </w:pPr>
      <w:r w:rsidRPr="00197818">
        <w:rPr>
          <w:rFonts w:cs="Times New Roman"/>
          <w:i/>
          <w:szCs w:val="22"/>
        </w:rPr>
        <w:t xml:space="preserve">At least s = 2. </w:t>
      </w:r>
    </w:p>
    <w:p w14:paraId="39437FB4" w14:textId="77777777" w:rsidR="00C141C1" w:rsidRPr="00197818" w:rsidRDefault="00167BB3">
      <w:pPr>
        <w:pStyle w:val="bullet1"/>
        <w:numPr>
          <w:ilvl w:val="1"/>
          <w:numId w:val="3"/>
        </w:numPr>
        <w:rPr>
          <w:rFonts w:cs="Times New Roman"/>
          <w:i/>
          <w:color w:val="FF0000"/>
          <w:szCs w:val="22"/>
          <w:u w:val="single"/>
        </w:rPr>
      </w:pPr>
      <w:r w:rsidRPr="00197818">
        <w:rPr>
          <w:rFonts w:cs="Times New Roman"/>
          <w:i/>
          <w:color w:val="FF0000"/>
          <w:szCs w:val="22"/>
          <w:u w:val="single"/>
        </w:rPr>
        <w:t>FFS: s = 4, s = 8.</w:t>
      </w:r>
    </w:p>
    <w:p w14:paraId="6D86DED9" w14:textId="77777777" w:rsidR="00C141C1" w:rsidRPr="00197818" w:rsidRDefault="00167BB3">
      <w:pPr>
        <w:pStyle w:val="bullet1"/>
        <w:rPr>
          <w:rFonts w:cs="Times New Roman"/>
          <w:i/>
          <w:szCs w:val="22"/>
        </w:rPr>
      </w:pPr>
      <w:r w:rsidRPr="00197818">
        <w:rPr>
          <w:rFonts w:cs="Times New Roman"/>
          <w:i/>
          <w:szCs w:val="22"/>
        </w:rPr>
        <w:t>m = 2,4,8, 10,12,14, and m is a multiple of s.</w:t>
      </w:r>
    </w:p>
    <w:p w14:paraId="6A202F74" w14:textId="77777777" w:rsidR="00C141C1" w:rsidRPr="00197818" w:rsidRDefault="00167BB3">
      <w:pPr>
        <w:pStyle w:val="bullet1"/>
        <w:rPr>
          <w:rFonts w:cs="Times New Roman"/>
          <w:i/>
          <w:szCs w:val="22"/>
        </w:rPr>
      </w:pPr>
      <w:r w:rsidRPr="00197818">
        <w:rPr>
          <w:rFonts w:cs="Times New Roman"/>
          <w:i/>
          <w:szCs w:val="22"/>
        </w:rPr>
        <w:t>Each of the m OFDM symbols has only one subset. Reuse the existing resource mapping designed for 8/s ports on each OFDM symbol.</w:t>
      </w:r>
    </w:p>
    <w:p w14:paraId="6FC96275" w14:textId="77777777" w:rsidR="00C141C1" w:rsidRPr="00197818" w:rsidRDefault="00167BB3">
      <w:pPr>
        <w:pStyle w:val="bullet1"/>
        <w:numPr>
          <w:ilvl w:val="1"/>
          <w:numId w:val="3"/>
        </w:numPr>
        <w:rPr>
          <w:rFonts w:cs="Times New Roman"/>
          <w:i/>
          <w:szCs w:val="22"/>
        </w:rPr>
      </w:pPr>
      <w:r w:rsidRPr="00197818">
        <w:rPr>
          <w:rFonts w:cs="Times New Roman"/>
          <w:i/>
          <w:szCs w:val="22"/>
        </w:rPr>
        <w:t>Including frequency-domain resource allocation and mapping to cyclic shifts. FFS port indexing within the subset of 8/s ports.</w:t>
      </w:r>
    </w:p>
    <w:p w14:paraId="1BD3233C" w14:textId="77777777" w:rsidR="00C141C1" w:rsidRPr="00197818" w:rsidRDefault="00167BB3">
      <w:pPr>
        <w:pStyle w:val="bullet1"/>
        <w:numPr>
          <w:ilvl w:val="1"/>
          <w:numId w:val="3"/>
        </w:numPr>
        <w:rPr>
          <w:rFonts w:cs="Times New Roman"/>
          <w:i/>
          <w:szCs w:val="22"/>
        </w:rPr>
      </w:pPr>
      <w:r w:rsidRPr="00197818">
        <w:rPr>
          <w:rFonts w:cs="Times New Roman"/>
          <w:i/>
          <w:szCs w:val="22"/>
        </w:rPr>
        <w:t>FFS: down selection from existing resource mapping designs</w:t>
      </w:r>
    </w:p>
    <w:p w14:paraId="0DFB6AAC" w14:textId="77777777" w:rsidR="00C141C1" w:rsidRPr="00197818" w:rsidRDefault="00167BB3">
      <w:pPr>
        <w:pStyle w:val="bullet1"/>
        <w:rPr>
          <w:rFonts w:cs="Times New Roman"/>
          <w:i/>
          <w:szCs w:val="22"/>
        </w:rPr>
      </w:pPr>
      <w:r w:rsidRPr="00197818">
        <w:rPr>
          <w:rFonts w:cs="Times New Roman"/>
          <w:i/>
          <w:szCs w:val="22"/>
        </w:rPr>
        <w:t>FFS: which subset of 8/s ports are mapped onto each OFDM symbol.</w:t>
      </w:r>
    </w:p>
    <w:p w14:paraId="013812F8" w14:textId="77777777" w:rsidR="00C141C1" w:rsidRPr="00197818" w:rsidRDefault="00167BB3">
      <w:pPr>
        <w:pStyle w:val="bullet1"/>
        <w:rPr>
          <w:rFonts w:cs="Times New Roman"/>
          <w:i/>
          <w:color w:val="FF0000"/>
          <w:szCs w:val="22"/>
          <w:u w:val="single"/>
        </w:rPr>
      </w:pPr>
      <w:r w:rsidRPr="00197818">
        <w:rPr>
          <w:rFonts w:cs="Times New Roman"/>
          <w:i/>
          <w:color w:val="FF0000"/>
          <w:szCs w:val="22"/>
          <w:u w:val="single"/>
        </w:rPr>
        <w:t xml:space="preserve">FFS: the TDM factor s is configured as an explicit RRC parameter or determined implicitly from other parameters. </w:t>
      </w:r>
    </w:p>
    <w:p w14:paraId="5F3C5656" w14:textId="77777777" w:rsidR="00C141C1" w:rsidRPr="00197818" w:rsidRDefault="00C141C1">
      <w:pPr>
        <w:rPr>
          <w:rFonts w:ascii="Times New Roman" w:hAnsi="Times New Roman" w:cs="Times New Roman"/>
          <w:lang w:val="en-GB"/>
        </w:rPr>
      </w:pPr>
    </w:p>
    <w:p w14:paraId="28C8FB75" w14:textId="77777777" w:rsidR="00C141C1" w:rsidRPr="00197818" w:rsidRDefault="00167BB3">
      <w:pPr>
        <w:spacing w:line="276" w:lineRule="auto"/>
        <w:rPr>
          <w:rFonts w:ascii="Times New Roman" w:hAnsi="Times New Roman" w:cs="Times New Roman"/>
          <w:lang w:val="en-GB"/>
        </w:rPr>
      </w:pPr>
      <w:r w:rsidRPr="00197818">
        <w:rPr>
          <w:rFonts w:ascii="Times New Roman" w:hAnsi="Times New Roman" w:cs="Times New Roman"/>
          <w:lang w:val="en-GB"/>
        </w:rPr>
        <w:t xml:space="preserve">Regarding the FFS points </w:t>
      </w:r>
      <w:proofErr w:type="spellStart"/>
      <w:r w:rsidRPr="00197818">
        <w:rPr>
          <w:rFonts w:ascii="Times New Roman" w:hAnsi="Times New Roman" w:cs="Times New Roman"/>
          <w:lang w:val="en-GB"/>
        </w:rPr>
        <w:t>colored</w:t>
      </w:r>
      <w:proofErr w:type="spellEnd"/>
      <w:r w:rsidRPr="00197818">
        <w:rPr>
          <w:rFonts w:ascii="Times New Roman" w:hAnsi="Times New Roman" w:cs="Times New Roman"/>
          <w:lang w:val="en-GB"/>
        </w:rPr>
        <w:t xml:space="preserve"> in red, the general positions are:</w:t>
      </w:r>
    </w:p>
    <w:p w14:paraId="4163911E" w14:textId="77777777" w:rsidR="00C141C1" w:rsidRPr="00197818" w:rsidRDefault="00167BB3">
      <w:pPr>
        <w:pStyle w:val="bullet1"/>
        <w:rPr>
          <w:rFonts w:cs="Times New Roman"/>
        </w:rPr>
      </w:pPr>
      <w:r w:rsidRPr="00197818">
        <w:rPr>
          <w:rFonts w:cs="Times New Roman"/>
        </w:rPr>
        <w:t xml:space="preserve">Support s = 4 </w:t>
      </w:r>
    </w:p>
    <w:p w14:paraId="23C30F08" w14:textId="77777777" w:rsidR="00C141C1" w:rsidRPr="00197818" w:rsidRDefault="00167BB3">
      <w:pPr>
        <w:pStyle w:val="bullet1"/>
        <w:numPr>
          <w:ilvl w:val="1"/>
          <w:numId w:val="3"/>
        </w:numPr>
        <w:rPr>
          <w:rFonts w:cs="Times New Roman"/>
        </w:rPr>
      </w:pPr>
      <w:r w:rsidRPr="00197818">
        <w:rPr>
          <w:rFonts w:cs="Times New Roman"/>
        </w:rPr>
        <w:t xml:space="preserve">Supporting: </w:t>
      </w:r>
      <w:r w:rsidRPr="00197818">
        <w:rPr>
          <w:rFonts w:cs="Times New Roman"/>
          <w:color w:val="FF0000"/>
        </w:rPr>
        <w:t xml:space="preserve">Apple, CATT, </w:t>
      </w:r>
      <w:r w:rsidRPr="00197818">
        <w:rPr>
          <w:rFonts w:cs="Times New Roman"/>
        </w:rPr>
        <w:t xml:space="preserve">CMCC, </w:t>
      </w:r>
      <w:r w:rsidRPr="00197818">
        <w:rPr>
          <w:rFonts w:cs="Times New Roman"/>
          <w:color w:val="FF0000"/>
        </w:rPr>
        <w:t xml:space="preserve">Google, </w:t>
      </w:r>
      <w:r w:rsidRPr="00197818">
        <w:rPr>
          <w:rFonts w:cs="Times New Roman"/>
        </w:rPr>
        <w:t xml:space="preserve">Huawei, </w:t>
      </w:r>
      <w:proofErr w:type="spellStart"/>
      <w:r w:rsidRPr="00197818">
        <w:rPr>
          <w:rFonts w:cs="Times New Roman"/>
        </w:rPr>
        <w:t>HiSilicon</w:t>
      </w:r>
      <w:proofErr w:type="spellEnd"/>
      <w:r w:rsidRPr="00197818">
        <w:rPr>
          <w:rFonts w:cs="Times New Roman"/>
        </w:rPr>
        <w:t xml:space="preserve">, KDDI, Lenovo, </w:t>
      </w:r>
      <w:r w:rsidRPr="00197818">
        <w:rPr>
          <w:rFonts w:cs="Times New Roman"/>
          <w:color w:val="FF0000"/>
        </w:rPr>
        <w:t>MediaTek</w:t>
      </w:r>
      <w:r w:rsidRPr="00197818">
        <w:rPr>
          <w:rFonts w:cs="Times New Roman"/>
        </w:rPr>
        <w:t xml:space="preserve">, </w:t>
      </w:r>
      <w:r w:rsidRPr="00197818">
        <w:rPr>
          <w:rFonts w:eastAsia="MS Mincho" w:cs="Times New Roman"/>
          <w:color w:val="FF0000"/>
          <w:lang w:eastAsia="ja-JP"/>
        </w:rPr>
        <w:t>New H3C</w:t>
      </w:r>
      <w:r w:rsidRPr="00197818">
        <w:rPr>
          <w:rFonts w:cs="Times New Roman"/>
        </w:rPr>
        <w:t xml:space="preserve">, Nokia, Nokia Shanghai Bell, </w:t>
      </w:r>
      <w:r w:rsidRPr="00197818">
        <w:rPr>
          <w:rFonts w:cs="Times New Roman"/>
          <w:color w:val="FF0000"/>
        </w:rPr>
        <w:t xml:space="preserve">NTT DOCOMO, OPPO, </w:t>
      </w:r>
      <w:r w:rsidRPr="00197818">
        <w:rPr>
          <w:rFonts w:eastAsiaTheme="minorEastAsia" w:cs="Times New Roman"/>
        </w:rPr>
        <w:t xml:space="preserve">Sharp, </w:t>
      </w:r>
      <w:proofErr w:type="spellStart"/>
      <w:r w:rsidRPr="00197818">
        <w:rPr>
          <w:rFonts w:cs="Times New Roman"/>
        </w:rPr>
        <w:t>Spreadtrum</w:t>
      </w:r>
      <w:proofErr w:type="spellEnd"/>
      <w:r w:rsidRPr="00197818">
        <w:rPr>
          <w:rFonts w:cs="Times New Roman"/>
        </w:rPr>
        <w:t xml:space="preserve">, </w:t>
      </w:r>
      <w:proofErr w:type="spellStart"/>
      <w:r w:rsidRPr="00197818">
        <w:rPr>
          <w:rFonts w:cs="Times New Roman"/>
        </w:rPr>
        <w:t>xiaomi</w:t>
      </w:r>
      <w:proofErr w:type="spellEnd"/>
      <w:r w:rsidRPr="00197818">
        <w:rPr>
          <w:rFonts w:cs="Times New Roman"/>
        </w:rPr>
        <w:t>, ZTE</w:t>
      </w:r>
    </w:p>
    <w:p w14:paraId="0D24654D" w14:textId="77777777" w:rsidR="00C141C1" w:rsidRPr="00197818" w:rsidRDefault="00167BB3">
      <w:pPr>
        <w:pStyle w:val="bullet1"/>
        <w:numPr>
          <w:ilvl w:val="1"/>
          <w:numId w:val="3"/>
        </w:numPr>
        <w:rPr>
          <w:rFonts w:cs="Times New Roman"/>
        </w:rPr>
      </w:pPr>
      <w:r w:rsidRPr="00197818">
        <w:rPr>
          <w:rFonts w:cs="Times New Roman"/>
        </w:rPr>
        <w:t xml:space="preserve">Against: Ericsson, Intel, </w:t>
      </w:r>
      <w:r w:rsidRPr="00197818">
        <w:rPr>
          <w:rFonts w:cs="Times New Roman"/>
          <w:strike/>
          <w:color w:val="FF0000"/>
        </w:rPr>
        <w:t>NTT DOCOMO</w:t>
      </w:r>
      <w:r w:rsidRPr="00197818">
        <w:rPr>
          <w:rFonts w:cs="Times New Roman"/>
        </w:rPr>
        <w:t>, OPPO, Samsung, vivo</w:t>
      </w:r>
    </w:p>
    <w:p w14:paraId="484EE1B6" w14:textId="77777777" w:rsidR="00C141C1" w:rsidRPr="00197818" w:rsidRDefault="00167BB3">
      <w:pPr>
        <w:pStyle w:val="bullet1"/>
        <w:numPr>
          <w:ilvl w:val="1"/>
          <w:numId w:val="3"/>
        </w:numPr>
        <w:rPr>
          <w:rFonts w:cs="Times New Roman"/>
        </w:rPr>
      </w:pPr>
      <w:r w:rsidRPr="00197818">
        <w:rPr>
          <w:rFonts w:cs="Times New Roman"/>
          <w:strike/>
          <w:color w:val="FF0000"/>
        </w:rPr>
        <w:t>11</w:t>
      </w:r>
      <w:r w:rsidRPr="00197818">
        <w:rPr>
          <w:rFonts w:cs="Times New Roman"/>
        </w:rPr>
        <w:t xml:space="preserve"> </w:t>
      </w:r>
      <w:r w:rsidRPr="00197818">
        <w:rPr>
          <w:rFonts w:cs="Times New Roman"/>
          <w:color w:val="FF0000"/>
        </w:rPr>
        <w:t xml:space="preserve">18 </w:t>
      </w:r>
      <w:r w:rsidRPr="00197818">
        <w:rPr>
          <w:rFonts w:cs="Times New Roman"/>
        </w:rPr>
        <w:t xml:space="preserve">proponents and </w:t>
      </w:r>
      <w:r w:rsidRPr="00197818">
        <w:rPr>
          <w:rFonts w:cs="Times New Roman"/>
          <w:strike/>
          <w:color w:val="FF0000"/>
        </w:rPr>
        <w:t>6</w:t>
      </w:r>
      <w:r w:rsidRPr="00197818">
        <w:rPr>
          <w:rFonts w:cs="Times New Roman"/>
        </w:rPr>
        <w:t xml:space="preserve"> </w:t>
      </w:r>
      <w:r w:rsidRPr="00197818">
        <w:rPr>
          <w:rFonts w:cs="Times New Roman"/>
          <w:color w:val="FF0000"/>
        </w:rPr>
        <w:t xml:space="preserve">5 </w:t>
      </w:r>
      <w:r w:rsidRPr="00197818">
        <w:rPr>
          <w:rFonts w:cs="Times New Roman"/>
        </w:rPr>
        <w:t>opponents</w:t>
      </w:r>
    </w:p>
    <w:p w14:paraId="1535D970" w14:textId="77777777" w:rsidR="00C141C1" w:rsidRPr="00197818" w:rsidRDefault="00167BB3">
      <w:pPr>
        <w:pStyle w:val="bullet1"/>
        <w:rPr>
          <w:rFonts w:cs="Times New Roman"/>
        </w:rPr>
      </w:pPr>
      <w:r w:rsidRPr="00197818">
        <w:rPr>
          <w:rFonts w:cs="Times New Roman"/>
        </w:rPr>
        <w:t xml:space="preserve">Support s = 8 </w:t>
      </w:r>
    </w:p>
    <w:p w14:paraId="4DE35AC1" w14:textId="77777777" w:rsidR="00C141C1" w:rsidRPr="00197818" w:rsidRDefault="00167BB3">
      <w:pPr>
        <w:pStyle w:val="bullet1"/>
        <w:numPr>
          <w:ilvl w:val="1"/>
          <w:numId w:val="3"/>
        </w:numPr>
        <w:rPr>
          <w:rFonts w:cs="Times New Roman"/>
        </w:rPr>
      </w:pPr>
      <w:r w:rsidRPr="00197818">
        <w:rPr>
          <w:rFonts w:cs="Times New Roman"/>
        </w:rPr>
        <w:t xml:space="preserve">Supporting: KDDI, </w:t>
      </w:r>
      <w:r w:rsidRPr="00197818">
        <w:rPr>
          <w:rFonts w:eastAsia="MS Mincho" w:cs="Times New Roman"/>
          <w:color w:val="FF0000"/>
          <w:lang w:eastAsia="ja-JP"/>
        </w:rPr>
        <w:t>New H3C</w:t>
      </w:r>
      <w:r w:rsidRPr="00197818">
        <w:rPr>
          <w:rFonts w:cs="Times New Roman"/>
        </w:rPr>
        <w:t xml:space="preserve">, Nokia, Nokia Shanghai Bell, </w:t>
      </w:r>
      <w:r w:rsidRPr="00197818">
        <w:rPr>
          <w:rFonts w:eastAsiaTheme="minorEastAsia" w:cs="Times New Roman"/>
          <w:strike/>
          <w:color w:val="FF0000"/>
        </w:rPr>
        <w:t>Sharp</w:t>
      </w:r>
      <w:r w:rsidRPr="00197818">
        <w:rPr>
          <w:rFonts w:eastAsiaTheme="minorEastAsia" w:cs="Times New Roman"/>
        </w:rPr>
        <w:t xml:space="preserve">, </w:t>
      </w:r>
      <w:proofErr w:type="spellStart"/>
      <w:r w:rsidRPr="00197818">
        <w:rPr>
          <w:rFonts w:cs="Times New Roman"/>
        </w:rPr>
        <w:t>Spreadtrum</w:t>
      </w:r>
      <w:proofErr w:type="spellEnd"/>
    </w:p>
    <w:p w14:paraId="261D7961" w14:textId="77777777" w:rsidR="00C141C1" w:rsidRPr="00197818" w:rsidRDefault="00167BB3">
      <w:pPr>
        <w:pStyle w:val="bullet1"/>
        <w:numPr>
          <w:ilvl w:val="1"/>
          <w:numId w:val="3"/>
        </w:numPr>
        <w:rPr>
          <w:rFonts w:cs="Times New Roman"/>
        </w:rPr>
      </w:pPr>
      <w:r w:rsidRPr="00197818">
        <w:rPr>
          <w:rFonts w:cs="Times New Roman"/>
        </w:rPr>
        <w:t xml:space="preserve">Against: Ericsson, Intel, NTT DOCOMO, OPPO, Samsung, vivo, </w:t>
      </w:r>
      <w:r w:rsidRPr="00197818">
        <w:rPr>
          <w:rFonts w:cs="Times New Roman"/>
          <w:color w:val="FF0000"/>
        </w:rPr>
        <w:t>ZTE</w:t>
      </w:r>
    </w:p>
    <w:p w14:paraId="53C63ADB" w14:textId="77777777" w:rsidR="00C141C1" w:rsidRPr="00197818" w:rsidRDefault="00167BB3">
      <w:pPr>
        <w:pStyle w:val="bullet1"/>
        <w:numPr>
          <w:ilvl w:val="1"/>
          <w:numId w:val="3"/>
        </w:numPr>
        <w:rPr>
          <w:rFonts w:cs="Times New Roman"/>
        </w:rPr>
      </w:pPr>
      <w:r w:rsidRPr="00197818">
        <w:rPr>
          <w:rFonts w:cs="Times New Roman"/>
        </w:rPr>
        <w:t xml:space="preserve">5 proponents and </w:t>
      </w:r>
      <w:r w:rsidRPr="00197818">
        <w:rPr>
          <w:rFonts w:cs="Times New Roman"/>
          <w:strike/>
          <w:color w:val="FF0000"/>
        </w:rPr>
        <w:t>6</w:t>
      </w:r>
      <w:r w:rsidRPr="00197818">
        <w:rPr>
          <w:rFonts w:cs="Times New Roman"/>
        </w:rPr>
        <w:t xml:space="preserve"> </w:t>
      </w:r>
      <w:r w:rsidRPr="00197818">
        <w:rPr>
          <w:rFonts w:cs="Times New Roman"/>
          <w:color w:val="FF0000"/>
        </w:rPr>
        <w:t xml:space="preserve">7 </w:t>
      </w:r>
      <w:r w:rsidRPr="00197818">
        <w:rPr>
          <w:rFonts w:cs="Times New Roman"/>
        </w:rPr>
        <w:t>opponents</w:t>
      </w:r>
    </w:p>
    <w:p w14:paraId="76CCBB5F" w14:textId="77777777" w:rsidR="00C141C1" w:rsidRPr="00197818" w:rsidRDefault="00167BB3">
      <w:pPr>
        <w:pStyle w:val="bullet1"/>
        <w:rPr>
          <w:rFonts w:cs="Times New Roman"/>
        </w:rPr>
      </w:pPr>
      <w:r w:rsidRPr="00197818">
        <w:rPr>
          <w:rFonts w:cs="Times New Roman"/>
        </w:rPr>
        <w:t>Determination of s</w:t>
      </w:r>
    </w:p>
    <w:p w14:paraId="273D2738" w14:textId="77777777" w:rsidR="00C141C1" w:rsidRPr="00197818" w:rsidRDefault="00167BB3">
      <w:pPr>
        <w:pStyle w:val="bullet1"/>
        <w:numPr>
          <w:ilvl w:val="1"/>
          <w:numId w:val="3"/>
        </w:numPr>
        <w:rPr>
          <w:rFonts w:cs="Times New Roman"/>
        </w:rPr>
      </w:pPr>
      <w:r w:rsidRPr="00197818">
        <w:rPr>
          <w:rFonts w:cs="Times New Roman"/>
        </w:rPr>
        <w:t>Implicit determination based on configured parameters: Ericsson, Nokia, Nokia Shanghai Bell, OPPO</w:t>
      </w:r>
    </w:p>
    <w:p w14:paraId="701664FC" w14:textId="77777777" w:rsidR="00C141C1" w:rsidRPr="00197818" w:rsidRDefault="00167BB3">
      <w:pPr>
        <w:pStyle w:val="bullet1"/>
        <w:numPr>
          <w:ilvl w:val="1"/>
          <w:numId w:val="3"/>
        </w:numPr>
        <w:rPr>
          <w:rFonts w:cs="Times New Roman"/>
        </w:rPr>
      </w:pPr>
      <w:r w:rsidRPr="00197818">
        <w:rPr>
          <w:rFonts w:cs="Times New Roman"/>
        </w:rPr>
        <w:t>Explicit determination based on configured parameters: CATT, Nokia, Nokia Shanghai Bell</w:t>
      </w:r>
    </w:p>
    <w:p w14:paraId="262D08FD" w14:textId="77777777" w:rsidR="00C141C1" w:rsidRPr="00197818" w:rsidRDefault="00C141C1">
      <w:pPr>
        <w:rPr>
          <w:rFonts w:ascii="Times New Roman" w:hAnsi="Times New Roman" w:cs="Times New Roman"/>
        </w:rPr>
      </w:pPr>
    </w:p>
    <w:p w14:paraId="28BEAC0D" w14:textId="77777777" w:rsidR="00C141C1" w:rsidRPr="00197818" w:rsidRDefault="00167BB3">
      <w:pPr>
        <w:rPr>
          <w:rFonts w:ascii="Times New Roman" w:hAnsi="Times New Roman" w:cs="Times New Roman"/>
        </w:rPr>
      </w:pPr>
      <w:r w:rsidRPr="00197818">
        <w:rPr>
          <w:rFonts w:ascii="Times New Roman" w:hAnsi="Times New Roman" w:cs="Times New Roman"/>
        </w:rPr>
        <w:t xml:space="preserve">Given the large number of proponents for s=4 and 8, we can see if an agreement can be achieved to support one or both of them. </w:t>
      </w:r>
    </w:p>
    <w:p w14:paraId="35DB35E8" w14:textId="77777777" w:rsidR="00C141C1" w:rsidRPr="00197818" w:rsidRDefault="00C141C1">
      <w:pPr>
        <w:rPr>
          <w:rFonts w:ascii="Times New Roman" w:hAnsi="Times New Roman" w:cs="Times New Roman"/>
        </w:rPr>
      </w:pPr>
    </w:p>
    <w:p w14:paraId="35AFCE30" w14:textId="77777777" w:rsidR="00C141C1" w:rsidRPr="00197818" w:rsidRDefault="00167BB3">
      <w:pPr>
        <w:rPr>
          <w:rFonts w:ascii="Times New Roman" w:hAnsi="Times New Roman" w:cs="Times New Roman"/>
        </w:rPr>
      </w:pPr>
      <w:r w:rsidRPr="00197818">
        <w:rPr>
          <w:rFonts w:ascii="Times New Roman" w:hAnsi="Times New Roman" w:cs="Times New Roman"/>
          <w:b/>
          <w:bCs/>
        </w:rPr>
        <w:t xml:space="preserve">Proposal 3.2.2: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resource mapping based on TDM, support TDM factor s = 4 and s = 8.</w:t>
      </w:r>
    </w:p>
    <w:p w14:paraId="3485D72A" w14:textId="77777777" w:rsidR="00C141C1" w:rsidRPr="00197818" w:rsidRDefault="00C141C1">
      <w:pPr>
        <w:rPr>
          <w:rFonts w:ascii="Times New Roman" w:hAnsi="Times New Roman" w:cs="Times New Roman"/>
        </w:rPr>
      </w:pPr>
    </w:p>
    <w:p w14:paraId="0D9C23ED" w14:textId="77777777" w:rsidR="00C141C1" w:rsidRPr="00197818" w:rsidRDefault="00167BB3">
      <w:pPr>
        <w:rPr>
          <w:rFonts w:ascii="Times New Roman" w:hAnsi="Times New Roman" w:cs="Times New Roman"/>
        </w:rPr>
      </w:pPr>
      <w:r w:rsidRPr="00197818">
        <w:rPr>
          <w:rFonts w:ascii="Times New Roman" w:hAnsi="Times New Roman" w:cs="Times New Roman"/>
          <w:iCs/>
          <w:szCs w:val="20"/>
        </w:rPr>
        <w:t>Views can be provided for the above enhancements.</w:t>
      </w:r>
      <w:r w:rsidRPr="00197818">
        <w:rPr>
          <w:rFonts w:ascii="Times New Roman" w:hAnsi="Times New Roman" w:cs="Times New Roman"/>
        </w:rPr>
        <w:t xml:space="preserve"> Proponents for implicit determination based on configured parameters can further suggest proposals.</w:t>
      </w:r>
    </w:p>
    <w:p w14:paraId="3A1B0162" w14:textId="77777777" w:rsidR="00C141C1" w:rsidRPr="00197818" w:rsidRDefault="00C141C1">
      <w:pPr>
        <w:widowControl w:val="0"/>
        <w:spacing w:before="120" w:afterLines="50" w:after="120"/>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46125F5E" w14:textId="77777777">
        <w:trPr>
          <w:trHeight w:val="273"/>
        </w:trPr>
        <w:tc>
          <w:tcPr>
            <w:tcW w:w="1728" w:type="dxa"/>
            <w:shd w:val="clear" w:color="auto" w:fill="00B0F0"/>
          </w:tcPr>
          <w:p w14:paraId="3910CE9D"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54D337D9"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7E032B5E" w14:textId="77777777">
        <w:tc>
          <w:tcPr>
            <w:tcW w:w="1728" w:type="dxa"/>
          </w:tcPr>
          <w:p w14:paraId="49E1635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Google</w:t>
            </w:r>
          </w:p>
        </w:tc>
        <w:tc>
          <w:tcPr>
            <w:tcW w:w="7622" w:type="dxa"/>
          </w:tcPr>
          <w:p w14:paraId="66AC609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are fine with s=4. </w:t>
            </w:r>
          </w:p>
        </w:tc>
      </w:tr>
      <w:tr w:rsidR="00C141C1" w:rsidRPr="00197818" w14:paraId="1D0175A8" w14:textId="77777777">
        <w:tc>
          <w:tcPr>
            <w:tcW w:w="1728" w:type="dxa"/>
          </w:tcPr>
          <w:p w14:paraId="5AA3A829"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lastRenderedPageBreak/>
              <w:t>OPPO</w:t>
            </w:r>
          </w:p>
        </w:tc>
        <w:tc>
          <w:tcPr>
            <w:tcW w:w="7622" w:type="dxa"/>
          </w:tcPr>
          <w:p w14:paraId="5377263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can accept s=4 if companies prefer, but s=8 is unnecessary. </w:t>
            </w:r>
          </w:p>
        </w:tc>
      </w:tr>
      <w:tr w:rsidR="00C141C1" w:rsidRPr="00197818" w14:paraId="5D97C929" w14:textId="77777777">
        <w:tc>
          <w:tcPr>
            <w:tcW w:w="1728" w:type="dxa"/>
          </w:tcPr>
          <w:p w14:paraId="5C0B5C8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Lenovo</w:t>
            </w:r>
          </w:p>
        </w:tc>
        <w:tc>
          <w:tcPr>
            <w:tcW w:w="7622" w:type="dxa"/>
          </w:tcPr>
          <w:p w14:paraId="3AEAD26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support s=4 for Ng=4 and suggest [</w:t>
            </w:r>
            <w:r w:rsidRPr="00197818">
              <w:rPr>
                <w:rFonts w:ascii="Times New Roman" w:hAnsi="Times New Roman" w:cs="Times New Roman"/>
              </w:rPr>
              <w:t>s = 8</w:t>
            </w:r>
            <w:r w:rsidRPr="00197818">
              <w:rPr>
                <w:rFonts w:ascii="Times New Roman" w:eastAsia="Microsoft YaHei" w:hAnsi="Times New Roman" w:cs="Times New Roman"/>
                <w:sz w:val="20"/>
                <w:szCs w:val="20"/>
              </w:rPr>
              <w:t>].</w:t>
            </w:r>
          </w:p>
        </w:tc>
      </w:tr>
      <w:tr w:rsidR="00C141C1" w:rsidRPr="00197818" w14:paraId="0D7F7289" w14:textId="77777777">
        <w:tc>
          <w:tcPr>
            <w:tcW w:w="1728" w:type="dxa"/>
          </w:tcPr>
          <w:p w14:paraId="230D05C2" w14:textId="77777777" w:rsidR="00C141C1" w:rsidRPr="00197818" w:rsidRDefault="00167BB3">
            <w:pPr>
              <w:spacing w:before="120" w:afterLines="50"/>
              <w:rPr>
                <w:rFonts w:ascii="Times New Roman" w:eastAsia="Microsoft YaHei" w:hAnsi="Times New Roman" w:cs="Times New Roman"/>
                <w:sz w:val="20"/>
                <w:szCs w:val="20"/>
              </w:rPr>
            </w:pPr>
            <w:proofErr w:type="spellStart"/>
            <w:r w:rsidRPr="00197818">
              <w:rPr>
                <w:rFonts w:ascii="Times New Roman" w:eastAsia="Microsoft YaHei" w:hAnsi="Times New Roman" w:cs="Times New Roman"/>
                <w:sz w:val="20"/>
                <w:szCs w:val="20"/>
              </w:rPr>
              <w:t>Spreadtrum</w:t>
            </w:r>
            <w:proofErr w:type="spellEnd"/>
          </w:p>
        </w:tc>
        <w:tc>
          <w:tcPr>
            <w:tcW w:w="7622" w:type="dxa"/>
          </w:tcPr>
          <w:p w14:paraId="45A2B17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Fine with FL proposal</w:t>
            </w:r>
          </w:p>
        </w:tc>
      </w:tr>
      <w:tr w:rsidR="00C141C1" w:rsidRPr="00197818" w14:paraId="47B788AD" w14:textId="77777777">
        <w:tc>
          <w:tcPr>
            <w:tcW w:w="1728" w:type="dxa"/>
          </w:tcPr>
          <w:p w14:paraId="6D59A3B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CMCC</w:t>
            </w:r>
          </w:p>
        </w:tc>
        <w:tc>
          <w:tcPr>
            <w:tcW w:w="7622" w:type="dxa"/>
          </w:tcPr>
          <w:p w14:paraId="22EBB62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At least TDM-4 can be supported to transmit 2 SRS antenna ports on each symbol and to increase the scheduling flexibility of network.</w:t>
            </w:r>
          </w:p>
        </w:tc>
      </w:tr>
      <w:tr w:rsidR="00C141C1" w:rsidRPr="00197818" w14:paraId="1D219A9C" w14:textId="77777777">
        <w:tc>
          <w:tcPr>
            <w:tcW w:w="1728" w:type="dxa"/>
          </w:tcPr>
          <w:p w14:paraId="6703298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7F5C908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s=4, NOT support s=8.</w:t>
            </w:r>
          </w:p>
        </w:tc>
      </w:tr>
      <w:tr w:rsidR="00C141C1" w:rsidRPr="00197818" w14:paraId="79A76565" w14:textId="77777777">
        <w:tc>
          <w:tcPr>
            <w:tcW w:w="1728" w:type="dxa"/>
          </w:tcPr>
          <w:p w14:paraId="2D35070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665C2FE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s=4 and open to discuss s=8.</w:t>
            </w:r>
          </w:p>
        </w:tc>
      </w:tr>
      <w:tr w:rsidR="00C141C1" w:rsidRPr="00197818" w14:paraId="6095B10F" w14:textId="77777777">
        <w:tc>
          <w:tcPr>
            <w:tcW w:w="1728" w:type="dxa"/>
          </w:tcPr>
          <w:p w14:paraId="25E9CCC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sz w:val="20"/>
                <w:szCs w:val="20"/>
              </w:rPr>
              <w:t>CATT</w:t>
            </w:r>
          </w:p>
        </w:tc>
        <w:tc>
          <w:tcPr>
            <w:tcW w:w="7622" w:type="dxa"/>
          </w:tcPr>
          <w:p w14:paraId="1561B6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sz w:val="20"/>
                <w:szCs w:val="20"/>
              </w:rPr>
              <w:t xml:space="preserve">We are fine to support s =4, and also fine with only s =2. </w:t>
            </w:r>
          </w:p>
        </w:tc>
      </w:tr>
      <w:tr w:rsidR="00C141C1" w:rsidRPr="00197818" w14:paraId="7B2477E5" w14:textId="77777777">
        <w:tc>
          <w:tcPr>
            <w:tcW w:w="1728" w:type="dxa"/>
          </w:tcPr>
          <w:p w14:paraId="69B683C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Nokia/NSB</w:t>
            </w:r>
          </w:p>
        </w:tc>
        <w:tc>
          <w:tcPr>
            <w:tcW w:w="7622" w:type="dxa"/>
          </w:tcPr>
          <w:p w14:paraId="19EB839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are fine with s=4.</w:t>
            </w:r>
          </w:p>
        </w:tc>
      </w:tr>
      <w:tr w:rsidR="00C141C1" w:rsidRPr="00197818" w14:paraId="6C0BB864" w14:textId="77777777">
        <w:tc>
          <w:tcPr>
            <w:tcW w:w="1728" w:type="dxa"/>
          </w:tcPr>
          <w:p w14:paraId="41187AF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QC</w:t>
            </w:r>
          </w:p>
        </w:tc>
        <w:tc>
          <w:tcPr>
            <w:tcW w:w="7622" w:type="dxa"/>
          </w:tcPr>
          <w:p w14:paraId="63310EA5"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think that the main concern from the opponents to support s=4 and 8 is that some value of m cannot be divided by s=4 or 8. We think we can address that concern by excluding those pair of {</w:t>
            </w:r>
            <w:proofErr w:type="spellStart"/>
            <w:proofErr w:type="gramStart"/>
            <w:r w:rsidRPr="00197818">
              <w:rPr>
                <w:rFonts w:ascii="Times New Roman" w:eastAsia="Microsoft YaHei" w:hAnsi="Times New Roman" w:cs="Times New Roman"/>
                <w:sz w:val="20"/>
                <w:szCs w:val="20"/>
              </w:rPr>
              <w:t>m,s</w:t>
            </w:r>
            <w:proofErr w:type="spellEnd"/>
            <w:proofErr w:type="gramEnd"/>
            <w:r w:rsidRPr="00197818">
              <w:rPr>
                <w:rFonts w:ascii="Times New Roman" w:eastAsia="Microsoft YaHei" w:hAnsi="Times New Roman" w:cs="Times New Roman"/>
                <w:sz w:val="20"/>
                <w:szCs w:val="20"/>
              </w:rPr>
              <w:t xml:space="preserve">} where m cannot divide by s. </w:t>
            </w:r>
          </w:p>
        </w:tc>
      </w:tr>
      <w:tr w:rsidR="00C141C1" w:rsidRPr="00197818" w14:paraId="5EF3D9D3" w14:textId="77777777">
        <w:tc>
          <w:tcPr>
            <w:tcW w:w="1728" w:type="dxa"/>
          </w:tcPr>
          <w:p w14:paraId="18ADB61D"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Intel</w:t>
            </w:r>
          </w:p>
        </w:tc>
        <w:tc>
          <w:tcPr>
            <w:tcW w:w="7622" w:type="dxa"/>
          </w:tcPr>
          <w:p w14:paraId="5B302BA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Do not support the proposal.</w:t>
            </w:r>
          </w:p>
          <w:p w14:paraId="6207C3E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Larger value of s </w:t>
            </w:r>
            <w:proofErr w:type="gramStart"/>
            <w:r w:rsidRPr="00197818">
              <w:rPr>
                <w:rFonts w:ascii="Times New Roman" w:eastAsia="Microsoft YaHei" w:hAnsi="Times New Roman" w:cs="Times New Roman"/>
                <w:sz w:val="20"/>
                <w:szCs w:val="20"/>
              </w:rPr>
              <w:t>require</w:t>
            </w:r>
            <w:proofErr w:type="gramEnd"/>
            <w:r w:rsidRPr="00197818">
              <w:rPr>
                <w:rFonts w:ascii="Times New Roman" w:eastAsia="Microsoft YaHei" w:hAnsi="Times New Roman" w:cs="Times New Roman"/>
                <w:sz w:val="20"/>
                <w:szCs w:val="20"/>
              </w:rPr>
              <w:t xml:space="preserve"> more OFDM symbols for the 8-port SRS operation and is not preferred considering the limited uplink symbols in TDD. We think s=2 is sufficient.</w:t>
            </w:r>
          </w:p>
        </w:tc>
      </w:tr>
      <w:tr w:rsidR="00C141C1" w:rsidRPr="00197818" w14:paraId="31A0CDBA" w14:textId="77777777">
        <w:tc>
          <w:tcPr>
            <w:tcW w:w="1728" w:type="dxa"/>
          </w:tcPr>
          <w:p w14:paraId="4BF84A1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vivo</w:t>
            </w:r>
          </w:p>
        </w:tc>
        <w:tc>
          <w:tcPr>
            <w:tcW w:w="7622" w:type="dxa"/>
          </w:tcPr>
          <w:p w14:paraId="0F405245"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Only s=2 is preferred, which is similar with two 4-port SRS resources in adjacent symbol. It’s enough to handle the case of larger delay spread as legacy design.</w:t>
            </w:r>
          </w:p>
        </w:tc>
      </w:tr>
      <w:tr w:rsidR="00C141C1" w:rsidRPr="00197818" w14:paraId="7ACE77DC" w14:textId="77777777">
        <w:tc>
          <w:tcPr>
            <w:tcW w:w="1728" w:type="dxa"/>
          </w:tcPr>
          <w:p w14:paraId="010115F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Xiaomi</w:t>
            </w:r>
          </w:p>
        </w:tc>
        <w:tc>
          <w:tcPr>
            <w:tcW w:w="7622" w:type="dxa"/>
          </w:tcPr>
          <w:p w14:paraId="21B368F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are fine with s=4</w:t>
            </w:r>
          </w:p>
        </w:tc>
      </w:tr>
      <w:tr w:rsidR="00C141C1" w:rsidRPr="00197818" w14:paraId="404959EB" w14:textId="77777777">
        <w:tc>
          <w:tcPr>
            <w:tcW w:w="1728" w:type="dxa"/>
          </w:tcPr>
          <w:p w14:paraId="5DD93E1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MediaTek</w:t>
            </w:r>
          </w:p>
        </w:tc>
        <w:tc>
          <w:tcPr>
            <w:tcW w:w="7622" w:type="dxa"/>
          </w:tcPr>
          <w:p w14:paraId="7230416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support s=4 only. </w:t>
            </w:r>
          </w:p>
        </w:tc>
      </w:tr>
      <w:tr w:rsidR="00C141C1" w:rsidRPr="00197818" w14:paraId="6F1E52E3" w14:textId="77777777">
        <w:tc>
          <w:tcPr>
            <w:tcW w:w="1728" w:type="dxa"/>
          </w:tcPr>
          <w:p w14:paraId="590B5606"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KDDI</w:t>
            </w:r>
          </w:p>
        </w:tc>
        <w:tc>
          <w:tcPr>
            <w:tcW w:w="7622" w:type="dxa"/>
          </w:tcPr>
          <w:p w14:paraId="22F0133A"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 xml:space="preserve">We are fine with FL’s proposal. </w:t>
            </w:r>
          </w:p>
        </w:tc>
      </w:tr>
      <w:tr w:rsidR="00C141C1" w:rsidRPr="00197818" w14:paraId="4464C948" w14:textId="77777777">
        <w:tc>
          <w:tcPr>
            <w:tcW w:w="1728" w:type="dxa"/>
          </w:tcPr>
          <w:p w14:paraId="795EBEDB"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Sharp</w:t>
            </w:r>
          </w:p>
        </w:tc>
        <w:tc>
          <w:tcPr>
            <w:tcW w:w="7622" w:type="dxa"/>
          </w:tcPr>
          <w:p w14:paraId="42CCC315"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We support the proposal but can accept s=4 only.</w:t>
            </w:r>
          </w:p>
        </w:tc>
      </w:tr>
      <w:tr w:rsidR="00C141C1" w:rsidRPr="00197818" w14:paraId="14240843" w14:textId="77777777">
        <w:tc>
          <w:tcPr>
            <w:tcW w:w="1728" w:type="dxa"/>
          </w:tcPr>
          <w:p w14:paraId="698AA206"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DOCOMO</w:t>
            </w:r>
          </w:p>
        </w:tc>
        <w:tc>
          <w:tcPr>
            <w:tcW w:w="7622" w:type="dxa"/>
          </w:tcPr>
          <w:p w14:paraId="0676BC57"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 xml:space="preserve">Fine with s=4. </w:t>
            </w:r>
          </w:p>
        </w:tc>
      </w:tr>
      <w:tr w:rsidR="00C141C1" w:rsidRPr="00197818" w14:paraId="36015EC8" w14:textId="77777777">
        <w:tc>
          <w:tcPr>
            <w:tcW w:w="1728" w:type="dxa"/>
          </w:tcPr>
          <w:p w14:paraId="455D9DB9"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lang w:eastAsia="ja-JP"/>
              </w:rPr>
              <w:t>New H3C</w:t>
            </w:r>
          </w:p>
        </w:tc>
        <w:tc>
          <w:tcPr>
            <w:tcW w:w="7622" w:type="dxa"/>
          </w:tcPr>
          <w:p w14:paraId="3378A291"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lang w:eastAsia="ja-JP"/>
              </w:rPr>
              <w:t>OK</w:t>
            </w:r>
          </w:p>
        </w:tc>
      </w:tr>
      <w:tr w:rsidR="00C141C1" w:rsidRPr="00197818" w14:paraId="14BDB9AD" w14:textId="77777777">
        <w:tc>
          <w:tcPr>
            <w:tcW w:w="1728" w:type="dxa"/>
          </w:tcPr>
          <w:p w14:paraId="6D9DEAC8"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Samsung</w:t>
            </w:r>
          </w:p>
        </w:tc>
        <w:tc>
          <w:tcPr>
            <w:tcW w:w="7622" w:type="dxa"/>
          </w:tcPr>
          <w:p w14:paraId="5E44E97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 xml:space="preserve">Do not support 4 and 8, longer s could be suffered by collision, so s=2 is sufficient. One of main reason to support </w:t>
            </w:r>
            <w:proofErr w:type="spellStart"/>
            <w:r w:rsidRPr="00197818">
              <w:rPr>
                <w:rFonts w:ascii="Times New Roman" w:eastAsia="Malgun Gothic" w:hAnsi="Times New Roman" w:cs="Times New Roman"/>
                <w:sz w:val="20"/>
                <w:szCs w:val="20"/>
                <w:lang w:eastAsia="ko-KR"/>
              </w:rPr>
              <w:t>TDMed</w:t>
            </w:r>
            <w:proofErr w:type="spellEnd"/>
            <w:r w:rsidRPr="00197818">
              <w:rPr>
                <w:rFonts w:ascii="Times New Roman" w:eastAsia="Malgun Gothic" w:hAnsi="Times New Roman" w:cs="Times New Roman"/>
                <w:sz w:val="20"/>
                <w:szCs w:val="20"/>
                <w:lang w:eastAsia="ko-KR"/>
              </w:rPr>
              <w:t xml:space="preserve"> port mapping is a low per-port power level considering 8-port, so having s=2, we could boost per-port power level as 4-port, which is already supported by legacy. </w:t>
            </w:r>
            <w:proofErr w:type="gramStart"/>
            <w:r w:rsidRPr="00197818">
              <w:rPr>
                <w:rFonts w:ascii="Times New Roman" w:eastAsia="Malgun Gothic" w:hAnsi="Times New Roman" w:cs="Times New Roman"/>
                <w:sz w:val="20"/>
                <w:szCs w:val="20"/>
                <w:lang w:eastAsia="ko-KR"/>
              </w:rPr>
              <w:t>So</w:t>
            </w:r>
            <w:proofErr w:type="gramEnd"/>
            <w:r w:rsidRPr="00197818">
              <w:rPr>
                <w:rFonts w:ascii="Times New Roman" w:eastAsia="Malgun Gothic" w:hAnsi="Times New Roman" w:cs="Times New Roman"/>
                <w:sz w:val="20"/>
                <w:szCs w:val="20"/>
                <w:lang w:eastAsia="ko-KR"/>
              </w:rPr>
              <w:t xml:space="preserve"> supporting only s=2 is enough.</w:t>
            </w:r>
          </w:p>
        </w:tc>
      </w:tr>
      <w:tr w:rsidR="00C141C1" w:rsidRPr="00197818" w14:paraId="12EDF7C1" w14:textId="77777777">
        <w:tc>
          <w:tcPr>
            <w:tcW w:w="1728" w:type="dxa"/>
          </w:tcPr>
          <w:p w14:paraId="4D88D8D8"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Apple</w:t>
            </w:r>
          </w:p>
        </w:tc>
        <w:tc>
          <w:tcPr>
            <w:tcW w:w="7622" w:type="dxa"/>
          </w:tcPr>
          <w:p w14:paraId="15F3BCC0"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s=8 can work for 8 symbol SRS and then intra-slot HF cannot be supported at the same time.</w:t>
            </w:r>
          </w:p>
          <w:p w14:paraId="429CC2E7"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S=4 can be a compromise  </w:t>
            </w:r>
          </w:p>
        </w:tc>
      </w:tr>
      <w:tr w:rsidR="00C141C1" w:rsidRPr="00197818" w14:paraId="2C5F099A" w14:textId="77777777">
        <w:tc>
          <w:tcPr>
            <w:tcW w:w="1728" w:type="dxa"/>
          </w:tcPr>
          <w:p w14:paraId="4E4666CD"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w:t>
            </w:r>
          </w:p>
        </w:tc>
        <w:tc>
          <w:tcPr>
            <w:tcW w:w="7622" w:type="dxa"/>
          </w:tcPr>
          <w:p w14:paraId="7DE2AF72"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Updated the support list.</w:t>
            </w:r>
          </w:p>
          <w:p w14:paraId="7C71949B"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@Qualcomm: It was already agreed that “</w:t>
            </w:r>
            <w:r w:rsidRPr="00197818">
              <w:rPr>
                <w:rFonts w:ascii="Times New Roman" w:hAnsi="Times New Roman" w:cs="Times New Roman"/>
                <w:i/>
              </w:rPr>
              <w:t>m = 2,4,8, 10,12,14, and m is a multiple of s</w:t>
            </w:r>
            <w:r w:rsidRPr="00197818">
              <w:rPr>
                <w:rFonts w:ascii="Times New Roman" w:eastAsia="Malgun Gothic" w:hAnsi="Times New Roman" w:cs="Times New Roman"/>
                <w:sz w:val="20"/>
                <w:szCs w:val="20"/>
                <w:lang w:eastAsia="ko-KR"/>
              </w:rPr>
              <w:t>”. Please let me know if I missed anything.</w:t>
            </w:r>
          </w:p>
        </w:tc>
      </w:tr>
      <w:tr w:rsidR="00C141C1" w:rsidRPr="00197818" w14:paraId="2B3C540F" w14:textId="77777777">
        <w:tc>
          <w:tcPr>
            <w:tcW w:w="1728" w:type="dxa"/>
          </w:tcPr>
          <w:p w14:paraId="55002632"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LGE</w:t>
            </w:r>
          </w:p>
        </w:tc>
        <w:tc>
          <w:tcPr>
            <w:tcW w:w="7622" w:type="dxa"/>
          </w:tcPr>
          <w:p w14:paraId="01C6306C"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We support only s=2. Using a larger value increases the probability of collision.</w:t>
            </w:r>
          </w:p>
        </w:tc>
      </w:tr>
      <w:tr w:rsidR="00C141C1" w:rsidRPr="00197818" w14:paraId="41CB251A" w14:textId="77777777">
        <w:tc>
          <w:tcPr>
            <w:tcW w:w="1728" w:type="dxa"/>
          </w:tcPr>
          <w:p w14:paraId="44719F77"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lastRenderedPageBreak/>
              <w:t>Ericsson</w:t>
            </w:r>
          </w:p>
        </w:tc>
        <w:tc>
          <w:tcPr>
            <w:tcW w:w="7622" w:type="dxa"/>
          </w:tcPr>
          <w:p w14:paraId="55FF64CE"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hAnsi="Times New Roman" w:cs="Times New Roman"/>
                <w:lang w:eastAsia="ko-KR"/>
              </w:rPr>
              <w:t>Do not support the FL proposal, we support only s = 2 which is the only value that supports all values of m &gt; 1.</w:t>
            </w:r>
          </w:p>
        </w:tc>
      </w:tr>
      <w:tr w:rsidR="00C141C1" w:rsidRPr="00197818" w14:paraId="02D0C516" w14:textId="77777777">
        <w:tc>
          <w:tcPr>
            <w:tcW w:w="1728" w:type="dxa"/>
          </w:tcPr>
          <w:p w14:paraId="295B305C"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QC</w:t>
            </w:r>
          </w:p>
        </w:tc>
        <w:tc>
          <w:tcPr>
            <w:tcW w:w="7622" w:type="dxa"/>
          </w:tcPr>
          <w:p w14:paraId="2A5B1210" w14:textId="77777777" w:rsidR="00C141C1" w:rsidRPr="00197818" w:rsidRDefault="00167BB3">
            <w:pPr>
              <w:spacing w:before="120" w:afterLines="50"/>
              <w:rPr>
                <w:rFonts w:ascii="Times New Roman" w:hAnsi="Times New Roman" w:cs="Times New Roman"/>
                <w:lang w:eastAsia="ko-KR"/>
              </w:rPr>
            </w:pPr>
            <w:r w:rsidRPr="00197818">
              <w:rPr>
                <w:rFonts w:ascii="Times New Roman" w:hAnsi="Times New Roman" w:cs="Times New Roman"/>
                <w:lang w:eastAsia="ko-KR"/>
              </w:rPr>
              <w:t xml:space="preserve">Thank FL for clarifying we already had agreement </w:t>
            </w:r>
            <w:r w:rsidRPr="00197818">
              <w:rPr>
                <w:rFonts w:ascii="Times New Roman" w:eastAsia="Malgun Gothic" w:hAnsi="Times New Roman" w:cs="Times New Roman"/>
                <w:sz w:val="20"/>
                <w:szCs w:val="20"/>
                <w:lang w:eastAsia="ko-KR"/>
              </w:rPr>
              <w:t>“</w:t>
            </w:r>
            <w:r w:rsidRPr="00197818">
              <w:rPr>
                <w:rFonts w:ascii="Times New Roman" w:hAnsi="Times New Roman" w:cs="Times New Roman"/>
                <w:i/>
              </w:rPr>
              <w:t>m = 2,4,8, 10,12,14, and m is a multiple of s</w:t>
            </w:r>
            <w:r w:rsidRPr="00197818">
              <w:rPr>
                <w:rFonts w:ascii="Times New Roman" w:eastAsia="Malgun Gothic" w:hAnsi="Times New Roman" w:cs="Times New Roman"/>
                <w:sz w:val="20"/>
                <w:szCs w:val="20"/>
                <w:lang w:eastAsia="ko-KR"/>
              </w:rPr>
              <w:t xml:space="preserve">”. With this, we can support s=4 or 8. </w:t>
            </w:r>
          </w:p>
        </w:tc>
      </w:tr>
    </w:tbl>
    <w:p w14:paraId="1E25853B" w14:textId="77777777" w:rsidR="00C141C1" w:rsidRPr="00197818" w:rsidRDefault="00C141C1">
      <w:pPr>
        <w:rPr>
          <w:rFonts w:ascii="Times New Roman" w:hAnsi="Times New Roman" w:cs="Times New Roman"/>
        </w:rPr>
      </w:pPr>
    </w:p>
    <w:p w14:paraId="2074F0AB"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41419E7F"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can continue discussing the latest proposal.</w:t>
      </w:r>
    </w:p>
    <w:p w14:paraId="0D6A47D4" w14:textId="77777777" w:rsidR="00C141C1" w:rsidRPr="00197818" w:rsidRDefault="00C141C1">
      <w:pPr>
        <w:spacing w:line="276" w:lineRule="auto"/>
        <w:rPr>
          <w:rFonts w:ascii="Times New Roman" w:hAnsi="Times New Roman" w:cs="Times New Roman"/>
        </w:rPr>
      </w:pPr>
    </w:p>
    <w:p w14:paraId="415253C0" w14:textId="77777777" w:rsidR="00C141C1" w:rsidRPr="00197818" w:rsidRDefault="00167BB3">
      <w:pPr>
        <w:rPr>
          <w:rFonts w:ascii="Times New Roman" w:hAnsi="Times New Roman" w:cs="Times New Roman"/>
        </w:rPr>
      </w:pPr>
      <w:r w:rsidRPr="00197818">
        <w:rPr>
          <w:rFonts w:ascii="Times New Roman" w:hAnsi="Times New Roman" w:cs="Times New Roman"/>
          <w:b/>
          <w:bCs/>
        </w:rPr>
        <w:t xml:space="preserve">Proposal 3.2.2: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resource mapping based on TDM, support TDM factor s = 4 and s = 8.</w:t>
      </w:r>
    </w:p>
    <w:p w14:paraId="0E63CE63" w14:textId="77777777" w:rsidR="00C141C1" w:rsidRPr="00197818" w:rsidRDefault="00C141C1">
      <w:pPr>
        <w:widowControl w:val="0"/>
        <w:spacing w:before="120" w:afterLines="50" w:after="120"/>
        <w:rPr>
          <w:rFonts w:ascii="Times New Roman" w:hAnsi="Times New Roman" w:cs="Times New Roman"/>
          <w:iCs/>
          <w:szCs w:val="20"/>
        </w:rPr>
      </w:pPr>
    </w:p>
    <w:p w14:paraId="25F15314"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7C67AF59" w14:textId="77777777">
        <w:trPr>
          <w:trHeight w:val="273"/>
        </w:trPr>
        <w:tc>
          <w:tcPr>
            <w:tcW w:w="1728" w:type="dxa"/>
            <w:shd w:val="clear" w:color="auto" w:fill="00B0F0"/>
          </w:tcPr>
          <w:p w14:paraId="360CF910"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ABBA9A4"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B4C1089" w14:textId="77777777">
        <w:tc>
          <w:tcPr>
            <w:tcW w:w="1728" w:type="dxa"/>
          </w:tcPr>
          <w:p w14:paraId="30BEE112"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25CD2D3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Do not support 4 and 8, s=2 is sufficient, based on our previous input.</w:t>
            </w:r>
          </w:p>
        </w:tc>
      </w:tr>
      <w:tr w:rsidR="00C141C1" w:rsidRPr="00197818" w14:paraId="4DD6EB25" w14:textId="77777777">
        <w:tc>
          <w:tcPr>
            <w:tcW w:w="1728" w:type="dxa"/>
          </w:tcPr>
          <w:p w14:paraId="4023402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sz w:val="20"/>
                <w:szCs w:val="20"/>
              </w:rPr>
              <w:t>OPPO</w:t>
            </w:r>
          </w:p>
        </w:tc>
        <w:tc>
          <w:tcPr>
            <w:tcW w:w="7622" w:type="dxa"/>
          </w:tcPr>
          <w:p w14:paraId="2360A642" w14:textId="77777777" w:rsidR="00C141C1" w:rsidRPr="00197818" w:rsidRDefault="00167BB3">
            <w:pPr>
              <w:pStyle w:val="bullet1"/>
              <w:numPr>
                <w:ilvl w:val="0"/>
                <w:numId w:val="0"/>
              </w:numPr>
              <w:rPr>
                <w:rFonts w:cs="Times New Roman"/>
              </w:rPr>
            </w:pPr>
            <w:r w:rsidRPr="00197818">
              <w:rPr>
                <w:rFonts w:eastAsia="Microsoft YaHei" w:cs="Times New Roman"/>
                <w:sz w:val="20"/>
              </w:rPr>
              <w:t>We can accept s=4, but s=8 is unnecessary. It occupies too many symbols.</w:t>
            </w:r>
          </w:p>
        </w:tc>
      </w:tr>
      <w:tr w:rsidR="00C141C1" w:rsidRPr="00197818" w14:paraId="63573E71" w14:textId="77777777">
        <w:tc>
          <w:tcPr>
            <w:tcW w:w="1728" w:type="dxa"/>
          </w:tcPr>
          <w:p w14:paraId="4907DAF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4D68C8A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Don’t support. </w:t>
            </w:r>
          </w:p>
          <w:p w14:paraId="47E6264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With s=2, four ports would be mapped in each symbol, like one 4-port SRS resource. We don’t see the necessity to support s=4, even s=8. </w:t>
            </w:r>
          </w:p>
        </w:tc>
      </w:tr>
      <w:tr w:rsidR="00C141C1" w:rsidRPr="00197818" w14:paraId="24072214" w14:textId="77777777">
        <w:tc>
          <w:tcPr>
            <w:tcW w:w="1728" w:type="dxa"/>
          </w:tcPr>
          <w:p w14:paraId="25036E4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0FAABC5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OK</w:t>
            </w:r>
          </w:p>
        </w:tc>
      </w:tr>
      <w:tr w:rsidR="00C141C1" w:rsidRPr="00197818" w14:paraId="11B2EFE2" w14:textId="77777777">
        <w:tc>
          <w:tcPr>
            <w:tcW w:w="1728" w:type="dxa"/>
          </w:tcPr>
          <w:p w14:paraId="40B32B0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3485F273"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Support s = 4, NOT support s = 8.</w:t>
            </w:r>
          </w:p>
        </w:tc>
      </w:tr>
      <w:tr w:rsidR="00C141C1" w:rsidRPr="00197818" w14:paraId="68FFDF1A" w14:textId="77777777">
        <w:tc>
          <w:tcPr>
            <w:tcW w:w="1728" w:type="dxa"/>
          </w:tcPr>
          <w:p w14:paraId="18A97D3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393608E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are fine with s=4. For s=8, we don’t see big gain. </w:t>
            </w:r>
          </w:p>
        </w:tc>
      </w:tr>
      <w:tr w:rsidR="00C141C1" w:rsidRPr="00197818" w14:paraId="140EBE3E" w14:textId="77777777">
        <w:tc>
          <w:tcPr>
            <w:tcW w:w="1728" w:type="dxa"/>
          </w:tcPr>
          <w:p w14:paraId="3B1EE53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2B4BBFE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open</w:t>
            </w:r>
          </w:p>
        </w:tc>
      </w:tr>
      <w:tr w:rsidR="00C141C1" w:rsidRPr="00197818" w14:paraId="104738FE" w14:textId="77777777">
        <w:tc>
          <w:tcPr>
            <w:tcW w:w="1728" w:type="dxa"/>
          </w:tcPr>
          <w:p w14:paraId="14A50D8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1B04554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Do not support. s=2 is sufficient.</w:t>
            </w:r>
          </w:p>
        </w:tc>
      </w:tr>
      <w:tr w:rsidR="00C141C1" w:rsidRPr="00197818" w14:paraId="4BCBDA1F" w14:textId="77777777">
        <w:tc>
          <w:tcPr>
            <w:tcW w:w="1728" w:type="dxa"/>
          </w:tcPr>
          <w:p w14:paraId="1762195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LGE</w:t>
            </w:r>
          </w:p>
        </w:tc>
        <w:tc>
          <w:tcPr>
            <w:tcW w:w="7622" w:type="dxa"/>
          </w:tcPr>
          <w:p w14:paraId="29736A9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Do not support. We are not sure about the necessity of increasing s to 4 and 8, considering the drawback of higher collision probability.</w:t>
            </w:r>
          </w:p>
        </w:tc>
      </w:tr>
      <w:tr w:rsidR="00C141C1" w:rsidRPr="00197818" w14:paraId="1F4848C0" w14:textId="77777777">
        <w:tc>
          <w:tcPr>
            <w:tcW w:w="1728" w:type="dxa"/>
          </w:tcPr>
          <w:p w14:paraId="667BBFD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Lenovo</w:t>
            </w:r>
          </w:p>
        </w:tc>
        <w:tc>
          <w:tcPr>
            <w:tcW w:w="7622" w:type="dxa"/>
          </w:tcPr>
          <w:p w14:paraId="347C4AA4"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icrosoft YaHei" w:hAnsi="Times New Roman" w:cs="Times New Roman"/>
              </w:rPr>
              <w:t>We support s=4 for Ng=4 and more discussion/clarification is needed for supporting s = 8.</w:t>
            </w:r>
          </w:p>
        </w:tc>
      </w:tr>
      <w:tr w:rsidR="00C141C1" w:rsidRPr="00197818" w14:paraId="444B7EA5" w14:textId="77777777">
        <w:tc>
          <w:tcPr>
            <w:tcW w:w="1728" w:type="dxa"/>
          </w:tcPr>
          <w:p w14:paraId="331BB90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4997169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don’t have a strong view here. But maybe agreeing s=4 can be a middle ground. </w:t>
            </w:r>
          </w:p>
        </w:tc>
      </w:tr>
      <w:tr w:rsidR="00C141C1" w:rsidRPr="00197818" w14:paraId="36C9EBF3" w14:textId="77777777">
        <w:tc>
          <w:tcPr>
            <w:tcW w:w="1728" w:type="dxa"/>
          </w:tcPr>
          <w:p w14:paraId="1F46523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67CCCC6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support s=4</w:t>
            </w:r>
          </w:p>
        </w:tc>
      </w:tr>
      <w:tr w:rsidR="00C141C1" w:rsidRPr="00197818" w14:paraId="39038DC3" w14:textId="77777777">
        <w:tc>
          <w:tcPr>
            <w:tcW w:w="1728" w:type="dxa"/>
          </w:tcPr>
          <w:p w14:paraId="7B6D980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CATT</w:t>
            </w:r>
          </w:p>
        </w:tc>
        <w:tc>
          <w:tcPr>
            <w:tcW w:w="7622" w:type="dxa"/>
          </w:tcPr>
          <w:p w14:paraId="366E1AB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can accept s = </w:t>
            </w:r>
            <w:proofErr w:type="gramStart"/>
            <w:r w:rsidRPr="00197818">
              <w:rPr>
                <w:rFonts w:ascii="Times New Roman" w:eastAsia="Microsoft YaHei" w:hAnsi="Times New Roman" w:cs="Times New Roman"/>
              </w:rPr>
              <w:t>4,  s</w:t>
            </w:r>
            <w:proofErr w:type="gramEnd"/>
            <w:r w:rsidRPr="00197818">
              <w:rPr>
                <w:rFonts w:ascii="Times New Roman" w:eastAsia="Microsoft YaHei" w:hAnsi="Times New Roman" w:cs="Times New Roman"/>
              </w:rPr>
              <w:t xml:space="preserve"> =8 is not necessary.</w:t>
            </w:r>
          </w:p>
        </w:tc>
      </w:tr>
      <w:tr w:rsidR="00517300" w:rsidRPr="00197818" w14:paraId="78EFF6FF" w14:textId="77777777">
        <w:tc>
          <w:tcPr>
            <w:tcW w:w="1728" w:type="dxa"/>
          </w:tcPr>
          <w:p w14:paraId="23A70DFA" w14:textId="4EAB44CF" w:rsidR="00517300" w:rsidRPr="00197818" w:rsidRDefault="00517300">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lastRenderedPageBreak/>
              <w:t>KDDI</w:t>
            </w:r>
          </w:p>
        </w:tc>
        <w:tc>
          <w:tcPr>
            <w:tcW w:w="7622" w:type="dxa"/>
          </w:tcPr>
          <w:p w14:paraId="5AD0022A" w14:textId="78E3283B" w:rsidR="00517300" w:rsidRPr="00197818" w:rsidRDefault="00517300">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We support the proposal. </w:t>
            </w:r>
          </w:p>
        </w:tc>
      </w:tr>
      <w:tr w:rsidR="003B46F3" w:rsidRPr="00197818" w14:paraId="6C86C8D4" w14:textId="77777777">
        <w:tc>
          <w:tcPr>
            <w:tcW w:w="1728" w:type="dxa"/>
          </w:tcPr>
          <w:p w14:paraId="4866E4B9" w14:textId="28467E1E" w:rsidR="003B46F3" w:rsidRPr="00197818" w:rsidRDefault="003B46F3">
            <w:pPr>
              <w:spacing w:before="120" w:afterLines="50"/>
              <w:rPr>
                <w:rFonts w:ascii="Times New Roman" w:eastAsia="MS Mincho" w:hAnsi="Times New Roman" w:cs="Times New Roman"/>
                <w:lang w:eastAsia="ja-JP"/>
              </w:rPr>
            </w:pPr>
            <w:r>
              <w:rPr>
                <w:rFonts w:ascii="Times New Roman" w:eastAsia="MS Mincho" w:hAnsi="Times New Roman" w:cs="Times New Roman"/>
                <w:lang w:eastAsia="ja-JP"/>
              </w:rPr>
              <w:t>FL7</w:t>
            </w:r>
          </w:p>
        </w:tc>
        <w:tc>
          <w:tcPr>
            <w:tcW w:w="7622" w:type="dxa"/>
          </w:tcPr>
          <w:p w14:paraId="7F6DD39B" w14:textId="77777777" w:rsidR="003B46F3" w:rsidRPr="003B46F3" w:rsidRDefault="003B46F3">
            <w:pPr>
              <w:spacing w:before="120" w:afterLines="50"/>
              <w:rPr>
                <w:rFonts w:ascii="Times New Roman" w:eastAsia="MS Mincho" w:hAnsi="Times New Roman" w:cs="Times New Roman"/>
                <w:sz w:val="22"/>
                <w:szCs w:val="22"/>
                <w:lang w:eastAsia="ja-JP"/>
              </w:rPr>
            </w:pPr>
            <w:r w:rsidRPr="003B46F3">
              <w:rPr>
                <w:rFonts w:ascii="Times New Roman" w:eastAsia="MS Mincho" w:hAnsi="Times New Roman" w:cs="Times New Roman"/>
                <w:sz w:val="22"/>
                <w:szCs w:val="22"/>
                <w:lang w:eastAsia="ja-JP"/>
              </w:rPr>
              <w:t>Based on the discussions, I suggest a compromised solution for further consideration, but companies can still propose based on their preference.</w:t>
            </w:r>
          </w:p>
          <w:p w14:paraId="335BDF0A" w14:textId="577BF74C" w:rsidR="003B46F3" w:rsidRPr="00197818" w:rsidRDefault="003B46F3" w:rsidP="003B46F3">
            <w:pPr>
              <w:rPr>
                <w:rFonts w:ascii="Times New Roman" w:hAnsi="Times New Roman" w:cs="Times New Roman"/>
              </w:rPr>
            </w:pPr>
            <w:r w:rsidRPr="00197818">
              <w:rPr>
                <w:rFonts w:ascii="Times New Roman" w:hAnsi="Times New Roman" w:cs="Times New Roman"/>
                <w:b/>
                <w:bCs/>
              </w:rPr>
              <w:t>Proposal 3.2.2</w:t>
            </w:r>
            <w:r>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resource mapping based on TDM, support TDM factor s = 4 </w:t>
            </w:r>
            <w:r w:rsidRPr="003B46F3">
              <w:rPr>
                <w:rFonts w:ascii="Times New Roman" w:hAnsi="Times New Roman" w:cs="Times New Roman"/>
                <w:b/>
                <w:bCs/>
                <w:strike/>
                <w:color w:val="FF0000"/>
              </w:rPr>
              <w:t>and s = 8</w:t>
            </w:r>
            <w:r w:rsidRPr="00197818">
              <w:rPr>
                <w:rFonts w:ascii="Times New Roman" w:hAnsi="Times New Roman" w:cs="Times New Roman"/>
                <w:b/>
                <w:bCs/>
              </w:rPr>
              <w:t>.</w:t>
            </w:r>
          </w:p>
          <w:p w14:paraId="2E6179B4" w14:textId="1E06A17C" w:rsidR="003B46F3" w:rsidRPr="00197818" w:rsidRDefault="003B46F3">
            <w:pPr>
              <w:spacing w:before="120" w:afterLines="50"/>
              <w:rPr>
                <w:rFonts w:ascii="Times New Roman" w:eastAsia="MS Mincho" w:hAnsi="Times New Roman" w:cs="Times New Roman"/>
                <w:lang w:eastAsia="ja-JP"/>
              </w:rPr>
            </w:pPr>
          </w:p>
        </w:tc>
      </w:tr>
    </w:tbl>
    <w:p w14:paraId="58623CEB" w14:textId="77777777" w:rsidR="00C141C1" w:rsidRPr="00197818" w:rsidRDefault="00C141C1">
      <w:pPr>
        <w:spacing w:line="276" w:lineRule="auto"/>
        <w:rPr>
          <w:rFonts w:ascii="Times New Roman" w:hAnsi="Times New Roman" w:cs="Times New Roman"/>
        </w:rPr>
      </w:pPr>
    </w:p>
    <w:p w14:paraId="184E2CBC" w14:textId="291A0FFB" w:rsidR="004D25FC" w:rsidRPr="00197818" w:rsidRDefault="004D25FC" w:rsidP="004D25FC">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 xml:space="preserve">Round </w:t>
      </w:r>
      <w:r>
        <w:rPr>
          <w:rFonts w:ascii="Times New Roman" w:hAnsi="Times New Roman" w:cs="Times New Roman"/>
          <w:u w:val="single"/>
        </w:rPr>
        <w:t>3</w:t>
      </w:r>
    </w:p>
    <w:p w14:paraId="0A16F88C" w14:textId="77777777" w:rsidR="004D25FC" w:rsidRPr="00197818" w:rsidRDefault="004D25FC" w:rsidP="004D25FC">
      <w:pPr>
        <w:spacing w:line="276" w:lineRule="auto"/>
        <w:rPr>
          <w:rFonts w:ascii="Times New Roman" w:hAnsi="Times New Roman" w:cs="Times New Roman"/>
        </w:rPr>
      </w:pPr>
      <w:r w:rsidRPr="00197818">
        <w:rPr>
          <w:rFonts w:ascii="Times New Roman" w:hAnsi="Times New Roman" w:cs="Times New Roman"/>
        </w:rPr>
        <w:t>We can continue discussing the latest proposal.</w:t>
      </w:r>
    </w:p>
    <w:p w14:paraId="2E49DAF1" w14:textId="77777777" w:rsidR="004D25FC" w:rsidRPr="00197818" w:rsidRDefault="004D25FC" w:rsidP="004D25FC">
      <w:pPr>
        <w:spacing w:line="276" w:lineRule="auto"/>
        <w:rPr>
          <w:rFonts w:ascii="Times New Roman" w:hAnsi="Times New Roman" w:cs="Times New Roman"/>
        </w:rPr>
      </w:pPr>
    </w:p>
    <w:p w14:paraId="2D6A9BCB" w14:textId="77777777" w:rsidR="004D25FC" w:rsidRPr="00197818" w:rsidRDefault="004D25FC" w:rsidP="004D25FC">
      <w:pPr>
        <w:rPr>
          <w:rFonts w:ascii="Times New Roman" w:hAnsi="Times New Roman" w:cs="Times New Roman"/>
        </w:rPr>
      </w:pPr>
      <w:r w:rsidRPr="00197818">
        <w:rPr>
          <w:rFonts w:ascii="Times New Roman" w:hAnsi="Times New Roman" w:cs="Times New Roman"/>
          <w:b/>
          <w:bCs/>
        </w:rPr>
        <w:t>Proposal 3.2.2</w:t>
      </w:r>
      <w:r>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resource mapping based on TDM, support TDM factor s = 4 </w:t>
      </w:r>
      <w:r w:rsidRPr="003B46F3">
        <w:rPr>
          <w:rFonts w:ascii="Times New Roman" w:hAnsi="Times New Roman" w:cs="Times New Roman"/>
          <w:b/>
          <w:bCs/>
          <w:strike/>
          <w:color w:val="FF0000"/>
        </w:rPr>
        <w:t>and s = 8</w:t>
      </w:r>
      <w:r w:rsidRPr="00197818">
        <w:rPr>
          <w:rFonts w:ascii="Times New Roman" w:hAnsi="Times New Roman" w:cs="Times New Roman"/>
          <w:b/>
          <w:bCs/>
        </w:rPr>
        <w:t>.</w:t>
      </w:r>
    </w:p>
    <w:p w14:paraId="42FC8454" w14:textId="77777777" w:rsidR="004D25FC" w:rsidRPr="00197818" w:rsidRDefault="004D25FC" w:rsidP="004D25FC">
      <w:pPr>
        <w:widowControl w:val="0"/>
        <w:spacing w:before="120" w:afterLines="50" w:after="120"/>
        <w:rPr>
          <w:rFonts w:ascii="Times New Roman" w:hAnsi="Times New Roman" w:cs="Times New Roman"/>
          <w:iCs/>
          <w:szCs w:val="20"/>
        </w:rPr>
      </w:pPr>
    </w:p>
    <w:p w14:paraId="6C6D730A" w14:textId="77777777" w:rsidR="004D25FC" w:rsidRPr="00197818" w:rsidRDefault="004D25FC" w:rsidP="004D25FC">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4D25FC" w:rsidRPr="00197818" w14:paraId="6C2B70DC" w14:textId="77777777" w:rsidTr="00737E63">
        <w:trPr>
          <w:trHeight w:val="273"/>
        </w:trPr>
        <w:tc>
          <w:tcPr>
            <w:tcW w:w="1728" w:type="dxa"/>
            <w:shd w:val="clear" w:color="auto" w:fill="00B0F0"/>
          </w:tcPr>
          <w:p w14:paraId="3DE32F62" w14:textId="77777777" w:rsidR="004D25FC" w:rsidRPr="00197818" w:rsidRDefault="004D25FC" w:rsidP="00737E6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4F9D9A0B" w14:textId="77777777" w:rsidR="004D25FC" w:rsidRPr="00197818" w:rsidRDefault="004D25FC" w:rsidP="00737E6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4D25FC" w:rsidRPr="00197818" w14:paraId="147A7204" w14:textId="77777777" w:rsidTr="00737E63">
        <w:tc>
          <w:tcPr>
            <w:tcW w:w="1728" w:type="dxa"/>
          </w:tcPr>
          <w:p w14:paraId="59959218" w14:textId="65EECAAD" w:rsidR="004D25FC" w:rsidRPr="00197818" w:rsidRDefault="004D25FC" w:rsidP="00737E63">
            <w:pPr>
              <w:spacing w:before="120" w:afterLines="50"/>
              <w:rPr>
                <w:rFonts w:ascii="Times New Roman" w:eastAsia="Malgun Gothic" w:hAnsi="Times New Roman" w:cs="Times New Roman"/>
                <w:lang w:eastAsia="ko-KR"/>
              </w:rPr>
            </w:pPr>
          </w:p>
        </w:tc>
        <w:tc>
          <w:tcPr>
            <w:tcW w:w="7622" w:type="dxa"/>
          </w:tcPr>
          <w:p w14:paraId="5A128B64" w14:textId="6DE78539" w:rsidR="004D25FC" w:rsidRPr="00197818" w:rsidRDefault="004D25FC" w:rsidP="00737E63">
            <w:pPr>
              <w:spacing w:before="120" w:afterLines="50"/>
              <w:rPr>
                <w:rFonts w:ascii="Times New Roman" w:eastAsia="Malgun Gothic" w:hAnsi="Times New Roman" w:cs="Times New Roman"/>
                <w:lang w:eastAsia="ko-KR"/>
              </w:rPr>
            </w:pPr>
          </w:p>
        </w:tc>
      </w:tr>
      <w:tr w:rsidR="004D25FC" w:rsidRPr="00197818" w14:paraId="7B501B80" w14:textId="77777777" w:rsidTr="00737E63">
        <w:tc>
          <w:tcPr>
            <w:tcW w:w="1728" w:type="dxa"/>
          </w:tcPr>
          <w:p w14:paraId="3874D281" w14:textId="4350F8D5" w:rsidR="004D25FC" w:rsidRPr="00197818" w:rsidRDefault="004D25FC" w:rsidP="00737E63">
            <w:pPr>
              <w:spacing w:before="120" w:afterLines="50"/>
              <w:rPr>
                <w:rFonts w:ascii="Times New Roman" w:eastAsia="Microsoft YaHei" w:hAnsi="Times New Roman" w:cs="Times New Roman"/>
              </w:rPr>
            </w:pPr>
          </w:p>
        </w:tc>
        <w:tc>
          <w:tcPr>
            <w:tcW w:w="7622" w:type="dxa"/>
          </w:tcPr>
          <w:p w14:paraId="74BC6A8A" w14:textId="14E22924" w:rsidR="004D25FC" w:rsidRPr="00197818" w:rsidRDefault="004D25FC" w:rsidP="00737E63">
            <w:pPr>
              <w:pStyle w:val="bullet1"/>
              <w:numPr>
                <w:ilvl w:val="0"/>
                <w:numId w:val="0"/>
              </w:numPr>
              <w:rPr>
                <w:rFonts w:cs="Times New Roman"/>
              </w:rPr>
            </w:pPr>
          </w:p>
        </w:tc>
      </w:tr>
      <w:tr w:rsidR="004D25FC" w:rsidRPr="00197818" w14:paraId="14E7386D" w14:textId="77777777" w:rsidTr="00737E63">
        <w:tc>
          <w:tcPr>
            <w:tcW w:w="1728" w:type="dxa"/>
          </w:tcPr>
          <w:p w14:paraId="4B3C08F1" w14:textId="4B3B6841" w:rsidR="004D25FC" w:rsidRPr="00197818" w:rsidRDefault="004D25FC" w:rsidP="00737E63">
            <w:pPr>
              <w:spacing w:before="120" w:afterLines="50"/>
              <w:rPr>
                <w:rFonts w:ascii="Times New Roman" w:eastAsia="Microsoft YaHei" w:hAnsi="Times New Roman" w:cs="Times New Roman"/>
              </w:rPr>
            </w:pPr>
          </w:p>
        </w:tc>
        <w:tc>
          <w:tcPr>
            <w:tcW w:w="7622" w:type="dxa"/>
          </w:tcPr>
          <w:p w14:paraId="1CCD8EAD" w14:textId="1466EA69" w:rsidR="004D25FC" w:rsidRPr="00197818" w:rsidRDefault="004D25FC" w:rsidP="00737E63">
            <w:pPr>
              <w:spacing w:before="120" w:afterLines="50"/>
              <w:rPr>
                <w:rFonts w:ascii="Times New Roman" w:eastAsia="Microsoft YaHei" w:hAnsi="Times New Roman" w:cs="Times New Roman"/>
              </w:rPr>
            </w:pPr>
          </w:p>
        </w:tc>
      </w:tr>
    </w:tbl>
    <w:p w14:paraId="4BC7DD5C" w14:textId="77777777" w:rsidR="00C141C1" w:rsidRPr="00197818" w:rsidRDefault="00C141C1">
      <w:pPr>
        <w:spacing w:line="276" w:lineRule="auto"/>
        <w:rPr>
          <w:rFonts w:ascii="Times New Roman" w:hAnsi="Times New Roman" w:cs="Times New Roman"/>
          <w:iCs/>
          <w:szCs w:val="20"/>
        </w:rPr>
      </w:pPr>
    </w:p>
    <w:p w14:paraId="4D83F208" w14:textId="77777777" w:rsidR="00C141C1" w:rsidRPr="00197818" w:rsidRDefault="00C141C1">
      <w:pPr>
        <w:rPr>
          <w:rFonts w:ascii="Times New Roman" w:hAnsi="Times New Roman" w:cs="Times New Roman"/>
        </w:rPr>
      </w:pPr>
    </w:p>
    <w:p w14:paraId="59E8EE0D"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TDM power control related issues</w:t>
      </w:r>
    </w:p>
    <w:p w14:paraId="58015E0F" w14:textId="77777777" w:rsidR="00C141C1" w:rsidRPr="00197818" w:rsidRDefault="00167BB3">
      <w:pPr>
        <w:pStyle w:val="bullet2"/>
        <w:numPr>
          <w:ilvl w:val="0"/>
          <w:numId w:val="0"/>
        </w:numPr>
        <w:rPr>
          <w:rFonts w:ascii="Times New Roman" w:hAnsi="Times New Roman" w:cs="Times New Roman"/>
        </w:rPr>
      </w:pPr>
      <w:r w:rsidRPr="00197818">
        <w:rPr>
          <w:rFonts w:ascii="Times New Roman" w:hAnsi="Times New Roman" w:cs="Times New Roman"/>
        </w:rPr>
        <w:t xml:space="preserve">A few power control related issues for </w:t>
      </w:r>
      <w:proofErr w:type="spellStart"/>
      <w:r w:rsidRPr="00197818">
        <w:rPr>
          <w:rFonts w:ascii="Times New Roman" w:hAnsi="Times New Roman" w:cs="Times New Roman"/>
        </w:rPr>
        <w:t>TDMed</w:t>
      </w:r>
      <w:proofErr w:type="spellEnd"/>
      <w:r w:rsidRPr="00197818">
        <w:rPr>
          <w:rFonts w:ascii="Times New Roman" w:hAnsi="Times New Roman" w:cs="Times New Roman"/>
        </w:rPr>
        <w:t xml:space="preserve"> 8 ports were discussed by some companies:</w:t>
      </w:r>
    </w:p>
    <w:p w14:paraId="47825086" w14:textId="77777777" w:rsidR="00C141C1" w:rsidRPr="00197818" w:rsidRDefault="00167BB3">
      <w:pPr>
        <w:pStyle w:val="bullet1"/>
        <w:rPr>
          <w:rFonts w:cs="Times New Roman"/>
          <w:bCs/>
          <w:iCs w:val="0"/>
        </w:rPr>
      </w:pPr>
      <w:r w:rsidRPr="00197818">
        <w:rPr>
          <w:rFonts w:cs="Times New Roman"/>
          <w:bCs/>
          <w:iCs w:val="0"/>
          <w:szCs w:val="21"/>
        </w:rPr>
        <w:t xml:space="preserve">The UE splits a linear value </w:t>
      </w:r>
      <m:oMath>
        <m:sSub>
          <m:sSubPr>
            <m:ctrlPr>
              <w:rPr>
                <w:rFonts w:ascii="Cambria Math" w:hAnsi="Cambria Math" w:cs="Times New Roman"/>
                <w:bCs/>
                <w:iCs w:val="0"/>
              </w:rPr>
            </m:ctrlPr>
          </m:sSubPr>
          <m:e>
            <m:acc>
              <m:accPr>
                <m:ctrlPr>
                  <w:rPr>
                    <w:rFonts w:ascii="Cambria Math" w:hAnsi="Cambria Math" w:cs="Times New Roman"/>
                    <w:bCs/>
                    <w:iCs w:val="0"/>
                  </w:rPr>
                </m:ctrlPr>
              </m:accPr>
              <m:e>
                <m:r>
                  <m:rPr>
                    <m:sty m:val="p"/>
                  </m:rPr>
                  <w:rPr>
                    <w:rFonts w:ascii="Cambria Math" w:hAnsi="Cambria Math" w:cs="Times New Roman"/>
                  </w:rPr>
                  <m:t>P</m:t>
                </m:r>
              </m:e>
            </m:acc>
          </m:e>
          <m:sub>
            <m:r>
              <m:rPr>
                <m:nor/>
              </m:rPr>
              <w:rPr>
                <w:rFonts w:cs="Times New Roman"/>
                <w:bCs/>
                <w:iCs w:val="0"/>
              </w:rPr>
              <m:t>SRS</m:t>
            </m:r>
          </m:sub>
        </m:sSub>
      </m:oMath>
      <w:r w:rsidRPr="00197818">
        <w:rPr>
          <w:rFonts w:cs="Times New Roman"/>
          <w:bCs/>
          <w:iCs w:val="0"/>
          <w:szCs w:val="21"/>
        </w:rPr>
        <w:t xml:space="preserve"> of SRS transmission power equally across the configured SRS ports within each OFDM symbol</w:t>
      </w:r>
    </w:p>
    <w:p w14:paraId="6D57EDCF" w14:textId="77777777" w:rsidR="00C141C1" w:rsidRPr="00197818" w:rsidRDefault="00167BB3">
      <w:pPr>
        <w:pStyle w:val="bullet1"/>
        <w:numPr>
          <w:ilvl w:val="1"/>
          <w:numId w:val="3"/>
        </w:numPr>
        <w:rPr>
          <w:rFonts w:cs="Times New Roman"/>
          <w:bCs/>
          <w:iCs w:val="0"/>
        </w:rPr>
      </w:pPr>
      <w:r w:rsidRPr="00197818">
        <w:rPr>
          <w:rFonts w:cs="Times New Roman"/>
          <w:bCs/>
          <w:iCs w:val="0"/>
          <w:szCs w:val="21"/>
        </w:rPr>
        <w:t xml:space="preserve">Supporting: CATT, CMCC, </w:t>
      </w:r>
      <w:r w:rsidRPr="00197818">
        <w:rPr>
          <w:rFonts w:cs="Times New Roman"/>
        </w:rPr>
        <w:t xml:space="preserve">Huawei, </w:t>
      </w:r>
      <w:proofErr w:type="spellStart"/>
      <w:r w:rsidRPr="00197818">
        <w:rPr>
          <w:rFonts w:cs="Times New Roman"/>
        </w:rPr>
        <w:t>HiSilicon</w:t>
      </w:r>
      <w:proofErr w:type="spellEnd"/>
      <w:r w:rsidRPr="00197818">
        <w:rPr>
          <w:rFonts w:cs="Times New Roman"/>
        </w:rPr>
        <w:t>, Intel, OPPO, Qualcomm</w:t>
      </w:r>
    </w:p>
    <w:p w14:paraId="614B02D4" w14:textId="77777777" w:rsidR="00C141C1" w:rsidRPr="00197818" w:rsidRDefault="00167BB3">
      <w:pPr>
        <w:pStyle w:val="bullet1"/>
        <w:numPr>
          <w:ilvl w:val="1"/>
          <w:numId w:val="3"/>
        </w:numPr>
        <w:rPr>
          <w:rFonts w:cs="Times New Roman"/>
          <w:bCs/>
          <w:iCs w:val="0"/>
        </w:rPr>
      </w:pPr>
      <w:r w:rsidRPr="00197818">
        <w:rPr>
          <w:rFonts w:cs="Times New Roman"/>
        </w:rPr>
        <w:t>7 proponents</w:t>
      </w:r>
    </w:p>
    <w:p w14:paraId="15B856C2" w14:textId="77777777" w:rsidR="00C141C1" w:rsidRPr="00197818" w:rsidRDefault="00167BB3">
      <w:pPr>
        <w:pStyle w:val="bullet1"/>
        <w:rPr>
          <w:rFonts w:cs="Times New Roman"/>
        </w:rPr>
      </w:pPr>
      <w:r w:rsidRPr="00197818">
        <w:rPr>
          <w:rFonts w:cs="Times New Roman"/>
        </w:rPr>
        <w:t>Maintain the same SRS transmission power over the m OFDM symbols</w:t>
      </w:r>
    </w:p>
    <w:p w14:paraId="5BE51EDA" w14:textId="77777777" w:rsidR="00C141C1" w:rsidRPr="00197818" w:rsidRDefault="00167BB3">
      <w:pPr>
        <w:pStyle w:val="bullet1"/>
        <w:numPr>
          <w:ilvl w:val="1"/>
          <w:numId w:val="3"/>
        </w:numPr>
        <w:rPr>
          <w:rFonts w:cs="Times New Roman"/>
        </w:rPr>
      </w:pPr>
      <w:r w:rsidRPr="00197818">
        <w:rPr>
          <w:rFonts w:cs="Times New Roman"/>
        </w:rPr>
        <w:t>Supporting: OPPO, Qualcomm, Sharp</w:t>
      </w:r>
    </w:p>
    <w:p w14:paraId="7FDD6AE2" w14:textId="77777777" w:rsidR="00C141C1" w:rsidRPr="00197818" w:rsidRDefault="00167BB3">
      <w:pPr>
        <w:pStyle w:val="bullet1"/>
        <w:numPr>
          <w:ilvl w:val="1"/>
          <w:numId w:val="3"/>
        </w:numPr>
        <w:rPr>
          <w:rFonts w:cs="Times New Roman"/>
        </w:rPr>
      </w:pPr>
      <w:r w:rsidRPr="00197818">
        <w:rPr>
          <w:rFonts w:cs="Times New Roman"/>
        </w:rPr>
        <w:t>3 proponents</w:t>
      </w:r>
    </w:p>
    <w:p w14:paraId="6C5A4A33" w14:textId="77777777" w:rsidR="00C141C1" w:rsidRPr="00197818" w:rsidRDefault="00167BB3">
      <w:pPr>
        <w:pStyle w:val="bullet1"/>
        <w:rPr>
          <w:rFonts w:cs="Times New Roman"/>
        </w:rPr>
      </w:pPr>
      <w:r w:rsidRPr="00197818">
        <w:rPr>
          <w:rFonts w:cs="Times New Roman"/>
        </w:rPr>
        <w:t>Other power control related proposals supported by one or two companies:</w:t>
      </w:r>
    </w:p>
    <w:p w14:paraId="5EDD6828" w14:textId="77777777" w:rsidR="00C141C1" w:rsidRPr="00197818" w:rsidRDefault="00167BB3">
      <w:pPr>
        <w:pStyle w:val="bullet1"/>
        <w:numPr>
          <w:ilvl w:val="1"/>
          <w:numId w:val="3"/>
        </w:numPr>
        <w:rPr>
          <w:rFonts w:cs="Times New Roman"/>
        </w:rPr>
      </w:pPr>
      <w:r w:rsidRPr="00197818">
        <w:rPr>
          <w:rFonts w:cs="Times New Roman"/>
        </w:rPr>
        <w:t xml:space="preserve">Introduce </w:t>
      </w:r>
      <m:oMath>
        <m:sSubSup>
          <m:sSubSupPr>
            <m:ctrlPr>
              <w:rPr>
                <w:rFonts w:ascii="Cambria Math" w:hAnsi="Cambria Math" w:cs="Times New Roman"/>
                <w:i/>
              </w:rPr>
            </m:ctrlPr>
          </m:sSubSupPr>
          <m:e>
            <m:r>
              <w:rPr>
                <w:rFonts w:ascii="Cambria Math" w:hAnsi="Cambria Math" w:cs="Times New Roman"/>
              </w:rPr>
              <m:t>P</m:t>
            </m:r>
          </m:e>
          <m:sub>
            <m:r>
              <w:rPr>
                <w:rFonts w:ascii="Cambria Math" w:hAnsi="Cambria Math" w:cs="Times New Roman"/>
              </w:rPr>
              <m:t>CMAX,f,c</m:t>
            </m:r>
          </m:sub>
          <m:sup>
            <m:r>
              <w:rPr>
                <w:rFonts w:ascii="Cambria Math" w:hAnsi="Cambria Math" w:cs="Times New Roman"/>
              </w:rPr>
              <m:t>SRS</m:t>
            </m:r>
          </m:sup>
        </m:sSubSup>
        <m:r>
          <w:rPr>
            <w:rFonts w:ascii="Cambria Math" w:hAnsi="Cambria Math" w:cs="Times New Roman"/>
          </w:rPr>
          <m:t>(i)</m:t>
        </m:r>
      </m:oMath>
    </w:p>
    <w:p w14:paraId="6EF1BA71" w14:textId="77777777" w:rsidR="00C141C1" w:rsidRPr="00197818" w:rsidRDefault="00167BB3">
      <w:pPr>
        <w:pStyle w:val="bullet1"/>
        <w:numPr>
          <w:ilvl w:val="1"/>
          <w:numId w:val="3"/>
        </w:numPr>
        <w:rPr>
          <w:rFonts w:cs="Times New Roman"/>
        </w:rPr>
      </w:pPr>
      <w:r w:rsidRPr="00197818">
        <w:rPr>
          <w:rFonts w:cs="Times New Roman"/>
        </w:rPr>
        <w:t>Full power transmission capability reporting</w:t>
      </w:r>
    </w:p>
    <w:p w14:paraId="4A8A812E" w14:textId="77777777" w:rsidR="00C141C1" w:rsidRPr="00197818" w:rsidRDefault="00167BB3">
      <w:pPr>
        <w:pStyle w:val="bullet1"/>
        <w:numPr>
          <w:ilvl w:val="1"/>
          <w:numId w:val="3"/>
        </w:numPr>
        <w:rPr>
          <w:rFonts w:cs="Times New Roman"/>
        </w:rPr>
      </w:pPr>
      <w:r w:rsidRPr="00197818">
        <w:rPr>
          <w:rFonts w:cs="Times New Roman"/>
        </w:rPr>
        <w:t>Power scaling when SRS overlaps with another uplink signal</w:t>
      </w:r>
    </w:p>
    <w:p w14:paraId="3E8A8C91" w14:textId="77777777" w:rsidR="00C141C1" w:rsidRPr="00197818" w:rsidRDefault="00C141C1">
      <w:pPr>
        <w:pStyle w:val="bullet2"/>
        <w:numPr>
          <w:ilvl w:val="0"/>
          <w:numId w:val="0"/>
        </w:numPr>
        <w:rPr>
          <w:rFonts w:ascii="Times New Roman" w:hAnsi="Times New Roman" w:cs="Times New Roman"/>
          <w:bCs/>
          <w:lang w:val="en-GB"/>
        </w:rPr>
      </w:pPr>
    </w:p>
    <w:p w14:paraId="643F5BC2" w14:textId="77777777" w:rsidR="00C141C1" w:rsidRPr="00197818" w:rsidRDefault="00167BB3">
      <w:pPr>
        <w:pStyle w:val="bullet2"/>
        <w:numPr>
          <w:ilvl w:val="0"/>
          <w:numId w:val="0"/>
        </w:numPr>
        <w:rPr>
          <w:rFonts w:ascii="Times New Roman" w:hAnsi="Times New Roman" w:cs="Times New Roman"/>
          <w:bCs/>
          <w:lang w:val="en-GB"/>
        </w:rPr>
      </w:pPr>
      <w:r w:rsidRPr="00197818">
        <w:rPr>
          <w:rFonts w:ascii="Times New Roman" w:hAnsi="Times New Roman" w:cs="Times New Roman"/>
          <w:bCs/>
          <w:lang w:val="en-GB"/>
        </w:rPr>
        <w:t>We can first try to reach an agreement on the power splitting proposal and further study the other proposals.</w:t>
      </w:r>
    </w:p>
    <w:p w14:paraId="6DB00D72" w14:textId="77777777" w:rsidR="00C141C1" w:rsidRPr="00197818" w:rsidRDefault="00C141C1">
      <w:pPr>
        <w:pStyle w:val="bullet2"/>
        <w:numPr>
          <w:ilvl w:val="0"/>
          <w:numId w:val="0"/>
        </w:numPr>
        <w:rPr>
          <w:rFonts w:ascii="Times New Roman" w:hAnsi="Times New Roman" w:cs="Times New Roman"/>
          <w:bCs/>
          <w:lang w:val="en-GB"/>
        </w:rPr>
      </w:pPr>
    </w:p>
    <w:p w14:paraId="1600C4CE" w14:textId="77777777" w:rsidR="00C141C1" w:rsidRPr="00197818" w:rsidRDefault="00167BB3">
      <w:pPr>
        <w:rPr>
          <w:rFonts w:ascii="Times New Roman" w:hAnsi="Times New Roman" w:cs="Times New Roman"/>
        </w:rPr>
      </w:pPr>
      <w:r w:rsidRPr="00197818">
        <w:rPr>
          <w:rFonts w:ascii="Times New Roman" w:hAnsi="Times New Roman" w:cs="Times New Roman"/>
          <w:b/>
          <w:bCs/>
        </w:rPr>
        <w:lastRenderedPageBreak/>
        <w:t xml:space="preserve">Proposal 3.2.3: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hAnsi="Times New Roman" w:cs="Times New Roman"/>
          <w:b/>
          <w:bCs/>
        </w:rPr>
        <w:t>.</w:t>
      </w:r>
    </w:p>
    <w:p w14:paraId="368AC603" w14:textId="77777777" w:rsidR="00C141C1" w:rsidRPr="00197818" w:rsidRDefault="00C141C1">
      <w:pPr>
        <w:pStyle w:val="bullet2"/>
        <w:numPr>
          <w:ilvl w:val="0"/>
          <w:numId w:val="0"/>
        </w:numPr>
        <w:rPr>
          <w:rFonts w:ascii="Times New Roman" w:hAnsi="Times New Roman" w:cs="Times New Roman"/>
          <w:bCs/>
        </w:rPr>
      </w:pPr>
    </w:p>
    <w:p w14:paraId="04DB3D41"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p w14:paraId="69C9AA1F" w14:textId="77777777" w:rsidR="00C141C1" w:rsidRPr="00197818" w:rsidRDefault="00C141C1">
      <w:pPr>
        <w:widowControl w:val="0"/>
        <w:spacing w:before="120" w:afterLines="50" w:after="120"/>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3E3F4184" w14:textId="77777777">
        <w:trPr>
          <w:trHeight w:val="273"/>
        </w:trPr>
        <w:tc>
          <w:tcPr>
            <w:tcW w:w="1728" w:type="dxa"/>
            <w:shd w:val="clear" w:color="auto" w:fill="00B0F0"/>
          </w:tcPr>
          <w:p w14:paraId="78905A59"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54E70889"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4D1AE7CC" w14:textId="77777777">
        <w:tc>
          <w:tcPr>
            <w:tcW w:w="1728" w:type="dxa"/>
          </w:tcPr>
          <w:p w14:paraId="1BC1455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Google</w:t>
            </w:r>
          </w:p>
        </w:tc>
        <w:tc>
          <w:tcPr>
            <w:tcW w:w="7622" w:type="dxa"/>
          </w:tcPr>
          <w:p w14:paraId="608CD82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In our view, this should be based on a UE capability. We suggest the following revision.</w:t>
            </w:r>
          </w:p>
          <w:p w14:paraId="164DB5C0"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 xml:space="preserve">Proposal 3.2.3: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 subjected to the UE capability</w:t>
            </w:r>
            <w:r w:rsidRPr="00197818">
              <w:rPr>
                <w:rFonts w:ascii="Times New Roman" w:hAnsi="Times New Roman" w:cs="Times New Roman"/>
                <w:b/>
                <w:bCs/>
              </w:rPr>
              <w:t>.</w:t>
            </w:r>
          </w:p>
          <w:p w14:paraId="3E424F35" w14:textId="77777777" w:rsidR="00C141C1" w:rsidRPr="00197818" w:rsidRDefault="00167BB3">
            <w:pPr>
              <w:pStyle w:val="ListParagraph"/>
              <w:numPr>
                <w:ilvl w:val="0"/>
                <w:numId w:val="24"/>
              </w:numPr>
              <w:rPr>
                <w:rFonts w:ascii="Times New Roman" w:hAnsi="Times New Roman" w:cs="Times New Roman"/>
              </w:rPr>
            </w:pPr>
            <w:r w:rsidRPr="00197818">
              <w:rPr>
                <w:rFonts w:ascii="Times New Roman" w:hAnsi="Times New Roman" w:cs="Times New Roman"/>
              </w:rPr>
              <w:t xml:space="preserve">If the UE does not support the UE capability, the UE splits </w:t>
            </w:r>
            <w:r w:rsidRPr="00197818">
              <w:rPr>
                <w:rFonts w:ascii="Times New Roman" w:hAnsi="Times New Roman" w:cs="Times New Roman"/>
                <w:b/>
                <w:bCs/>
                <w:iCs/>
                <w:lang w:val="en-US"/>
              </w:rPr>
              <w:t xml:space="preserve">a linear value </w:t>
            </w:r>
            <m:oMath>
              <m:sSub>
                <m:sSubPr>
                  <m:ctrlPr>
                    <w:rPr>
                      <w:rFonts w:ascii="Cambria Math" w:hAnsi="Cambria Math" w:cs="Times New Roman"/>
                      <w:lang w:val="en-US"/>
                    </w:rPr>
                  </m:ctrlPr>
                </m:sSubPr>
                <m:e>
                  <m:acc>
                    <m:accPr>
                      <m:ctrlPr>
                        <w:rPr>
                          <w:rFonts w:ascii="Cambria Math" w:hAnsi="Cambria Math" w:cs="Times New Roman"/>
                          <w:lang w:val="en-US"/>
                        </w:rPr>
                      </m:ctrlPr>
                    </m:accPr>
                    <m:e>
                      <m:r>
                        <m:rPr>
                          <m:sty m:val="p"/>
                        </m:rPr>
                        <w:rPr>
                          <w:rFonts w:ascii="Cambria Math" w:hAnsi="Cambria Math" w:cs="Times New Roman"/>
                          <w:lang w:val="en-US"/>
                        </w:rPr>
                        <m:t>P</m:t>
                      </m:r>
                    </m:e>
                  </m:acc>
                </m:e>
                <m:sub>
                  <m:r>
                    <m:rPr>
                      <m:nor/>
                    </m:rPr>
                    <w:rPr>
                      <w:rFonts w:ascii="Times New Roman" w:hAnsi="Times New Roman" w:cs="Times New Roman"/>
                      <w:b/>
                      <w:bCs/>
                      <w:lang w:val="en-US"/>
                    </w:rPr>
                    <m:t>SRS</m:t>
                  </m:r>
                </m:sub>
              </m:sSub>
            </m:oMath>
            <w:r w:rsidRPr="00197818">
              <w:rPr>
                <w:rFonts w:ascii="Times New Roman" w:hAnsi="Times New Roman" w:cs="Times New Roman"/>
                <w:b/>
                <w:bCs/>
                <w:lang w:val="en-US"/>
              </w:rPr>
              <w:t xml:space="preserve"> </w:t>
            </w:r>
            <w:r w:rsidRPr="00197818">
              <w:rPr>
                <w:rFonts w:ascii="Times New Roman" w:hAnsi="Times New Roman" w:cs="Times New Roman"/>
                <w:b/>
                <w:bCs/>
                <w:iCs/>
                <w:lang w:val="en-US"/>
              </w:rPr>
              <w:t xml:space="preserve">of </w:t>
            </w:r>
            <w:r w:rsidRPr="00197818">
              <w:rPr>
                <w:rFonts w:ascii="Times New Roman" w:hAnsi="Times New Roman" w:cs="Times New Roman"/>
                <w:b/>
                <w:bCs/>
                <w:lang w:val="en-US"/>
              </w:rPr>
              <w:t xml:space="preserve">SRS transmission power equally across the </w:t>
            </w:r>
            <w:r w:rsidRPr="00197818">
              <w:rPr>
                <w:rFonts w:ascii="Times New Roman" w:hAnsi="Times New Roman" w:cs="Times New Roman"/>
                <w:lang w:val="en-US"/>
              </w:rPr>
              <w:t xml:space="preserve">total </w:t>
            </w:r>
            <w:r w:rsidRPr="00197818">
              <w:rPr>
                <w:rFonts w:ascii="Times New Roman" w:hAnsi="Times New Roman" w:cs="Times New Roman"/>
                <w:b/>
                <w:bCs/>
                <w:lang w:val="en-US"/>
              </w:rPr>
              <w:t xml:space="preserve">SRS ports configured </w:t>
            </w:r>
            <w:r w:rsidRPr="00197818">
              <w:rPr>
                <w:rFonts w:ascii="Times New Roman" w:hAnsi="Times New Roman" w:cs="Times New Roman"/>
                <w:lang w:val="en-US"/>
              </w:rPr>
              <w:t>across the</w:t>
            </w:r>
            <w:r w:rsidRPr="00197818">
              <w:rPr>
                <w:rFonts w:ascii="Times New Roman" w:hAnsi="Times New Roman" w:cs="Times New Roman"/>
                <w:b/>
                <w:bCs/>
                <w:iCs/>
                <w:lang w:val="en-US"/>
              </w:rPr>
              <w:t xml:space="preserve"> </w:t>
            </w:r>
            <w:r w:rsidRPr="00197818">
              <w:rPr>
                <w:rFonts w:ascii="Times New Roman" w:hAnsi="Times New Roman" w:cs="Times New Roman"/>
                <w:b/>
                <w:bCs/>
                <w:lang w:val="en-US"/>
              </w:rPr>
              <w:t>OFDM symbol</w:t>
            </w:r>
            <w:r w:rsidRPr="00197818">
              <w:rPr>
                <w:rFonts w:ascii="Times New Roman" w:hAnsi="Times New Roman" w:cs="Times New Roman"/>
                <w:lang w:val="en-US"/>
              </w:rPr>
              <w:t>s</w:t>
            </w:r>
          </w:p>
          <w:p w14:paraId="10E57089" w14:textId="77777777" w:rsidR="00C141C1" w:rsidRPr="00197818" w:rsidRDefault="00C141C1">
            <w:pPr>
              <w:spacing w:before="120" w:afterLines="50"/>
              <w:rPr>
                <w:rFonts w:ascii="Times New Roman" w:eastAsia="Microsoft YaHei" w:hAnsi="Times New Roman" w:cs="Times New Roman"/>
                <w:sz w:val="20"/>
                <w:szCs w:val="20"/>
              </w:rPr>
            </w:pPr>
          </w:p>
        </w:tc>
      </w:tr>
      <w:tr w:rsidR="00C141C1" w:rsidRPr="00197818" w14:paraId="266E0329" w14:textId="77777777">
        <w:tc>
          <w:tcPr>
            <w:tcW w:w="1728" w:type="dxa"/>
          </w:tcPr>
          <w:p w14:paraId="1C3B678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OPPO</w:t>
            </w:r>
          </w:p>
        </w:tc>
        <w:tc>
          <w:tcPr>
            <w:tcW w:w="7622" w:type="dxa"/>
          </w:tcPr>
          <w:p w14:paraId="2DFEBD5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Support the proposal. </w:t>
            </w:r>
          </w:p>
          <w:p w14:paraId="20B3A28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Regarding the issue raised by google, if UE doesn’t support this UE capability, what is the benefit to support </w:t>
            </w:r>
            <w:proofErr w:type="spellStart"/>
            <w:r w:rsidRPr="00197818">
              <w:rPr>
                <w:rFonts w:ascii="Times New Roman" w:eastAsia="Microsoft YaHei" w:hAnsi="Times New Roman" w:cs="Times New Roman"/>
                <w:sz w:val="20"/>
                <w:szCs w:val="20"/>
              </w:rPr>
              <w:t>TDMed</w:t>
            </w:r>
            <w:proofErr w:type="spellEnd"/>
            <w:r w:rsidRPr="00197818">
              <w:rPr>
                <w:rFonts w:ascii="Times New Roman" w:eastAsia="Microsoft YaHei" w:hAnsi="Times New Roman" w:cs="Times New Roman"/>
                <w:sz w:val="20"/>
                <w:szCs w:val="20"/>
              </w:rPr>
              <w:t xml:space="preserve"> SRS transmission? We think a UE supporting </w:t>
            </w:r>
            <w:proofErr w:type="spellStart"/>
            <w:r w:rsidRPr="00197818">
              <w:rPr>
                <w:rFonts w:ascii="Times New Roman" w:eastAsia="Microsoft YaHei" w:hAnsi="Times New Roman" w:cs="Times New Roman"/>
                <w:sz w:val="20"/>
                <w:szCs w:val="20"/>
              </w:rPr>
              <w:t>TDMed</w:t>
            </w:r>
            <w:proofErr w:type="spellEnd"/>
            <w:r w:rsidRPr="00197818">
              <w:rPr>
                <w:rFonts w:ascii="Times New Roman" w:eastAsia="Microsoft YaHei" w:hAnsi="Times New Roman" w:cs="Times New Roman"/>
                <w:sz w:val="20"/>
                <w:szCs w:val="20"/>
              </w:rPr>
              <w:t xml:space="preserve"> 8 ports should support this power scaling naturally. </w:t>
            </w:r>
          </w:p>
        </w:tc>
      </w:tr>
      <w:tr w:rsidR="00C141C1" w:rsidRPr="00197818" w14:paraId="356CD81D" w14:textId="77777777">
        <w:tc>
          <w:tcPr>
            <w:tcW w:w="1728" w:type="dxa"/>
          </w:tcPr>
          <w:p w14:paraId="657BFCA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Lenovo</w:t>
            </w:r>
          </w:p>
        </w:tc>
        <w:tc>
          <w:tcPr>
            <w:tcW w:w="7622" w:type="dxa"/>
          </w:tcPr>
          <w:p w14:paraId="6097AA4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understand the motivation of TDM based 8 ports SRS is the gain in power domain. Thus, we support Proposal 3.2.3.</w:t>
            </w:r>
          </w:p>
        </w:tc>
      </w:tr>
      <w:tr w:rsidR="00C141C1" w:rsidRPr="00197818" w14:paraId="35289665" w14:textId="77777777">
        <w:tc>
          <w:tcPr>
            <w:tcW w:w="1728" w:type="dxa"/>
          </w:tcPr>
          <w:p w14:paraId="2BAB9459"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CMCC</w:t>
            </w:r>
          </w:p>
        </w:tc>
        <w:tc>
          <w:tcPr>
            <w:tcW w:w="7622" w:type="dxa"/>
          </w:tcPr>
          <w:p w14:paraId="7066DC9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hAnsi="Times New Roman" w:cs="Times New Roman"/>
                <w:sz w:val="21"/>
                <w:szCs w:val="21"/>
              </w:rPr>
              <w:t>If UE splits the transmit power equally across the configured antenna ports for each symbol, the transmit power for each antenna port may exceed the PA capability. So, UE firstly splits PCMAX across the symbols for SRS transmission, then UE splits the transmit power equally across the configured antenna ports for each symbol.</w:t>
            </w:r>
          </w:p>
        </w:tc>
      </w:tr>
      <w:tr w:rsidR="00C141C1" w:rsidRPr="00197818" w14:paraId="17620E28" w14:textId="77777777">
        <w:tc>
          <w:tcPr>
            <w:tcW w:w="1728" w:type="dxa"/>
          </w:tcPr>
          <w:p w14:paraId="711E73E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3852907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p w14:paraId="527CC36D"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Google’s proposal should be discussed. To our understanding, TDM scheme aims to transmit SRS with less ports over one symbol to allocate higher power to each port, if a UE cannot support full-power transmitting with part of ports, e.g., 4 ports, over each symbol, it is better not </w:t>
            </w:r>
            <w:proofErr w:type="gramStart"/>
            <w:r w:rsidRPr="00197818">
              <w:rPr>
                <w:rFonts w:ascii="Times New Roman" w:eastAsia="Microsoft YaHei" w:hAnsi="Times New Roman" w:cs="Times New Roman"/>
                <w:sz w:val="20"/>
                <w:szCs w:val="20"/>
              </w:rPr>
              <w:t>configure</w:t>
            </w:r>
            <w:proofErr w:type="gramEnd"/>
            <w:r w:rsidRPr="00197818">
              <w:rPr>
                <w:rFonts w:ascii="Times New Roman" w:eastAsia="Microsoft YaHei" w:hAnsi="Times New Roman" w:cs="Times New Roman"/>
                <w:sz w:val="20"/>
                <w:szCs w:val="20"/>
              </w:rPr>
              <w:t xml:space="preserve"> TDM SRS to such UE. From this perspective, it can be precluded up to gNB implementation.</w:t>
            </w:r>
          </w:p>
        </w:tc>
      </w:tr>
      <w:tr w:rsidR="00C141C1" w:rsidRPr="00197818" w14:paraId="422320AC" w14:textId="77777777">
        <w:tc>
          <w:tcPr>
            <w:tcW w:w="1728" w:type="dxa"/>
          </w:tcPr>
          <w:p w14:paraId="27C5DB0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Huawei, </w:t>
            </w:r>
            <w:proofErr w:type="spellStart"/>
            <w:r w:rsidRPr="00197818">
              <w:rPr>
                <w:rFonts w:ascii="Times New Roman" w:eastAsia="Microsoft YaHei" w:hAnsi="Times New Roman" w:cs="Times New Roman"/>
                <w:sz w:val="20"/>
                <w:szCs w:val="20"/>
              </w:rPr>
              <w:t>HiSilicon</w:t>
            </w:r>
            <w:proofErr w:type="spellEnd"/>
          </w:p>
        </w:tc>
        <w:tc>
          <w:tcPr>
            <w:tcW w:w="7622" w:type="dxa"/>
          </w:tcPr>
          <w:p w14:paraId="6C70E58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hAnsi="Times New Roman" w:cs="Times New Roman"/>
                <w:sz w:val="21"/>
                <w:szCs w:val="21"/>
              </w:rPr>
              <w:t>Support FL proposal and fine with Google’s revision.</w:t>
            </w:r>
          </w:p>
        </w:tc>
      </w:tr>
      <w:tr w:rsidR="00C141C1" w:rsidRPr="00197818" w14:paraId="257062FC" w14:textId="77777777">
        <w:tc>
          <w:tcPr>
            <w:tcW w:w="1728" w:type="dxa"/>
          </w:tcPr>
          <w:p w14:paraId="58A9473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rPr>
              <w:t>CATT</w:t>
            </w:r>
          </w:p>
        </w:tc>
        <w:tc>
          <w:tcPr>
            <w:tcW w:w="7622" w:type="dxa"/>
          </w:tcPr>
          <w:p w14:paraId="711DF5EC" w14:textId="77777777" w:rsidR="00C141C1" w:rsidRPr="00197818" w:rsidRDefault="00167BB3">
            <w:pPr>
              <w:spacing w:before="120" w:afterLines="50"/>
              <w:rPr>
                <w:rFonts w:ascii="Times New Roman" w:hAnsi="Times New Roman" w:cs="Times New Roman"/>
                <w:sz w:val="21"/>
                <w:szCs w:val="21"/>
              </w:rPr>
            </w:pPr>
            <w:r w:rsidRPr="00197818">
              <w:rPr>
                <w:rFonts w:ascii="Times New Roman" w:eastAsia="Microsoft YaHei" w:hAnsi="Times New Roman" w:cs="Times New Roman"/>
              </w:rPr>
              <w:t xml:space="preserve">Support. </w:t>
            </w:r>
          </w:p>
        </w:tc>
      </w:tr>
      <w:tr w:rsidR="00C141C1" w:rsidRPr="00197818" w14:paraId="6094DE6D" w14:textId="77777777">
        <w:tc>
          <w:tcPr>
            <w:tcW w:w="1728" w:type="dxa"/>
          </w:tcPr>
          <w:p w14:paraId="639227F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sz w:val="20"/>
                <w:szCs w:val="20"/>
              </w:rPr>
              <w:t>QC</w:t>
            </w:r>
          </w:p>
        </w:tc>
        <w:tc>
          <w:tcPr>
            <w:tcW w:w="7622" w:type="dxa"/>
          </w:tcPr>
          <w:p w14:paraId="79137D4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the FL proposal in principle.</w:t>
            </w:r>
          </w:p>
          <w:p w14:paraId="7BB9EB2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Regarding Google/ZTE comment on SRS max power, we partially agree but not fully agree. </w:t>
            </w:r>
          </w:p>
          <w:p w14:paraId="267E1ED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This is an SRS max power issue. The issue only exists when </w:t>
            </w:r>
            <w:proofErr w:type="gramStart"/>
            <w:r w:rsidRPr="00197818">
              <w:rPr>
                <w:rFonts w:ascii="Times New Roman" w:eastAsia="Microsoft YaHei" w:hAnsi="Times New Roman" w:cs="Times New Roman"/>
                <w:sz w:val="20"/>
                <w:szCs w:val="20"/>
              </w:rPr>
              <w:t>UE</w:t>
            </w:r>
            <w:proofErr w:type="gramEnd"/>
            <w:r w:rsidRPr="00197818">
              <w:rPr>
                <w:rFonts w:ascii="Times New Roman" w:eastAsia="Microsoft YaHei" w:hAnsi="Times New Roman" w:cs="Times New Roman"/>
                <w:sz w:val="20"/>
                <w:szCs w:val="20"/>
              </w:rPr>
              <w:t xml:space="preserve"> enter PA power saturation region, while there is no issue to adopt FL proposal when UE has not </w:t>
            </w:r>
            <w:proofErr w:type="gramStart"/>
            <w:r w:rsidRPr="00197818">
              <w:rPr>
                <w:rFonts w:ascii="Times New Roman" w:eastAsia="Microsoft YaHei" w:hAnsi="Times New Roman" w:cs="Times New Roman"/>
                <w:sz w:val="20"/>
                <w:szCs w:val="20"/>
              </w:rPr>
              <w:t>enter</w:t>
            </w:r>
            <w:proofErr w:type="gramEnd"/>
            <w:r w:rsidRPr="00197818">
              <w:rPr>
                <w:rFonts w:ascii="Times New Roman" w:eastAsia="Microsoft YaHei" w:hAnsi="Times New Roman" w:cs="Times New Roman"/>
                <w:sz w:val="20"/>
                <w:szCs w:val="20"/>
              </w:rPr>
              <w:t xml:space="preserve"> PA power saturation yet. </w:t>
            </w:r>
            <w:r w:rsidRPr="00197818">
              <w:rPr>
                <w:rFonts w:ascii="Times New Roman" w:eastAsia="Microsoft YaHei" w:hAnsi="Times New Roman" w:cs="Times New Roman"/>
              </w:rPr>
              <w:t xml:space="preserve">In other words, when UE </w:t>
            </w:r>
            <w:proofErr w:type="spellStart"/>
            <w:r w:rsidRPr="00197818">
              <w:rPr>
                <w:rFonts w:ascii="Times New Roman" w:eastAsia="Microsoft YaHei" w:hAnsi="Times New Roman" w:cs="Times New Roman"/>
              </w:rPr>
              <w:t>tx</w:t>
            </w:r>
            <w:proofErr w:type="spellEnd"/>
            <w:r w:rsidRPr="00197818">
              <w:rPr>
                <w:rFonts w:ascii="Times New Roman" w:eastAsia="Microsoft YaHei" w:hAnsi="Times New Roman" w:cs="Times New Roman"/>
              </w:rPr>
              <w:t xml:space="preserve"> power is low (e.g. cell center UE), UE should always be able to split power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eastAsia="Microsoft YaHei" w:hAnsi="Times New Roman" w:cs="Times New Roman"/>
              </w:rPr>
              <w:t xml:space="preserve">based on the FL proposal. </w:t>
            </w:r>
            <w:r w:rsidRPr="00197818">
              <w:rPr>
                <w:rFonts w:ascii="Times New Roman" w:eastAsia="Microsoft YaHei" w:hAnsi="Times New Roman" w:cs="Times New Roman"/>
              </w:rPr>
              <w:lastRenderedPageBreak/>
              <w:t xml:space="preserve">When UE </w:t>
            </w:r>
            <w:proofErr w:type="spellStart"/>
            <w:r w:rsidRPr="00197818">
              <w:rPr>
                <w:rFonts w:ascii="Times New Roman" w:eastAsia="Microsoft YaHei" w:hAnsi="Times New Roman" w:cs="Times New Roman"/>
              </w:rPr>
              <w:t>tx</w:t>
            </w:r>
            <w:proofErr w:type="spellEnd"/>
            <w:r w:rsidRPr="00197818">
              <w:rPr>
                <w:rFonts w:ascii="Times New Roman" w:eastAsia="Microsoft YaHei" w:hAnsi="Times New Roman" w:cs="Times New Roman"/>
              </w:rPr>
              <w:t xml:space="preserve"> power is high/close to PA saturation (e.g. cell edge UE), UE may not able to split power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eastAsia="Microsoft YaHei" w:hAnsi="Times New Roman" w:cs="Times New Roman"/>
              </w:rPr>
              <w:t xml:space="preserve">based on the FL proposal. Adding the static UE capability does not solve the issue. Introduce a new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SRS which is low than legacy PUSCH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can solve this issue. Therefore, we propose the following to solve the SRS max power issue. </w:t>
            </w:r>
          </w:p>
          <w:p w14:paraId="4F71ED74" w14:textId="77777777" w:rsidR="00C141C1" w:rsidRPr="00197818" w:rsidRDefault="00167BB3">
            <w:pPr>
              <w:rPr>
                <w:rFonts w:ascii="Times New Roman" w:hAnsi="Times New Roman" w:cs="Times New Roman"/>
                <w:b/>
                <w:bCs/>
                <w:lang w:val="en-GB"/>
              </w:rPr>
            </w:pPr>
            <w:r w:rsidRPr="00197818">
              <w:rPr>
                <w:rFonts w:ascii="Times New Roman" w:hAnsi="Times New Roman" w:cs="Times New Roman"/>
                <w:b/>
                <w:bCs/>
                <w:u w:val="single"/>
                <w:lang w:val="en-GB"/>
              </w:rPr>
              <w:t>Proposal</w:t>
            </w:r>
            <w:r w:rsidRPr="00197818">
              <w:rPr>
                <w:rFonts w:ascii="Times New Roman" w:hAnsi="Times New Roman" w:cs="Times New Roman"/>
                <w:b/>
                <w:bCs/>
                <w:lang w:val="en-GB"/>
              </w:rPr>
              <w:t xml:space="preserve">: When 8-ports SRS in an SRS resource are mapped to m&gt;1 OFDM symbols with TDM factor s, </w:t>
            </w:r>
            <w:r w:rsidRPr="00197818">
              <w:rPr>
                <w:rFonts w:ascii="Times New Roman" w:hAnsi="Times New Roman" w:cs="Times New Roman"/>
                <w:b/>
                <w:bCs/>
              </w:rPr>
              <w:t xml:space="preserve">introduce </w:t>
            </w:r>
            <m:oMath>
              <m:sSubSup>
                <m:sSubSupPr>
                  <m:ctrlPr>
                    <w:rPr>
                      <w:rFonts w:ascii="Cambria Math" w:hAnsi="Cambria Math" w:cs="Times New Roman"/>
                      <w:b/>
                      <w:bCs/>
                      <w:i/>
                      <w:iCs/>
                    </w:rPr>
                  </m:ctrlPr>
                </m:sSubSupPr>
                <m:e>
                  <m:r>
                    <m:rPr>
                      <m:sty m:val="bi"/>
                    </m:rPr>
                    <w:rPr>
                      <w:rFonts w:ascii="Cambria Math" w:hAnsi="Cambria Math" w:cs="Times New Roman"/>
                    </w:rPr>
                    <m:t>P</m:t>
                  </m:r>
                </m:e>
                <m:sub>
                  <m:r>
                    <m:rPr>
                      <m:sty m:val="bi"/>
                    </m:rPr>
                    <w:rPr>
                      <w:rFonts w:ascii="Cambria Math" w:hAnsi="Cambria Math" w:cs="Times New Roman"/>
                    </w:rPr>
                    <m:t>CMAX,f,c</m:t>
                  </m:r>
                </m:sub>
                <m:sup>
                  <m:r>
                    <m:rPr>
                      <m:sty m:val="bi"/>
                    </m:rPr>
                    <w:rPr>
                      <w:rFonts w:ascii="Cambria Math" w:hAnsi="Cambria Math" w:cs="Times New Roman"/>
                      <w:color w:val="FF0000"/>
                    </w:rPr>
                    <m:t>SRS</m:t>
                  </m:r>
                </m:sup>
              </m:sSubSup>
              <m:r>
                <m:rPr>
                  <m:sty m:val="bi"/>
                </m:rPr>
                <w:rPr>
                  <w:rFonts w:ascii="Cambria Math" w:hAnsi="Cambria Math" w:cs="Times New Roman"/>
                </w:rPr>
                <m:t>(i)</m:t>
              </m:r>
            </m:oMath>
            <w:r w:rsidRPr="00197818">
              <w:rPr>
                <w:rFonts w:ascii="Times New Roman" w:hAnsi="Times New Roman" w:cs="Times New Roman"/>
                <w:b/>
                <w:bCs/>
                <w:iCs/>
              </w:rPr>
              <w:t xml:space="preserve"> and modify SRS power control equation as the following. </w:t>
            </w:r>
          </w:p>
          <w:p w14:paraId="60AF62B1" w14:textId="77777777" w:rsidR="00C141C1" w:rsidRPr="00197818" w:rsidRDefault="00000000">
            <w:pPr>
              <w:rPr>
                <w:rFonts w:ascii="Times New Roman" w:hAnsi="Times New Roman" w:cs="Times New Roman"/>
                <w:b/>
                <w:bCs/>
              </w:rPr>
            </w:pPr>
            <m:oMathPara>
              <m:oMath>
                <m:sSub>
                  <m:sSubPr>
                    <m:ctrlPr>
                      <w:rPr>
                        <w:rFonts w:ascii="Cambria Math" w:hAnsi="Cambria Math" w:cs="Times New Roman"/>
                        <w:b/>
                        <w:bCs/>
                        <w:i/>
                      </w:rPr>
                    </m:ctrlPr>
                  </m:sSubPr>
                  <m:e>
                    <m:r>
                      <m:rPr>
                        <m:sty m:val="bi"/>
                      </m:rPr>
                      <w:rPr>
                        <w:rFonts w:ascii="Cambria Math" w:hAnsi="Cambria Math" w:cs="Times New Roman"/>
                      </w:rPr>
                      <m:t>P</m:t>
                    </m:r>
                  </m:e>
                  <m:sub>
                    <m:r>
                      <m:rPr>
                        <m:sty m:val="bi"/>
                      </m:rPr>
                      <w:rPr>
                        <w:rFonts w:ascii="Cambria Math" w:hAnsi="Cambria Math" w:cs="Times New Roman"/>
                      </w:rPr>
                      <m:t>SRS,b,f,c</m:t>
                    </m:r>
                  </m:sub>
                </m:sSub>
                <m:d>
                  <m:dPr>
                    <m:ctrlPr>
                      <w:rPr>
                        <w:rFonts w:ascii="Cambria Math" w:hAnsi="Cambria Math" w:cs="Times New Roman"/>
                        <w:b/>
                        <w:bCs/>
                        <w:i/>
                      </w:rPr>
                    </m:ctrlPr>
                  </m:dPr>
                  <m:e>
                    <m:r>
                      <m:rPr>
                        <m:sty m:val="bi"/>
                      </m:rPr>
                      <w:rPr>
                        <w:rFonts w:ascii="Cambria Math" w:hAnsi="Cambria Math" w:cs="Times New Roman"/>
                      </w:rPr>
                      <m:t>i,</m:t>
                    </m:r>
                    <m:sSub>
                      <m:sSubPr>
                        <m:ctrlPr>
                          <w:rPr>
                            <w:rFonts w:ascii="Cambria Math" w:hAnsi="Cambria Math" w:cs="Times New Roman"/>
                            <w:b/>
                            <w:bCs/>
                            <w:i/>
                          </w:rPr>
                        </m:ctrlPr>
                      </m:sSubPr>
                      <m:e>
                        <m:r>
                          <m:rPr>
                            <m:sty m:val="bi"/>
                          </m:rPr>
                          <w:rPr>
                            <w:rFonts w:ascii="Cambria Math" w:hAnsi="Cambria Math" w:cs="Times New Roman"/>
                          </w:rPr>
                          <m:t>q</m:t>
                        </m:r>
                      </m:e>
                      <m:sub>
                        <m:r>
                          <m:rPr>
                            <m:sty m:val="bi"/>
                          </m:rPr>
                          <w:rPr>
                            <w:rFonts w:ascii="Cambria Math" w:hAnsi="Cambria Math" w:cs="Times New Roman"/>
                          </w:rPr>
                          <m:t>s</m:t>
                        </m:r>
                      </m:sub>
                    </m:sSub>
                    <m:r>
                      <m:rPr>
                        <m:sty m:val="bi"/>
                      </m:rPr>
                      <w:rPr>
                        <w:rFonts w:ascii="Cambria Math" w:hAnsi="Cambria Math" w:cs="Times New Roman"/>
                      </w:rPr>
                      <m:t>,l</m:t>
                    </m:r>
                  </m:e>
                </m:d>
                <m:r>
                  <m:rPr>
                    <m:sty m:val="bi"/>
                  </m:rPr>
                  <w:rPr>
                    <w:rFonts w:ascii="Cambria Math" w:hAnsi="Cambria Math" w:cs="Times New Roman"/>
                  </w:rPr>
                  <m:t>=min</m:t>
                </m:r>
                <m:d>
                  <m:dPr>
                    <m:begChr m:val="{"/>
                    <m:endChr m:val="}"/>
                    <m:ctrlPr>
                      <w:rPr>
                        <w:rFonts w:ascii="Cambria Math" w:hAnsi="Cambria Math" w:cs="Times New Roman"/>
                        <w:b/>
                        <w:bCs/>
                        <w:i/>
                      </w:rPr>
                    </m:ctrlPr>
                  </m:dPr>
                  <m:e>
                    <m:eqArr>
                      <m:eqArrPr>
                        <m:ctrlPr>
                          <w:rPr>
                            <w:rFonts w:ascii="Cambria Math" w:hAnsi="Cambria Math" w:cs="Times New Roman"/>
                            <w:b/>
                            <w:bCs/>
                            <w:i/>
                          </w:rPr>
                        </m:ctrlPr>
                      </m:eqArrPr>
                      <m:e>
                        <m:sSubSup>
                          <m:sSubSupPr>
                            <m:ctrlPr>
                              <w:rPr>
                                <w:rFonts w:ascii="Cambria Math" w:hAnsi="Cambria Math" w:cs="Times New Roman"/>
                                <w:b/>
                                <w:bCs/>
                                <w:i/>
                                <w:iCs/>
                              </w:rPr>
                            </m:ctrlPr>
                          </m:sSubSupPr>
                          <m:e>
                            <m:r>
                              <m:rPr>
                                <m:sty m:val="bi"/>
                              </m:rPr>
                              <w:rPr>
                                <w:rFonts w:ascii="Cambria Math" w:hAnsi="Cambria Math" w:cs="Times New Roman"/>
                              </w:rPr>
                              <m:t>P</m:t>
                            </m:r>
                          </m:e>
                          <m:sub>
                            <m:r>
                              <m:rPr>
                                <m:sty m:val="bi"/>
                              </m:rPr>
                              <w:rPr>
                                <w:rFonts w:ascii="Cambria Math" w:hAnsi="Cambria Math" w:cs="Times New Roman"/>
                              </w:rPr>
                              <m:t>CMAX,f,c</m:t>
                            </m:r>
                          </m:sub>
                          <m:sup>
                            <m:r>
                              <m:rPr>
                                <m:sty m:val="bi"/>
                              </m:rPr>
                              <w:rPr>
                                <w:rFonts w:ascii="Cambria Math" w:hAnsi="Cambria Math" w:cs="Times New Roman"/>
                                <w:color w:val="FF0000"/>
                              </w:rPr>
                              <m:t>SRS</m:t>
                            </m:r>
                          </m:sup>
                        </m:sSubSup>
                        <m:r>
                          <m:rPr>
                            <m:sty m:val="bi"/>
                          </m:rPr>
                          <w:rPr>
                            <w:rFonts w:ascii="Cambria Math" w:hAnsi="Cambria Math" w:cs="Times New Roman"/>
                          </w:rPr>
                          <m:t>(i)</m:t>
                        </m:r>
                      </m:e>
                      <m:e>
                        <m:sSub>
                          <m:sSubPr>
                            <m:ctrlPr>
                              <w:rPr>
                                <w:rFonts w:ascii="Cambria Math" w:hAnsi="Cambria Math" w:cs="Times New Roman"/>
                                <w:b/>
                                <w:bCs/>
                                <w:i/>
                              </w:rPr>
                            </m:ctrlPr>
                          </m:sSubPr>
                          <m:e>
                            <m:r>
                              <m:rPr>
                                <m:sty m:val="bi"/>
                              </m:rPr>
                              <w:rPr>
                                <w:rFonts w:ascii="Cambria Math" w:hAnsi="Cambria Math" w:cs="Times New Roman"/>
                              </w:rPr>
                              <m:t>P</m:t>
                            </m:r>
                          </m:e>
                          <m:sub>
                            <m:sSub>
                              <m:sSubPr>
                                <m:ctrlPr>
                                  <w:rPr>
                                    <w:rFonts w:ascii="Cambria Math" w:hAnsi="Cambria Math" w:cs="Times New Roman"/>
                                    <w:b/>
                                    <w:bCs/>
                                    <w:i/>
                                  </w:rPr>
                                </m:ctrlPr>
                              </m:sSubPr>
                              <m:e>
                                <m:r>
                                  <m:rPr>
                                    <m:sty m:val="bi"/>
                                  </m:rPr>
                                  <w:rPr>
                                    <w:rFonts w:ascii="Cambria Math" w:hAnsi="Cambria Math" w:cs="Times New Roman"/>
                                  </w:rPr>
                                  <m:t>O</m:t>
                                </m:r>
                              </m:e>
                              <m:sub>
                                <m:r>
                                  <m:rPr>
                                    <m:sty m:val="bi"/>
                                  </m:rPr>
                                  <w:rPr>
                                    <w:rFonts w:ascii="Cambria Math" w:hAnsi="Cambria Math" w:cs="Times New Roman"/>
                                  </w:rPr>
                                  <m:t>SRS</m:t>
                                </m:r>
                              </m:sub>
                            </m:sSub>
                            <m:r>
                              <m:rPr>
                                <m:sty m:val="bi"/>
                              </m:rPr>
                              <w:rPr>
                                <w:rFonts w:ascii="Cambria Math" w:hAnsi="Cambria Math" w:cs="Times New Roman"/>
                              </w:rPr>
                              <m:t>,b,f,c</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q</m:t>
                                </m:r>
                              </m:e>
                              <m:sub>
                                <m:r>
                                  <m:rPr>
                                    <m:sty m:val="bi"/>
                                  </m:rPr>
                                  <w:rPr>
                                    <w:rFonts w:ascii="Cambria Math" w:hAnsi="Cambria Math" w:cs="Times New Roman"/>
                                  </w:rPr>
                                  <m:t>s</m:t>
                                </m:r>
                              </m:sub>
                            </m:sSub>
                          </m:e>
                        </m:d>
                        <m:r>
                          <m:rPr>
                            <m:sty m:val="bi"/>
                          </m:rPr>
                          <w:rPr>
                            <w:rFonts w:ascii="Cambria Math" w:hAnsi="Cambria Math" w:cs="Times New Roman"/>
                          </w:rPr>
                          <m:t>+10</m:t>
                        </m:r>
                        <m:sSub>
                          <m:sSubPr>
                            <m:ctrlPr>
                              <w:rPr>
                                <w:rFonts w:ascii="Cambria Math" w:hAnsi="Cambria Math" w:cs="Times New Roman"/>
                                <w:b/>
                                <w:bCs/>
                                <w:i/>
                              </w:rPr>
                            </m:ctrlPr>
                          </m:sSubPr>
                          <m:e>
                            <m:r>
                              <m:rPr>
                                <m:sty m:val="bi"/>
                              </m:rPr>
                              <w:rPr>
                                <w:rFonts w:ascii="Cambria Math" w:hAnsi="Cambria Math" w:cs="Times New Roman"/>
                              </w:rPr>
                              <m:t>log</m:t>
                            </m:r>
                          </m:e>
                          <m:sub>
                            <m:r>
                              <m:rPr>
                                <m:sty m:val="bi"/>
                              </m:rPr>
                              <w:rPr>
                                <w:rFonts w:ascii="Cambria Math" w:hAnsi="Cambria Math" w:cs="Times New Roman"/>
                              </w:rPr>
                              <m:t>10</m:t>
                            </m:r>
                          </m:sub>
                        </m:sSub>
                        <m:d>
                          <m:dPr>
                            <m:ctrlPr>
                              <w:rPr>
                                <w:rFonts w:ascii="Cambria Math" w:hAnsi="Cambria Math" w:cs="Times New Roman"/>
                                <w:b/>
                                <w:bCs/>
                                <w:i/>
                              </w:rPr>
                            </m:ctrlPr>
                          </m:dPr>
                          <m:e>
                            <m:sSup>
                              <m:sSupPr>
                                <m:ctrlPr>
                                  <w:rPr>
                                    <w:rFonts w:ascii="Cambria Math" w:hAnsi="Cambria Math" w:cs="Times New Roman"/>
                                    <w:b/>
                                    <w:bCs/>
                                    <w:i/>
                                  </w:rPr>
                                </m:ctrlPr>
                              </m:sSupPr>
                              <m:e>
                                <m:r>
                                  <m:rPr>
                                    <m:sty m:val="bi"/>
                                  </m:rPr>
                                  <w:rPr>
                                    <w:rFonts w:ascii="Cambria Math" w:hAnsi="Cambria Math" w:cs="Times New Roman"/>
                                  </w:rPr>
                                  <m:t>2</m:t>
                                </m:r>
                              </m:e>
                              <m:sup>
                                <m:r>
                                  <m:rPr>
                                    <m:sty m:val="bi"/>
                                  </m:rPr>
                                  <w:rPr>
                                    <w:rFonts w:ascii="Cambria Math" w:hAnsi="Cambria Math" w:cs="Times New Roman"/>
                                  </w:rPr>
                                  <m:t>μ</m:t>
                                </m:r>
                              </m:sup>
                            </m:sSup>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M</m:t>
                                </m:r>
                              </m:e>
                              <m:sub>
                                <m:r>
                                  <m:rPr>
                                    <m:sty m:val="bi"/>
                                  </m:rPr>
                                  <w:rPr>
                                    <w:rFonts w:ascii="Cambria Math" w:hAnsi="Cambria Math" w:cs="Times New Roman"/>
                                  </w:rPr>
                                  <m:t>SRS,b,f,c</m:t>
                                </m:r>
                              </m:sub>
                            </m:sSub>
                            <m:d>
                              <m:dPr>
                                <m:ctrlPr>
                                  <w:rPr>
                                    <w:rFonts w:ascii="Cambria Math" w:hAnsi="Cambria Math" w:cs="Times New Roman"/>
                                    <w:b/>
                                    <w:bCs/>
                                    <w:i/>
                                  </w:rPr>
                                </m:ctrlPr>
                              </m:dPr>
                              <m:e>
                                <m:r>
                                  <m:rPr>
                                    <m:sty m:val="bi"/>
                                  </m:rPr>
                                  <w:rPr>
                                    <w:rFonts w:ascii="Cambria Math" w:hAnsi="Cambria Math" w:cs="Times New Roman"/>
                                  </w:rPr>
                                  <m:t>i</m:t>
                                </m:r>
                              </m:e>
                            </m:d>
                          </m:e>
                        </m:d>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α</m:t>
                            </m:r>
                          </m:e>
                          <m:sub>
                            <m:r>
                              <m:rPr>
                                <m:sty m:val="bi"/>
                              </m:rPr>
                              <w:rPr>
                                <w:rFonts w:ascii="Cambria Math" w:hAnsi="Cambria Math" w:cs="Times New Roman"/>
                              </w:rPr>
                              <m:t>SRS,b,f,c</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q</m:t>
                                </m:r>
                              </m:e>
                              <m:sub>
                                <m:r>
                                  <m:rPr>
                                    <m:sty m:val="bi"/>
                                  </m:rPr>
                                  <w:rPr>
                                    <w:rFonts w:ascii="Cambria Math" w:hAnsi="Cambria Math" w:cs="Times New Roman"/>
                                  </w:rPr>
                                  <m:t>s</m:t>
                                </m:r>
                              </m:sub>
                            </m:sSub>
                          </m:e>
                        </m:d>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PL</m:t>
                            </m:r>
                          </m:e>
                          <m:sub>
                            <m:r>
                              <m:rPr>
                                <m:sty m:val="bi"/>
                              </m:rPr>
                              <w:rPr>
                                <w:rFonts w:ascii="Cambria Math" w:hAnsi="Cambria Math" w:cs="Times New Roman"/>
                              </w:rPr>
                              <m:t>b,f,c</m:t>
                            </m:r>
                          </m:sub>
                        </m:sSub>
                        <m:d>
                          <m:dPr>
                            <m:ctrlPr>
                              <w:rPr>
                                <w:rFonts w:ascii="Cambria Math" w:hAnsi="Cambria Math" w:cs="Times New Roman"/>
                                <w:b/>
                                <w:bCs/>
                                <w:i/>
                              </w:rPr>
                            </m:ctrlPr>
                          </m:dPr>
                          <m:e>
                            <m:sSub>
                              <m:sSubPr>
                                <m:ctrlPr>
                                  <w:rPr>
                                    <w:rFonts w:ascii="Cambria Math" w:hAnsi="Cambria Math" w:cs="Times New Roman"/>
                                    <w:b/>
                                    <w:bCs/>
                                    <w:i/>
                                  </w:rPr>
                                </m:ctrlPr>
                              </m:sSubPr>
                              <m:e>
                                <m:r>
                                  <m:rPr>
                                    <m:sty m:val="bi"/>
                                  </m:rPr>
                                  <w:rPr>
                                    <w:rFonts w:ascii="Cambria Math" w:hAnsi="Cambria Math" w:cs="Times New Roman"/>
                                  </w:rPr>
                                  <m:t>q</m:t>
                                </m:r>
                              </m:e>
                              <m:sub>
                                <m:r>
                                  <m:rPr>
                                    <m:sty m:val="bi"/>
                                  </m:rPr>
                                  <w:rPr>
                                    <w:rFonts w:ascii="Cambria Math" w:hAnsi="Cambria Math" w:cs="Times New Roman"/>
                                  </w:rPr>
                                  <m:t>d</m:t>
                                </m:r>
                              </m:sub>
                            </m:sSub>
                          </m:e>
                        </m:d>
                        <m:r>
                          <m:rPr>
                            <m:sty m:val="bi"/>
                          </m:rPr>
                          <w:rPr>
                            <w:rFonts w:ascii="Cambria Math" w:hAnsi="Cambria Math" w:cs="Times New Roman"/>
                          </w:rPr>
                          <m:t>+</m:t>
                        </m:r>
                        <m:sSub>
                          <m:sSubPr>
                            <m:ctrlPr>
                              <w:rPr>
                                <w:rFonts w:ascii="Cambria Math" w:hAnsi="Cambria Math" w:cs="Times New Roman"/>
                                <w:b/>
                                <w:bCs/>
                                <w:i/>
                              </w:rPr>
                            </m:ctrlPr>
                          </m:sSubPr>
                          <m:e>
                            <m:r>
                              <m:rPr>
                                <m:sty m:val="bi"/>
                              </m:rPr>
                              <w:rPr>
                                <w:rFonts w:ascii="Cambria Math" w:hAnsi="Cambria Math" w:cs="Times New Roman"/>
                              </w:rPr>
                              <m:t>h</m:t>
                            </m:r>
                          </m:e>
                          <m:sub>
                            <m:r>
                              <m:rPr>
                                <m:sty m:val="bi"/>
                              </m:rPr>
                              <w:rPr>
                                <w:rFonts w:ascii="Cambria Math" w:hAnsi="Cambria Math" w:cs="Times New Roman"/>
                              </w:rPr>
                              <m:t>b,f,c</m:t>
                            </m:r>
                          </m:sub>
                        </m:sSub>
                        <m:d>
                          <m:dPr>
                            <m:ctrlPr>
                              <w:rPr>
                                <w:rFonts w:ascii="Cambria Math" w:hAnsi="Cambria Math" w:cs="Times New Roman"/>
                                <w:b/>
                                <w:bCs/>
                                <w:i/>
                              </w:rPr>
                            </m:ctrlPr>
                          </m:dPr>
                          <m:e>
                            <m:r>
                              <m:rPr>
                                <m:sty m:val="bi"/>
                              </m:rPr>
                              <w:rPr>
                                <w:rFonts w:ascii="Cambria Math" w:hAnsi="Cambria Math" w:cs="Times New Roman"/>
                              </w:rPr>
                              <m:t>i,l</m:t>
                            </m:r>
                          </m:e>
                        </m:d>
                      </m:e>
                    </m:eqArr>
                  </m:e>
                </m:d>
                <m:r>
                  <m:rPr>
                    <m:sty m:val="bi"/>
                  </m:rPr>
                  <w:rPr>
                    <w:rFonts w:ascii="Cambria Math" w:hAnsi="Cambria Math" w:cs="Times New Roman"/>
                  </w:rPr>
                  <m:t>[dBm]</m:t>
                </m:r>
              </m:oMath>
            </m:oMathPara>
          </w:p>
          <w:p w14:paraId="4369FB30" w14:textId="77777777" w:rsidR="00C141C1" w:rsidRPr="00197818" w:rsidRDefault="00167BB3">
            <w:pPr>
              <w:pStyle w:val="ListParagraph"/>
              <w:numPr>
                <w:ilvl w:val="0"/>
                <w:numId w:val="25"/>
              </w:numPr>
              <w:spacing w:after="0"/>
              <w:contextualSpacing w:val="0"/>
              <w:rPr>
                <w:rFonts w:ascii="Times New Roman" w:hAnsi="Times New Roman" w:cs="Times New Roman"/>
                <w:b/>
                <w:bCs/>
                <w:sz w:val="20"/>
                <w:szCs w:val="20"/>
              </w:rPr>
            </w:pPr>
            <w:r w:rsidRPr="00197818">
              <w:rPr>
                <w:rFonts w:ascii="Times New Roman" w:hAnsi="Times New Roman" w:cs="Times New Roman"/>
                <w:b/>
                <w:bCs/>
                <w:sz w:val="20"/>
                <w:szCs w:val="20"/>
              </w:rPr>
              <w:t xml:space="preserve">FFS: whether </w:t>
            </w:r>
            <w:r w:rsidRPr="00197818">
              <w:rPr>
                <w:rFonts w:ascii="Times New Roman" w:hAnsi="Times New Roman" w:cs="Times New Roman"/>
                <w:b/>
                <w:bCs/>
                <w:iCs/>
                <w:sz w:val="20"/>
                <w:szCs w:val="20"/>
              </w:rPr>
              <w:t xml:space="preserve">include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P</m:t>
                  </m:r>
                </m:e>
                <m:sub>
                  <m:r>
                    <m:rPr>
                      <m:sty m:val="bi"/>
                    </m:rPr>
                    <w:rPr>
                      <w:rFonts w:ascii="Cambria Math" w:hAnsi="Cambria Math" w:cs="Times New Roman"/>
                      <w:sz w:val="20"/>
                      <w:szCs w:val="20"/>
                    </w:rPr>
                    <m:t>CMAX,f,c</m:t>
                  </m:r>
                </m:sub>
                <m:sup>
                  <m:r>
                    <m:rPr>
                      <m:sty m:val="bi"/>
                    </m:rPr>
                    <w:rPr>
                      <w:rFonts w:ascii="Cambria Math" w:hAnsi="Cambria Math" w:cs="Times New Roman"/>
                      <w:sz w:val="20"/>
                      <w:szCs w:val="20"/>
                    </w:rPr>
                    <m:t>SRS</m:t>
                  </m:r>
                </m:sup>
              </m:sSubSup>
              <m:r>
                <m:rPr>
                  <m:sty m:val="bi"/>
                </m:rPr>
                <w:rPr>
                  <w:rFonts w:ascii="Cambria Math" w:hAnsi="Cambria Math" w:cs="Times New Roman"/>
                  <w:sz w:val="20"/>
                  <w:szCs w:val="20"/>
                </w:rPr>
                <m:t>(i)</m:t>
              </m:r>
            </m:oMath>
            <w:r w:rsidRPr="00197818">
              <w:rPr>
                <w:rFonts w:ascii="Times New Roman" w:hAnsi="Times New Roman" w:cs="Times New Roman"/>
                <w:b/>
                <w:bCs/>
                <w:iCs/>
                <w:sz w:val="20"/>
                <w:szCs w:val="20"/>
              </w:rPr>
              <w:t xml:space="preserve"> in power headroom report, or report a difference between </w:t>
            </w:r>
            <m:oMath>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P</m:t>
                  </m:r>
                </m:e>
                <m:sub>
                  <m:r>
                    <m:rPr>
                      <m:sty m:val="bi"/>
                    </m:rPr>
                    <w:rPr>
                      <w:rFonts w:ascii="Cambria Math" w:hAnsi="Cambria Math" w:cs="Times New Roman"/>
                      <w:sz w:val="20"/>
                      <w:szCs w:val="20"/>
                    </w:rPr>
                    <m:t>CMAX,f,c</m:t>
                  </m:r>
                </m:sub>
                <m:sup>
                  <m:r>
                    <m:rPr>
                      <m:sty m:val="bi"/>
                    </m:rPr>
                    <w:rPr>
                      <w:rFonts w:ascii="Cambria Math" w:hAnsi="Cambria Math" w:cs="Times New Roman"/>
                      <w:sz w:val="20"/>
                      <w:szCs w:val="20"/>
                    </w:rPr>
                    <m:t>SRS</m:t>
                  </m:r>
                </m:sup>
              </m:sSubSup>
              <m:r>
                <m:rPr>
                  <m:sty m:val="bi"/>
                </m:rPr>
                <w:rPr>
                  <w:rFonts w:ascii="Cambria Math" w:hAnsi="Cambria Math" w:cs="Times New Roman"/>
                  <w:sz w:val="20"/>
                  <w:szCs w:val="20"/>
                </w:rPr>
                <m:t>(i)</m:t>
              </m:r>
            </m:oMath>
            <w:r w:rsidRPr="00197818">
              <w:rPr>
                <w:rFonts w:ascii="Times New Roman" w:hAnsi="Times New Roman" w:cs="Times New Roman"/>
                <w:b/>
                <w:bCs/>
                <w:iCs/>
                <w:sz w:val="20"/>
                <w:szCs w:val="20"/>
              </w:rPr>
              <w:t xml:space="preserve"> and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P</m:t>
                  </m:r>
                </m:e>
                <m:sub>
                  <m:r>
                    <m:rPr>
                      <m:sty m:val="bi"/>
                    </m:rPr>
                    <w:rPr>
                      <w:rFonts w:ascii="Cambria Math" w:hAnsi="Cambria Math" w:cs="Times New Roman"/>
                      <w:sz w:val="20"/>
                      <w:szCs w:val="20"/>
                    </w:rPr>
                    <m:t>CMAX, f,c</m:t>
                  </m:r>
                </m:sub>
              </m:sSub>
              <m:r>
                <m:rPr>
                  <m:sty m:val="bi"/>
                </m:rPr>
                <w:rPr>
                  <w:rFonts w:ascii="Cambria Math" w:hAnsi="Cambria Math" w:cs="Times New Roman"/>
                  <w:sz w:val="20"/>
                  <w:szCs w:val="20"/>
                </w:rPr>
                <m:t>(i)</m:t>
              </m:r>
            </m:oMath>
            <w:r w:rsidRPr="00197818">
              <w:rPr>
                <w:rFonts w:ascii="Times New Roman" w:hAnsi="Times New Roman" w:cs="Times New Roman"/>
                <w:b/>
                <w:bCs/>
                <w:iCs/>
                <w:sz w:val="20"/>
                <w:szCs w:val="20"/>
              </w:rPr>
              <w:t xml:space="preserve"> in UE capability report. </w:t>
            </w:r>
          </w:p>
          <w:p w14:paraId="53D646F0" w14:textId="77777777" w:rsidR="00C141C1" w:rsidRPr="00197818" w:rsidRDefault="00C141C1">
            <w:pPr>
              <w:spacing w:before="120" w:afterLines="50"/>
              <w:rPr>
                <w:rFonts w:ascii="Times New Roman" w:eastAsia="Microsoft YaHei" w:hAnsi="Times New Roman" w:cs="Times New Roman"/>
                <w:lang w:val="en-GB"/>
              </w:rPr>
            </w:pPr>
          </w:p>
          <w:p w14:paraId="5E6C519B" w14:textId="77777777" w:rsidR="00C141C1" w:rsidRPr="00197818" w:rsidRDefault="00167BB3">
            <w:pPr>
              <w:jc w:val="center"/>
              <w:rPr>
                <w:rFonts w:ascii="Times New Roman" w:hAnsi="Times New Roman" w:cs="Times New Roman"/>
                <w:lang w:val="en-GB"/>
              </w:rPr>
            </w:pPr>
            <w:r w:rsidRPr="00197818">
              <w:rPr>
                <w:rFonts w:ascii="Times New Roman" w:hAnsi="Times New Roman" w:cs="Times New Roman"/>
                <w:noProof/>
              </w:rPr>
              <w:drawing>
                <wp:inline distT="0" distB="0" distL="0" distR="0" wp14:anchorId="7560E60D" wp14:editId="21666D25">
                  <wp:extent cx="2049145" cy="1410335"/>
                  <wp:effectExtent l="0" t="0" r="825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059954" cy="1418022"/>
                          </a:xfrm>
                          <a:prstGeom prst="rect">
                            <a:avLst/>
                          </a:prstGeom>
                          <a:noFill/>
                          <a:ln>
                            <a:noFill/>
                          </a:ln>
                        </pic:spPr>
                      </pic:pic>
                    </a:graphicData>
                  </a:graphic>
                </wp:inline>
              </w:drawing>
            </w:r>
          </w:p>
          <w:p w14:paraId="7C83A123" w14:textId="77777777" w:rsidR="00C141C1" w:rsidRPr="00197818" w:rsidRDefault="00167BB3">
            <w:pPr>
              <w:jc w:val="center"/>
              <w:rPr>
                <w:rFonts w:ascii="Times New Roman" w:hAnsi="Times New Roman" w:cs="Times New Roman"/>
                <w:b/>
                <w:bCs/>
              </w:rPr>
            </w:pPr>
            <w:bookmarkStart w:id="22" w:name="_Ref131444400"/>
            <w:r w:rsidRPr="00197818">
              <w:rPr>
                <w:rFonts w:ascii="Times New Roman" w:eastAsia="Malgun Gothic" w:hAnsi="Times New Roman" w:cs="Times New Roman"/>
                <w:b/>
                <w:lang w:val="en-GB"/>
              </w:rPr>
              <w:t xml:space="preserve">Fig </w:t>
            </w:r>
            <w:r w:rsidRPr="00197818">
              <w:rPr>
                <w:rFonts w:ascii="Times New Roman" w:eastAsia="Malgun Gothic" w:hAnsi="Times New Roman" w:cs="Times New Roman"/>
                <w:b/>
                <w:lang w:val="en-GB"/>
              </w:rPr>
              <w:fldChar w:fldCharType="begin"/>
            </w:r>
            <w:r w:rsidRPr="00197818">
              <w:rPr>
                <w:rFonts w:ascii="Times New Roman" w:eastAsia="Malgun Gothic" w:hAnsi="Times New Roman" w:cs="Times New Roman"/>
                <w:b/>
                <w:lang w:val="en-GB"/>
              </w:rPr>
              <w:instrText xml:space="preserve"> SEQ Figure \* ARABIC </w:instrText>
            </w:r>
            <w:r w:rsidRPr="00197818">
              <w:rPr>
                <w:rFonts w:ascii="Times New Roman" w:eastAsia="Malgun Gothic" w:hAnsi="Times New Roman" w:cs="Times New Roman"/>
                <w:b/>
                <w:lang w:val="en-GB"/>
              </w:rPr>
              <w:fldChar w:fldCharType="separate"/>
            </w:r>
            <w:r w:rsidRPr="00197818">
              <w:rPr>
                <w:rFonts w:ascii="Times New Roman" w:eastAsia="Malgun Gothic" w:hAnsi="Times New Roman" w:cs="Times New Roman"/>
                <w:b/>
                <w:lang w:val="en-GB"/>
              </w:rPr>
              <w:t>3</w:t>
            </w:r>
            <w:r w:rsidRPr="00197818">
              <w:rPr>
                <w:rFonts w:ascii="Times New Roman" w:eastAsia="Malgun Gothic" w:hAnsi="Times New Roman" w:cs="Times New Roman"/>
                <w:b/>
                <w:lang w:val="en-GB"/>
              </w:rPr>
              <w:fldChar w:fldCharType="end"/>
            </w:r>
            <w:bookmarkEnd w:id="22"/>
            <w:r w:rsidRPr="00197818">
              <w:rPr>
                <w:rFonts w:ascii="Times New Roman" w:eastAsia="Malgun Gothic" w:hAnsi="Times New Roman" w:cs="Times New Roman"/>
                <w:b/>
                <w:lang w:val="en-GB"/>
              </w:rPr>
              <w:t>:</w:t>
            </w:r>
            <w:r w:rsidRPr="00197818">
              <w:rPr>
                <w:rFonts w:ascii="Times New Roman" w:hAnsi="Times New Roman" w:cs="Times New Roman"/>
                <w:b/>
                <w:bCs/>
              </w:rPr>
              <w:t xml:space="preserve"> An example of SRS max power being smaller than PUSCH max power.</w:t>
            </w:r>
          </w:p>
          <w:p w14:paraId="60C9C941" w14:textId="77777777" w:rsidR="00C141C1" w:rsidRPr="00197818" w:rsidRDefault="00C141C1">
            <w:pPr>
              <w:spacing w:before="120" w:afterLines="50"/>
              <w:rPr>
                <w:rFonts w:ascii="Times New Roman" w:eastAsia="Microsoft YaHei" w:hAnsi="Times New Roman" w:cs="Times New Roman"/>
              </w:rPr>
            </w:pPr>
          </w:p>
          <w:p w14:paraId="383AA1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Of course, we understand the group need to discuss the max power issue more before we can agree a solution. The above is just one candidate solution. Anyway, for the FL proposal, we suggest the following update. </w:t>
            </w:r>
          </w:p>
          <w:p w14:paraId="3C4317CB" w14:textId="77777777" w:rsidR="00C141C1" w:rsidRPr="00197818" w:rsidRDefault="00C141C1">
            <w:pPr>
              <w:spacing w:before="120" w:afterLines="50"/>
              <w:rPr>
                <w:rFonts w:ascii="Times New Roman" w:eastAsia="Microsoft YaHei" w:hAnsi="Times New Roman" w:cs="Times New Roman"/>
              </w:rPr>
            </w:pPr>
          </w:p>
          <w:p w14:paraId="74F4AD2C" w14:textId="77777777" w:rsidR="00C141C1" w:rsidRPr="00197818" w:rsidRDefault="00167BB3">
            <w:pPr>
              <w:rPr>
                <w:rFonts w:ascii="Times New Roman" w:hAnsi="Times New Roman" w:cs="Times New Roman"/>
              </w:rPr>
            </w:pPr>
            <w:r w:rsidRPr="00197818">
              <w:rPr>
                <w:rFonts w:ascii="Times New Roman" w:hAnsi="Times New Roman" w:cs="Times New Roman"/>
                <w:b/>
                <w:bCs/>
              </w:rPr>
              <w:t xml:space="preserve">Proposal 3.2.3: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hAnsi="Times New Roman" w:cs="Times New Roman"/>
                <w:b/>
                <w:bCs/>
              </w:rPr>
              <w:t>.</w:t>
            </w:r>
          </w:p>
          <w:p w14:paraId="69A4566F" w14:textId="77777777" w:rsidR="00C141C1" w:rsidRPr="00197818" w:rsidRDefault="00167BB3">
            <w:pPr>
              <w:pStyle w:val="ListParagraph"/>
              <w:numPr>
                <w:ilvl w:val="0"/>
                <w:numId w:val="25"/>
              </w:numPr>
              <w:spacing w:before="120" w:afterLines="50" w:after="120"/>
              <w:rPr>
                <w:rFonts w:ascii="Times New Roman" w:eastAsia="Microsoft YaHei" w:hAnsi="Times New Roman" w:cs="Times New Roman"/>
                <w:color w:val="FF0000"/>
              </w:rPr>
            </w:pPr>
            <w:r w:rsidRPr="00197818">
              <w:rPr>
                <w:rFonts w:ascii="Times New Roman" w:eastAsia="Microsoft YaHei" w:hAnsi="Times New Roman" w:cs="Times New Roman"/>
                <w:color w:val="FF0000"/>
              </w:rPr>
              <w:t>FFS: how to determine max SRS transmission power with the above proposal for TDM factor s&gt;1</w:t>
            </w:r>
          </w:p>
        </w:tc>
      </w:tr>
      <w:tr w:rsidR="00C141C1" w:rsidRPr="00197818" w14:paraId="22FE5F95" w14:textId="77777777">
        <w:tc>
          <w:tcPr>
            <w:tcW w:w="1728" w:type="dxa"/>
          </w:tcPr>
          <w:p w14:paraId="4A25F05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lastRenderedPageBreak/>
              <w:t>Intel</w:t>
            </w:r>
          </w:p>
        </w:tc>
        <w:tc>
          <w:tcPr>
            <w:tcW w:w="7622" w:type="dxa"/>
          </w:tcPr>
          <w:p w14:paraId="2C81ECE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Ok with the FL proposal.</w:t>
            </w:r>
          </w:p>
          <w:p w14:paraId="0F6B509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Regarding the issue mentioned by other companies, e.g., the transmit power exceed the PA capability, we think the linear value of SRS transmit power could be scaled by a factor, which is similar with the full power scaling factor as used for PUSCH power control.</w:t>
            </w:r>
          </w:p>
        </w:tc>
      </w:tr>
      <w:tr w:rsidR="00C141C1" w:rsidRPr="00197818" w14:paraId="643957A2" w14:textId="77777777">
        <w:tc>
          <w:tcPr>
            <w:tcW w:w="1728" w:type="dxa"/>
          </w:tcPr>
          <w:p w14:paraId="13A5A49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Vivo</w:t>
            </w:r>
          </w:p>
        </w:tc>
        <w:tc>
          <w:tcPr>
            <w:tcW w:w="7622" w:type="dxa"/>
          </w:tcPr>
          <w:p w14:paraId="54A8A11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the FL proposal</w:t>
            </w:r>
          </w:p>
        </w:tc>
      </w:tr>
      <w:tr w:rsidR="00C141C1" w:rsidRPr="00197818" w14:paraId="525DCB09" w14:textId="77777777">
        <w:tc>
          <w:tcPr>
            <w:tcW w:w="1728" w:type="dxa"/>
          </w:tcPr>
          <w:p w14:paraId="06E3BEF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MediaTek</w:t>
            </w:r>
          </w:p>
        </w:tc>
        <w:tc>
          <w:tcPr>
            <w:tcW w:w="7622" w:type="dxa"/>
          </w:tcPr>
          <w:p w14:paraId="6A22C14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tc>
      </w:tr>
      <w:tr w:rsidR="00C141C1" w:rsidRPr="00197818" w14:paraId="70E833D3" w14:textId="77777777">
        <w:tc>
          <w:tcPr>
            <w:tcW w:w="1728" w:type="dxa"/>
          </w:tcPr>
          <w:p w14:paraId="7342F6FA"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lastRenderedPageBreak/>
              <w:t>Sharp</w:t>
            </w:r>
          </w:p>
        </w:tc>
        <w:tc>
          <w:tcPr>
            <w:tcW w:w="7622" w:type="dxa"/>
          </w:tcPr>
          <w:p w14:paraId="6B09C56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In our view, the UE should split power equally across all the 8 SRS ports, not the SRS ports configured on each OFDM symbol (i.e., maintaining power consistency across s OFDM symbols is also needed) to estimate a channel for the 8 SRS ports.</w:t>
            </w:r>
          </w:p>
        </w:tc>
      </w:tr>
      <w:tr w:rsidR="00C141C1" w:rsidRPr="00197818" w14:paraId="6273002E" w14:textId="77777777">
        <w:tc>
          <w:tcPr>
            <w:tcW w:w="1728" w:type="dxa"/>
          </w:tcPr>
          <w:p w14:paraId="17191346"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DOCOMO</w:t>
            </w:r>
          </w:p>
        </w:tc>
        <w:tc>
          <w:tcPr>
            <w:tcW w:w="7622" w:type="dxa"/>
          </w:tcPr>
          <w:p w14:paraId="38053461"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 xml:space="preserve">Perhaps multiple issues might be here. Following Qualcomm’s text, there are an issue on power division and on max. power limit. </w:t>
            </w:r>
          </w:p>
          <w:p w14:paraId="3AB73FCF"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The first issue exists in 7.3 of 38213. We agree to solve that issue. The FL proposal is a good starting point, while its potential problem is it may have impacts on the second issue by saying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eastAsia="MS Mincho" w:hAnsi="Times New Roman" w:cs="Times New Roman"/>
                <w:sz w:val="20"/>
                <w:szCs w:val="20"/>
                <w:lang w:eastAsia="ja-JP"/>
              </w:rPr>
              <w:t xml:space="preserve">”, because it is in some cases impossible. </w:t>
            </w:r>
          </w:p>
          <w:p w14:paraId="2317C87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S Mincho" w:hAnsi="Times New Roman" w:cs="Times New Roman"/>
                <w:sz w:val="20"/>
                <w:szCs w:val="20"/>
                <w:lang w:eastAsia="ja-JP"/>
              </w:rPr>
              <w:t xml:space="preserve">In summary, we support </w:t>
            </w:r>
            <w:proofErr w:type="gramStart"/>
            <w:r w:rsidRPr="00197818">
              <w:rPr>
                <w:rFonts w:ascii="Times New Roman" w:eastAsia="MS Mincho" w:hAnsi="Times New Roman" w:cs="Times New Roman"/>
                <w:sz w:val="20"/>
                <w:szCs w:val="20"/>
                <w:lang w:eastAsia="ja-JP"/>
              </w:rPr>
              <w:t>to consider</w:t>
            </w:r>
            <w:proofErr w:type="gramEnd"/>
            <w:r w:rsidRPr="00197818">
              <w:rPr>
                <w:rFonts w:ascii="Times New Roman" w:eastAsia="MS Mincho" w:hAnsi="Times New Roman" w:cs="Times New Roman"/>
                <w:sz w:val="20"/>
                <w:szCs w:val="20"/>
                <w:lang w:eastAsia="ja-JP"/>
              </w:rPr>
              <w:t xml:space="preserve"> how to divide power into multi symbols used by </w:t>
            </w:r>
            <w:proofErr w:type="gramStart"/>
            <w:r w:rsidRPr="00197818">
              <w:rPr>
                <w:rFonts w:ascii="Times New Roman" w:eastAsia="MS Mincho" w:hAnsi="Times New Roman" w:cs="Times New Roman"/>
                <w:sz w:val="20"/>
                <w:szCs w:val="20"/>
                <w:lang w:eastAsia="ja-JP"/>
              </w:rPr>
              <w:t>a</w:t>
            </w:r>
            <w:proofErr w:type="gramEnd"/>
            <w:r w:rsidRPr="00197818">
              <w:rPr>
                <w:rFonts w:ascii="Times New Roman" w:eastAsia="MS Mincho" w:hAnsi="Times New Roman" w:cs="Times New Roman"/>
                <w:sz w:val="20"/>
                <w:szCs w:val="20"/>
                <w:lang w:eastAsia="ja-JP"/>
              </w:rPr>
              <w:t xml:space="preserve"> SRS resource with TDM. We are also supportive to discuss the issue raised by QC, since from NW perspective to obtain DL CSI from SRS, we believe accurate awareness on UE power should be achieve as much as possible. </w:t>
            </w:r>
          </w:p>
        </w:tc>
      </w:tr>
      <w:tr w:rsidR="00C141C1" w:rsidRPr="00197818" w14:paraId="461418BF" w14:textId="77777777">
        <w:tc>
          <w:tcPr>
            <w:tcW w:w="1728" w:type="dxa"/>
          </w:tcPr>
          <w:p w14:paraId="70DADB52"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lang w:eastAsia="ja-JP"/>
              </w:rPr>
              <w:t>New H3C</w:t>
            </w:r>
          </w:p>
        </w:tc>
        <w:tc>
          <w:tcPr>
            <w:tcW w:w="7622" w:type="dxa"/>
          </w:tcPr>
          <w:p w14:paraId="171CC73C"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lang w:eastAsia="ja-JP"/>
              </w:rPr>
              <w:t>OK</w:t>
            </w:r>
          </w:p>
        </w:tc>
      </w:tr>
      <w:tr w:rsidR="00C141C1" w:rsidRPr="00197818" w14:paraId="6CA0E604" w14:textId="77777777">
        <w:tc>
          <w:tcPr>
            <w:tcW w:w="1728" w:type="dxa"/>
          </w:tcPr>
          <w:p w14:paraId="0C0629F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Samsung</w:t>
            </w:r>
          </w:p>
        </w:tc>
        <w:tc>
          <w:tcPr>
            <w:tcW w:w="7622" w:type="dxa"/>
          </w:tcPr>
          <w:p w14:paraId="63847C4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 xml:space="preserve">Support FL proposal. Regarding UE capability, we have same understanding with OPPO, if a UE supports </w:t>
            </w:r>
            <w:proofErr w:type="spellStart"/>
            <w:r w:rsidRPr="00197818">
              <w:rPr>
                <w:rFonts w:ascii="Times New Roman" w:eastAsia="Malgun Gothic" w:hAnsi="Times New Roman" w:cs="Times New Roman"/>
                <w:sz w:val="20"/>
                <w:szCs w:val="20"/>
                <w:lang w:eastAsia="ko-KR"/>
              </w:rPr>
              <w:t>TDMed</w:t>
            </w:r>
            <w:proofErr w:type="spellEnd"/>
            <w:r w:rsidRPr="00197818">
              <w:rPr>
                <w:rFonts w:ascii="Times New Roman" w:eastAsia="Malgun Gothic" w:hAnsi="Times New Roman" w:cs="Times New Roman"/>
                <w:sz w:val="20"/>
                <w:szCs w:val="20"/>
                <w:lang w:eastAsia="ko-KR"/>
              </w:rPr>
              <w:t xml:space="preserve"> SRS port mapping, the UE shall support power splitting equally.</w:t>
            </w:r>
          </w:p>
        </w:tc>
      </w:tr>
      <w:tr w:rsidR="00C141C1" w:rsidRPr="00197818" w14:paraId="4BEDA5B8" w14:textId="77777777">
        <w:tc>
          <w:tcPr>
            <w:tcW w:w="1728" w:type="dxa"/>
          </w:tcPr>
          <w:p w14:paraId="73A51E10"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Apple</w:t>
            </w:r>
          </w:p>
        </w:tc>
        <w:tc>
          <w:tcPr>
            <w:tcW w:w="7622" w:type="dxa"/>
          </w:tcPr>
          <w:p w14:paraId="207F3A56"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Needs more discussion. Not all PA can support it. </w:t>
            </w:r>
          </w:p>
        </w:tc>
      </w:tr>
      <w:tr w:rsidR="00C141C1" w:rsidRPr="00197818" w14:paraId="3EC44C3D" w14:textId="77777777">
        <w:tc>
          <w:tcPr>
            <w:tcW w:w="1728" w:type="dxa"/>
          </w:tcPr>
          <w:p w14:paraId="76FB71B0"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w:t>
            </w:r>
          </w:p>
        </w:tc>
        <w:tc>
          <w:tcPr>
            <w:tcW w:w="7622" w:type="dxa"/>
          </w:tcPr>
          <w:p w14:paraId="274551B8"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I think the </w:t>
            </w:r>
            <w:proofErr w:type="spellStart"/>
            <w:r w:rsidRPr="00197818">
              <w:rPr>
                <w:rFonts w:ascii="Times New Roman" w:eastAsia="Malgun Gothic" w:hAnsi="Times New Roman" w:cs="Times New Roman"/>
                <w:sz w:val="20"/>
                <w:szCs w:val="20"/>
                <w:lang w:eastAsia="ko-KR"/>
              </w:rPr>
              <w:t>Pcmax</w:t>
            </w:r>
            <w:proofErr w:type="spellEnd"/>
            <w:r w:rsidRPr="00197818">
              <w:rPr>
                <w:rFonts w:ascii="Times New Roman" w:eastAsia="Malgun Gothic" w:hAnsi="Times New Roman" w:cs="Times New Roman"/>
                <w:sz w:val="20"/>
                <w:szCs w:val="20"/>
                <w:lang w:eastAsia="ko-KR"/>
              </w:rPr>
              <w:t xml:space="preserve"> issue can be further discussed, and it can be decoupled from Proposal 3.2.3 for the moment as Proposal 3.2.3 is about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P</m:t>
                      </m:r>
                    </m:e>
                  </m:acc>
                </m:e>
                <m:sub>
                  <m:r>
                    <m:rPr>
                      <m:nor/>
                    </m:rPr>
                    <w:rPr>
                      <w:rFonts w:ascii="Times New Roman" w:hAnsi="Times New Roman" w:cs="Times New Roman"/>
                      <w:sz w:val="20"/>
                      <w:szCs w:val="20"/>
                    </w:rPr>
                    <m:t>SRS</m:t>
                  </m:r>
                </m:sub>
              </m:sSub>
            </m:oMath>
            <w:r w:rsidRPr="00197818">
              <w:rPr>
                <w:rFonts w:ascii="Times New Roman" w:hAnsi="Times New Roman" w:cs="Times New Roman"/>
                <w:sz w:val="20"/>
                <w:szCs w:val="20"/>
              </w:rPr>
              <w:t xml:space="preserve">. How </w:t>
            </w:r>
            <m:oMath>
              <m:sSub>
                <m:sSubPr>
                  <m:ctrlPr>
                    <w:rPr>
                      <w:rFonts w:ascii="Cambria Math" w:hAnsi="Cambria Math" w:cs="Times New Roman"/>
                      <w:sz w:val="20"/>
                      <w:szCs w:val="20"/>
                    </w:rPr>
                  </m:ctrlPr>
                </m:sSubPr>
                <m:e>
                  <m:acc>
                    <m:accPr>
                      <m:ctrlPr>
                        <w:rPr>
                          <w:rFonts w:ascii="Cambria Math" w:hAnsi="Cambria Math" w:cs="Times New Roman"/>
                          <w:sz w:val="20"/>
                          <w:szCs w:val="20"/>
                        </w:rPr>
                      </m:ctrlPr>
                    </m:accPr>
                    <m:e>
                      <m:r>
                        <m:rPr>
                          <m:sty m:val="p"/>
                        </m:rPr>
                        <w:rPr>
                          <w:rFonts w:ascii="Cambria Math" w:hAnsi="Cambria Math" w:cs="Times New Roman"/>
                          <w:sz w:val="20"/>
                          <w:szCs w:val="20"/>
                        </w:rPr>
                        <m:t>P</m:t>
                      </m:r>
                    </m:e>
                  </m:acc>
                </m:e>
                <m:sub>
                  <m:r>
                    <m:rPr>
                      <m:nor/>
                    </m:rPr>
                    <w:rPr>
                      <w:rFonts w:ascii="Times New Roman" w:hAnsi="Times New Roman" w:cs="Times New Roman"/>
                      <w:sz w:val="20"/>
                      <w:szCs w:val="20"/>
                    </w:rPr>
                    <m:t>SRS</m:t>
                  </m:r>
                </m:sub>
              </m:sSub>
            </m:oMath>
            <w:r w:rsidRPr="00197818">
              <w:rPr>
                <w:rFonts w:ascii="Times New Roman" w:hAnsi="Times New Roman" w:cs="Times New Roman"/>
                <w:sz w:val="20"/>
                <w:szCs w:val="20"/>
              </w:rPr>
              <w:t xml:space="preserve"> can be computed from </w:t>
            </w:r>
            <w:proofErr w:type="spellStart"/>
            <w:r w:rsidRPr="00197818">
              <w:rPr>
                <w:rFonts w:ascii="Times New Roman" w:hAnsi="Times New Roman" w:cs="Times New Roman"/>
                <w:sz w:val="20"/>
                <w:szCs w:val="20"/>
              </w:rPr>
              <w:t>Pcmax</w:t>
            </w:r>
            <w:proofErr w:type="spellEnd"/>
            <w:r w:rsidRPr="00197818">
              <w:rPr>
                <w:rFonts w:ascii="Times New Roman" w:hAnsi="Times New Roman" w:cs="Times New Roman"/>
                <w:sz w:val="20"/>
                <w:szCs w:val="20"/>
              </w:rPr>
              <w:t xml:space="preserve"> will be further discussed.</w:t>
            </w:r>
          </w:p>
          <w:p w14:paraId="295CBF29"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Based on the discussions, the proposal is updated along the line of Google:</w:t>
            </w:r>
          </w:p>
          <w:p w14:paraId="661E4E07" w14:textId="77777777" w:rsidR="00C141C1" w:rsidRPr="00197818" w:rsidRDefault="00167BB3">
            <w:pPr>
              <w:rPr>
                <w:rFonts w:ascii="Times New Roman" w:hAnsi="Times New Roman" w:cs="Times New Roman"/>
              </w:rPr>
            </w:pPr>
            <w:r w:rsidRPr="00197818">
              <w:rPr>
                <w:rFonts w:ascii="Times New Roman" w:hAnsi="Times New Roman" w:cs="Times New Roman"/>
                <w:b/>
                <w:bCs/>
              </w:rPr>
              <w:t>Proposal 3.2.3</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hAnsi="Times New Roman" w:cs="Times New Roman"/>
                <w:b/>
                <w:bCs/>
                <w:color w:val="FF0000"/>
                <w:szCs w:val="21"/>
              </w:rPr>
              <w:t>, capped by the maximum SRS transmissions power according to UE capability</w:t>
            </w:r>
            <w:r w:rsidRPr="00197818">
              <w:rPr>
                <w:rFonts w:ascii="Times New Roman" w:hAnsi="Times New Roman" w:cs="Times New Roman"/>
                <w:b/>
                <w:bCs/>
              </w:rPr>
              <w:t>.</w:t>
            </w:r>
          </w:p>
          <w:p w14:paraId="33A43CFC" w14:textId="77777777" w:rsidR="00C141C1" w:rsidRPr="00197818" w:rsidRDefault="00C141C1">
            <w:pPr>
              <w:spacing w:before="120" w:afterLines="50"/>
              <w:rPr>
                <w:rFonts w:ascii="Times New Roman" w:eastAsia="Malgun Gothic" w:hAnsi="Times New Roman" w:cs="Times New Roman"/>
                <w:sz w:val="20"/>
                <w:szCs w:val="20"/>
                <w:lang w:eastAsia="ko-KR"/>
              </w:rPr>
            </w:pPr>
          </w:p>
        </w:tc>
      </w:tr>
      <w:tr w:rsidR="00C141C1" w:rsidRPr="00197818" w14:paraId="788DEAFB" w14:textId="77777777">
        <w:tc>
          <w:tcPr>
            <w:tcW w:w="1728" w:type="dxa"/>
          </w:tcPr>
          <w:p w14:paraId="0BAD9EF3"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hAnsi="Times New Roman" w:cs="Times New Roman"/>
                <w:sz w:val="20"/>
                <w:szCs w:val="20"/>
              </w:rPr>
              <w:t>ZTE</w:t>
            </w:r>
          </w:p>
        </w:tc>
        <w:tc>
          <w:tcPr>
            <w:tcW w:w="7622" w:type="dxa"/>
          </w:tcPr>
          <w:p w14:paraId="1EB77B24" w14:textId="77777777" w:rsidR="00C141C1" w:rsidRPr="00197818" w:rsidRDefault="00167BB3">
            <w:pPr>
              <w:spacing w:before="120" w:afterLines="50"/>
              <w:rPr>
                <w:rFonts w:ascii="Times New Roman" w:eastAsia="Malgun Gothic" w:hAnsi="Times New Roman" w:cs="Times New Roman"/>
                <w:sz w:val="20"/>
                <w:szCs w:val="20"/>
              </w:rPr>
            </w:pPr>
            <w:r w:rsidRPr="00197818">
              <w:rPr>
                <w:rFonts w:ascii="Times New Roman" w:eastAsia="Malgun Gothic" w:hAnsi="Times New Roman" w:cs="Times New Roman"/>
                <w:sz w:val="20"/>
                <w:szCs w:val="20"/>
              </w:rPr>
              <w:t xml:space="preserve">We </w:t>
            </w:r>
            <w:proofErr w:type="spellStart"/>
            <w:r w:rsidRPr="00197818">
              <w:rPr>
                <w:rFonts w:ascii="Times New Roman" w:eastAsia="Malgun Gothic" w:hAnsi="Times New Roman" w:cs="Times New Roman"/>
                <w:sz w:val="20"/>
                <w:szCs w:val="20"/>
              </w:rPr>
              <w:t>don</w:t>
            </w:r>
            <w:proofErr w:type="spellEnd"/>
            <w:r w:rsidRPr="00197818">
              <w:rPr>
                <w:rFonts w:ascii="Times New Roman" w:eastAsia="Malgun Gothic" w:hAnsi="Times New Roman" w:cs="Times New Roman"/>
                <w:sz w:val="20"/>
                <w:szCs w:val="20"/>
              </w:rPr>
              <w:t xml:space="preserve"> NOT agree to introduce a new term of max power for SRS dedicated. The max power for UL should be the same for PUSCH and SRS which depends on UE capability for PA capability of each physical antenna. Here we just need to discuss whether SRS with 4 ports can be transmitted by using all or part of the max power of PUSCH. There is no need to have different max power levels for PUSCH and SRS with a same set of ports. </w:t>
            </w:r>
          </w:p>
          <w:p w14:paraId="7FFBC3A7"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rPr>
              <w:t xml:space="preserve">It is possible to reuse full power capability for 8Tx PUSCH. If a UE reports full power capability for a codebook with 4 NZP ports, it can support full power SRS transmission on same ports.  </w:t>
            </w:r>
          </w:p>
        </w:tc>
      </w:tr>
      <w:tr w:rsidR="00C141C1" w:rsidRPr="00197818" w14:paraId="10F05174" w14:textId="77777777">
        <w:tc>
          <w:tcPr>
            <w:tcW w:w="1728" w:type="dxa"/>
          </w:tcPr>
          <w:p w14:paraId="777C8F33" w14:textId="77777777" w:rsidR="00C141C1" w:rsidRPr="00197818" w:rsidRDefault="00167BB3">
            <w:pPr>
              <w:spacing w:before="120" w:afterLines="50"/>
              <w:rPr>
                <w:rFonts w:ascii="Times New Roman" w:hAnsi="Times New Roman" w:cs="Times New Roman"/>
                <w:sz w:val="20"/>
                <w:szCs w:val="20"/>
              </w:rPr>
            </w:pPr>
            <w:r w:rsidRPr="00197818">
              <w:rPr>
                <w:rFonts w:ascii="Times New Roman" w:hAnsi="Times New Roman" w:cs="Times New Roman"/>
                <w:sz w:val="20"/>
                <w:szCs w:val="20"/>
              </w:rPr>
              <w:t>QC</w:t>
            </w:r>
          </w:p>
        </w:tc>
        <w:tc>
          <w:tcPr>
            <w:tcW w:w="7622" w:type="dxa"/>
          </w:tcPr>
          <w:p w14:paraId="008E86A6" w14:textId="77777777" w:rsidR="00C141C1" w:rsidRPr="00197818" w:rsidRDefault="00167BB3">
            <w:pPr>
              <w:spacing w:before="120" w:afterLines="50"/>
              <w:rPr>
                <w:rFonts w:ascii="Times New Roman" w:eastAsia="Malgun Gothic" w:hAnsi="Times New Roman" w:cs="Times New Roman"/>
                <w:sz w:val="20"/>
                <w:szCs w:val="20"/>
              </w:rPr>
            </w:pPr>
            <w:r w:rsidRPr="00197818">
              <w:rPr>
                <w:rFonts w:ascii="Times New Roman" w:eastAsia="Malgun Gothic" w:hAnsi="Times New Roman" w:cs="Times New Roman"/>
                <w:sz w:val="20"/>
                <w:szCs w:val="20"/>
              </w:rPr>
              <w:t>We can support update FL proposal 3.2.3</w:t>
            </w:r>
            <w:r w:rsidRPr="00197818">
              <w:rPr>
                <w:rFonts w:ascii="Times New Roman" w:eastAsia="Malgun Gothic" w:hAnsi="Times New Roman" w:cs="Times New Roman"/>
                <w:color w:val="FF0000"/>
                <w:sz w:val="20"/>
                <w:szCs w:val="20"/>
              </w:rPr>
              <w:t xml:space="preserve">A, </w:t>
            </w:r>
            <w:r w:rsidRPr="00197818">
              <w:rPr>
                <w:rFonts w:ascii="Times New Roman" w:eastAsia="Malgun Gothic" w:hAnsi="Times New Roman" w:cs="Times New Roman"/>
                <w:sz w:val="20"/>
                <w:szCs w:val="20"/>
              </w:rPr>
              <w:t xml:space="preserve">although the formulation is not what we preferred. </w:t>
            </w:r>
          </w:p>
          <w:p w14:paraId="76D0502A" w14:textId="77777777" w:rsidR="00C141C1" w:rsidRPr="00197818" w:rsidRDefault="00167BB3">
            <w:pPr>
              <w:spacing w:before="120" w:afterLines="50"/>
              <w:rPr>
                <w:rFonts w:ascii="Times New Roman" w:eastAsia="Malgun Gothic" w:hAnsi="Times New Roman" w:cs="Times New Roman"/>
                <w:sz w:val="20"/>
                <w:szCs w:val="20"/>
              </w:rPr>
            </w:pPr>
            <w:r w:rsidRPr="00197818">
              <w:rPr>
                <w:rFonts w:ascii="Times New Roman" w:eastAsia="Malgun Gothic" w:hAnsi="Times New Roman" w:cs="Times New Roman"/>
                <w:sz w:val="20"/>
                <w:szCs w:val="20"/>
              </w:rPr>
              <w:t xml:space="preserve">To ZTE: It does not make sense to tie SRS max power with PUSCH max power in the scenario of </w:t>
            </w:r>
            <w:proofErr w:type="spellStart"/>
            <w:r w:rsidRPr="00197818">
              <w:rPr>
                <w:rFonts w:ascii="Times New Roman" w:eastAsia="Malgun Gothic" w:hAnsi="Times New Roman" w:cs="Times New Roman"/>
                <w:sz w:val="20"/>
                <w:szCs w:val="20"/>
              </w:rPr>
              <w:t>TDMed</w:t>
            </w:r>
            <w:proofErr w:type="spellEnd"/>
            <w:r w:rsidRPr="00197818">
              <w:rPr>
                <w:rFonts w:ascii="Times New Roman" w:eastAsia="Malgun Gothic" w:hAnsi="Times New Roman" w:cs="Times New Roman"/>
                <w:sz w:val="20"/>
                <w:szCs w:val="20"/>
              </w:rPr>
              <w:t xml:space="preserve"> SRS. Please notice that when 8-ports SRS is </w:t>
            </w:r>
            <w:proofErr w:type="spellStart"/>
            <w:r w:rsidRPr="00197818">
              <w:rPr>
                <w:rFonts w:ascii="Times New Roman" w:eastAsia="Malgun Gothic" w:hAnsi="Times New Roman" w:cs="Times New Roman"/>
                <w:sz w:val="20"/>
                <w:szCs w:val="20"/>
              </w:rPr>
              <w:t>TDMed</w:t>
            </w:r>
            <w:proofErr w:type="spellEnd"/>
            <w:r w:rsidRPr="00197818">
              <w:rPr>
                <w:rFonts w:ascii="Times New Roman" w:eastAsia="Malgun Gothic" w:hAnsi="Times New Roman" w:cs="Times New Roman"/>
                <w:sz w:val="20"/>
                <w:szCs w:val="20"/>
              </w:rPr>
              <w:t xml:space="preserve">, PUSCH 8L transmission are not </w:t>
            </w:r>
            <w:proofErr w:type="spellStart"/>
            <w:r w:rsidRPr="00197818">
              <w:rPr>
                <w:rFonts w:ascii="Times New Roman" w:eastAsia="Malgun Gothic" w:hAnsi="Times New Roman" w:cs="Times New Roman"/>
                <w:sz w:val="20"/>
                <w:szCs w:val="20"/>
              </w:rPr>
              <w:t>TDMed</w:t>
            </w:r>
            <w:proofErr w:type="spellEnd"/>
            <w:r w:rsidRPr="00197818">
              <w:rPr>
                <w:rFonts w:ascii="Times New Roman" w:eastAsia="Malgun Gothic" w:hAnsi="Times New Roman" w:cs="Times New Roman"/>
                <w:sz w:val="20"/>
                <w:szCs w:val="20"/>
              </w:rPr>
              <w:t xml:space="preserve">. Therefore, given a coherent 8 Tx UE with 8 Pas as below, SRS max power with TDM is lower than PUSCH max power. This is simply just a fact. </w:t>
            </w:r>
          </w:p>
          <w:p w14:paraId="30A04E80" w14:textId="77777777" w:rsidR="00C141C1" w:rsidRPr="00197818" w:rsidRDefault="00167BB3">
            <w:pPr>
              <w:spacing w:before="120" w:afterLines="50"/>
              <w:rPr>
                <w:rFonts w:ascii="Times New Roman" w:eastAsia="Malgun Gothic" w:hAnsi="Times New Roman" w:cs="Times New Roman"/>
                <w:sz w:val="20"/>
                <w:szCs w:val="20"/>
              </w:rPr>
            </w:pPr>
            <w:r w:rsidRPr="00197818">
              <w:rPr>
                <w:rFonts w:ascii="Times New Roman" w:hAnsi="Times New Roman" w:cs="Times New Roman"/>
                <w:noProof/>
              </w:rPr>
              <w:lastRenderedPageBreak/>
              <w:drawing>
                <wp:inline distT="0" distB="0" distL="0" distR="0" wp14:anchorId="7175F7FC" wp14:editId="55B76CB1">
                  <wp:extent cx="2049145" cy="1410335"/>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059954" cy="1418022"/>
                          </a:xfrm>
                          <a:prstGeom prst="rect">
                            <a:avLst/>
                          </a:prstGeom>
                          <a:noFill/>
                          <a:ln>
                            <a:noFill/>
                          </a:ln>
                        </pic:spPr>
                      </pic:pic>
                    </a:graphicData>
                  </a:graphic>
                </wp:inline>
              </w:drawing>
            </w:r>
          </w:p>
        </w:tc>
      </w:tr>
      <w:tr w:rsidR="00C141C1" w:rsidRPr="00197818" w14:paraId="54D88121" w14:textId="77777777">
        <w:tc>
          <w:tcPr>
            <w:tcW w:w="1728" w:type="dxa"/>
          </w:tcPr>
          <w:p w14:paraId="6E719785" w14:textId="77777777" w:rsidR="00C141C1" w:rsidRPr="00197818" w:rsidRDefault="00167BB3">
            <w:pPr>
              <w:spacing w:before="120" w:afterLines="50"/>
              <w:rPr>
                <w:rFonts w:ascii="Times New Roman" w:hAnsi="Times New Roman" w:cs="Times New Roman"/>
                <w:sz w:val="20"/>
                <w:szCs w:val="20"/>
              </w:rPr>
            </w:pPr>
            <w:r w:rsidRPr="00197818">
              <w:rPr>
                <w:rFonts w:ascii="Times New Roman" w:hAnsi="Times New Roman" w:cs="Times New Roman"/>
                <w:sz w:val="20"/>
                <w:szCs w:val="20"/>
              </w:rPr>
              <w:lastRenderedPageBreak/>
              <w:t>OPPO</w:t>
            </w:r>
          </w:p>
        </w:tc>
        <w:tc>
          <w:tcPr>
            <w:tcW w:w="7622" w:type="dxa"/>
          </w:tcPr>
          <w:p w14:paraId="16CEB4FE"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 xml:space="preserve">We agree with QC that the max transmit power in one SRS symbol depends on the PA architecture at UE. A UE with 14dBm PA would have lower max transmit power in one symbol than a UE with 17/20/23 dBm PA. </w:t>
            </w:r>
          </w:p>
          <w:p w14:paraId="13022880"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 xml:space="preserve">One further question for clarification: Is it common understanding that only the UE with Pas of the same max power is considered for </w:t>
            </w:r>
            <w:proofErr w:type="spellStart"/>
            <w:r w:rsidRPr="00197818">
              <w:rPr>
                <w:rFonts w:ascii="Times New Roman" w:eastAsiaTheme="minorEastAsia" w:hAnsi="Times New Roman" w:cs="Times New Roman"/>
                <w:sz w:val="20"/>
                <w:szCs w:val="20"/>
              </w:rPr>
              <w:t>TDMed</w:t>
            </w:r>
            <w:proofErr w:type="spellEnd"/>
            <w:r w:rsidRPr="00197818">
              <w:rPr>
                <w:rFonts w:ascii="Times New Roman" w:eastAsiaTheme="minorEastAsia" w:hAnsi="Times New Roman" w:cs="Times New Roman"/>
                <w:sz w:val="20"/>
                <w:szCs w:val="20"/>
              </w:rPr>
              <w:t xml:space="preserve"> SRS? Do we need to consider the UE with unbalanced PA (e.g. 20+20+14+14+14+14+14+14 dBm), which would lead to different max power in different symbols?</w:t>
            </w:r>
          </w:p>
        </w:tc>
      </w:tr>
      <w:tr w:rsidR="00C141C1" w:rsidRPr="00197818" w14:paraId="21FE7164" w14:textId="77777777">
        <w:tc>
          <w:tcPr>
            <w:tcW w:w="1728" w:type="dxa"/>
          </w:tcPr>
          <w:p w14:paraId="10DEA589" w14:textId="77777777" w:rsidR="00C141C1" w:rsidRPr="00197818" w:rsidRDefault="00167BB3">
            <w:pPr>
              <w:spacing w:before="120" w:afterLines="50"/>
              <w:rPr>
                <w:rFonts w:ascii="Times New Roman" w:hAnsi="Times New Roman" w:cs="Times New Roman"/>
                <w:sz w:val="20"/>
                <w:szCs w:val="20"/>
              </w:rPr>
            </w:pPr>
            <w:r w:rsidRPr="00197818">
              <w:rPr>
                <w:rFonts w:ascii="Times New Roman" w:hAnsi="Times New Roman" w:cs="Times New Roman"/>
                <w:sz w:val="20"/>
                <w:szCs w:val="20"/>
              </w:rPr>
              <w:t>Intel2</w:t>
            </w:r>
          </w:p>
        </w:tc>
        <w:tc>
          <w:tcPr>
            <w:tcW w:w="7622" w:type="dxa"/>
          </w:tcPr>
          <w:p w14:paraId="48812461"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 xml:space="preserve">For </w:t>
            </w:r>
            <w:proofErr w:type="spellStart"/>
            <w:r w:rsidRPr="00197818">
              <w:rPr>
                <w:rFonts w:ascii="Times New Roman" w:eastAsiaTheme="minorEastAsia" w:hAnsi="Times New Roman" w:cs="Times New Roman"/>
                <w:sz w:val="20"/>
                <w:szCs w:val="20"/>
              </w:rPr>
              <w:t>TDMed</w:t>
            </w:r>
            <w:proofErr w:type="spellEnd"/>
            <w:r w:rsidRPr="00197818">
              <w:rPr>
                <w:rFonts w:ascii="Times New Roman" w:eastAsiaTheme="minorEastAsia" w:hAnsi="Times New Roman" w:cs="Times New Roman"/>
                <w:sz w:val="20"/>
                <w:szCs w:val="20"/>
              </w:rPr>
              <w:t xml:space="preserve"> SRS, when power boosting is applied, the SRS transmission power according to the power control formula may exceed the maximum power of the UE PA.</w:t>
            </w:r>
          </w:p>
          <w:p w14:paraId="1D5D6C24"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With the PA example from QC, considering two subsets (s=2), the SRS power control output power might be larger than 14dBm, which exceeds the PA max output.</w:t>
            </w:r>
          </w:p>
          <w:p w14:paraId="240A5ED2"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We think the unbalanced PA architecture as mentioned by OPPO is also valid.</w:t>
            </w:r>
          </w:p>
          <w:p w14:paraId="3CE46B8A"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 xml:space="preserve">The SRS transmission power could be scaled, similar with the power scaling factor as PUSCH full power operation. Or the </w:t>
            </w:r>
            <w:proofErr w:type="spellStart"/>
            <w:r w:rsidRPr="00197818">
              <w:rPr>
                <w:rFonts w:ascii="Times New Roman" w:eastAsiaTheme="minorEastAsia" w:hAnsi="Times New Roman" w:cs="Times New Roman"/>
                <w:sz w:val="20"/>
                <w:szCs w:val="20"/>
              </w:rPr>
              <w:t>Pcmax</w:t>
            </w:r>
            <w:proofErr w:type="spellEnd"/>
            <w:r w:rsidRPr="00197818">
              <w:rPr>
                <w:rFonts w:ascii="Times New Roman" w:eastAsiaTheme="minorEastAsia" w:hAnsi="Times New Roman" w:cs="Times New Roman"/>
                <w:sz w:val="20"/>
                <w:szCs w:val="20"/>
              </w:rPr>
              <w:t xml:space="preserve"> could be scaled, similar as defining a new </w:t>
            </w:r>
            <w:proofErr w:type="spellStart"/>
            <w:r w:rsidRPr="00197818">
              <w:rPr>
                <w:rFonts w:ascii="Times New Roman" w:eastAsiaTheme="minorEastAsia" w:hAnsi="Times New Roman" w:cs="Times New Roman"/>
                <w:sz w:val="20"/>
                <w:szCs w:val="20"/>
              </w:rPr>
              <w:t>Pcmax</w:t>
            </w:r>
            <w:proofErr w:type="spellEnd"/>
            <w:r w:rsidRPr="00197818">
              <w:rPr>
                <w:rFonts w:ascii="Times New Roman" w:eastAsiaTheme="minorEastAsia" w:hAnsi="Times New Roman" w:cs="Times New Roman"/>
                <w:sz w:val="20"/>
                <w:szCs w:val="20"/>
              </w:rPr>
              <w:t xml:space="preserve"> for SRS as proposed by QC.</w:t>
            </w:r>
          </w:p>
        </w:tc>
      </w:tr>
    </w:tbl>
    <w:p w14:paraId="3950BE27" w14:textId="77777777" w:rsidR="00C141C1" w:rsidRPr="00197818" w:rsidRDefault="00C141C1">
      <w:pPr>
        <w:widowControl w:val="0"/>
        <w:spacing w:before="120" w:afterLines="50" w:after="120"/>
        <w:rPr>
          <w:rFonts w:ascii="Times New Roman" w:eastAsia="Microsoft YaHei" w:hAnsi="Times New Roman" w:cs="Times New Roman"/>
        </w:rPr>
      </w:pPr>
    </w:p>
    <w:p w14:paraId="699BBA2D"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164252A7"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can continue discussing the latest proposal.</w:t>
      </w:r>
      <w:r w:rsidRPr="00197818">
        <w:rPr>
          <w:rFonts w:ascii="Times New Roman" w:hAnsi="Times New Roman" w:cs="Times New Roman"/>
          <w:iCs/>
          <w:szCs w:val="20"/>
        </w:rPr>
        <w:t xml:space="preserve"> In addition, a few companies proposed to maintain </w:t>
      </w:r>
      <w:r w:rsidRPr="00197818">
        <w:rPr>
          <w:rFonts w:ascii="Times New Roman" w:hAnsi="Times New Roman" w:cs="Times New Roman"/>
        </w:rPr>
        <w:t xml:space="preserve">the same SRS transmission power over the m OFDM symbols. </w:t>
      </w:r>
      <w:proofErr w:type="gramStart"/>
      <w:r w:rsidRPr="00197818">
        <w:rPr>
          <w:rFonts w:ascii="Times New Roman" w:hAnsi="Times New Roman" w:cs="Times New Roman"/>
        </w:rPr>
        <w:t>So</w:t>
      </w:r>
      <w:proofErr w:type="gramEnd"/>
      <w:r w:rsidRPr="00197818">
        <w:rPr>
          <w:rFonts w:ascii="Times New Roman" w:hAnsi="Times New Roman" w:cs="Times New Roman"/>
        </w:rPr>
        <w:t xml:space="preserve"> I suggest the following updated proposal.</w:t>
      </w:r>
    </w:p>
    <w:p w14:paraId="09697F47" w14:textId="77777777" w:rsidR="00C141C1" w:rsidRPr="00197818" w:rsidRDefault="00C141C1">
      <w:pPr>
        <w:spacing w:line="276" w:lineRule="auto"/>
        <w:rPr>
          <w:rFonts w:ascii="Times New Roman" w:hAnsi="Times New Roman" w:cs="Times New Roman"/>
        </w:rPr>
      </w:pPr>
    </w:p>
    <w:p w14:paraId="2F447985"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Proposal 3.2.3</w:t>
      </w:r>
      <w:r w:rsidRPr="00197818">
        <w:rPr>
          <w:rFonts w:ascii="Times New Roman" w:hAnsi="Times New Roman" w:cs="Times New Roman"/>
          <w:b/>
          <w:bCs/>
          <w:color w:val="FF0000"/>
        </w:rPr>
        <w:t>B</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t>
      </w:r>
      <w:r w:rsidRPr="00197818">
        <w:rPr>
          <w:rFonts w:ascii="Times New Roman" w:hAnsi="Times New Roman" w:cs="Times New Roman"/>
          <w:b/>
          <w:bCs/>
          <w:color w:val="FF0000"/>
        </w:rPr>
        <w:t xml:space="preserve">and resource mapping based on TDM onto m ≥ 2 OFDM symbols in a slot </w:t>
      </w:r>
      <w:r w:rsidRPr="00197818">
        <w:rPr>
          <w:rFonts w:ascii="Times New Roman" w:hAnsi="Times New Roman" w:cs="Times New Roman"/>
          <w:b/>
          <w:bCs/>
        </w:rPr>
        <w:t xml:space="preserve">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 capped by the maximum SRS transmissions power according to UE capability</w:t>
      </w:r>
      <w:r w:rsidRPr="00197818">
        <w:rPr>
          <w:rFonts w:ascii="Times New Roman" w:hAnsi="Times New Roman" w:cs="Times New Roman"/>
          <w:b/>
          <w:bCs/>
        </w:rPr>
        <w:t>.</w:t>
      </w:r>
    </w:p>
    <w:p w14:paraId="70F6BC07" w14:textId="77777777" w:rsidR="00C141C1" w:rsidRPr="00197818" w:rsidRDefault="00167BB3">
      <w:pPr>
        <w:pStyle w:val="bullet1"/>
        <w:rPr>
          <w:rFonts w:cs="Times New Roman"/>
          <w:b/>
          <w:color w:val="FF0000"/>
        </w:rPr>
      </w:pPr>
      <w:r w:rsidRPr="00197818">
        <w:rPr>
          <w:rFonts w:cs="Times New Roman"/>
          <w:b/>
          <w:color w:val="FF0000"/>
        </w:rPr>
        <w:t>FFS: whether to maintain the same SRS transmission power over the m OFDM symbols.</w:t>
      </w:r>
    </w:p>
    <w:p w14:paraId="44985B25" w14:textId="77777777" w:rsidR="00C141C1" w:rsidRPr="00197818" w:rsidRDefault="00C141C1">
      <w:pPr>
        <w:widowControl w:val="0"/>
        <w:spacing w:before="120" w:afterLines="50" w:after="120"/>
        <w:rPr>
          <w:rFonts w:ascii="Times New Roman" w:hAnsi="Times New Roman" w:cs="Times New Roman"/>
          <w:iCs/>
          <w:szCs w:val="20"/>
        </w:rPr>
      </w:pPr>
    </w:p>
    <w:p w14:paraId="23ED64FF"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2330D7A5" w14:textId="77777777">
        <w:trPr>
          <w:trHeight w:val="273"/>
        </w:trPr>
        <w:tc>
          <w:tcPr>
            <w:tcW w:w="1728" w:type="dxa"/>
            <w:shd w:val="clear" w:color="auto" w:fill="00B0F0"/>
          </w:tcPr>
          <w:p w14:paraId="65485A35"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23B99FB6"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515CC3C4" w14:textId="77777777">
        <w:tc>
          <w:tcPr>
            <w:tcW w:w="1728" w:type="dxa"/>
          </w:tcPr>
          <w:p w14:paraId="23CD9635"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21082AC0"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We are generally fine, and suggest to delete as “with TDM factor s </w:t>
            </w:r>
            <w:r w:rsidRPr="00197818">
              <w:rPr>
                <w:rFonts w:ascii="Times New Roman" w:eastAsia="Malgun Gothic" w:hAnsi="Times New Roman" w:cs="Times New Roman"/>
                <w:strike/>
                <w:lang w:eastAsia="ko-KR"/>
              </w:rPr>
              <w:t xml:space="preserve">&gt;1 </w:t>
            </w:r>
            <w:r w:rsidRPr="00197818">
              <w:rPr>
                <w:rFonts w:ascii="Times New Roman" w:eastAsia="Malgun Gothic" w:hAnsi="Times New Roman" w:cs="Times New Roman"/>
                <w:lang w:eastAsia="ko-KR"/>
              </w:rPr>
              <w:t>”.</w:t>
            </w:r>
          </w:p>
        </w:tc>
      </w:tr>
      <w:tr w:rsidR="00C141C1" w:rsidRPr="00197818" w14:paraId="45AC52B8" w14:textId="77777777">
        <w:tc>
          <w:tcPr>
            <w:tcW w:w="1728" w:type="dxa"/>
          </w:tcPr>
          <w:p w14:paraId="6ECF22F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1B7E86F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are in principle fine with the proposal. There are two comments:</w:t>
            </w:r>
          </w:p>
          <w:p w14:paraId="600BEAEC" w14:textId="77777777" w:rsidR="00C141C1" w:rsidRPr="00197818" w:rsidRDefault="00167BB3">
            <w:pPr>
              <w:spacing w:before="120" w:afterLines="50"/>
              <w:ind w:left="240" w:hangingChars="100" w:hanging="240"/>
              <w:rPr>
                <w:rFonts w:ascii="Times New Roman" w:eastAsia="Microsoft YaHei" w:hAnsi="Times New Roman" w:cs="Times New Roman"/>
              </w:rPr>
            </w:pPr>
            <w:r w:rsidRPr="00197818">
              <w:rPr>
                <w:rFonts w:ascii="Times New Roman" w:eastAsia="Microsoft YaHei" w:hAnsi="Times New Roman" w:cs="Times New Roman"/>
              </w:rPr>
              <w:t xml:space="preserve">1. The maximum SRS transmissions power according to UE capability is unclear to us. The max SRS transmit power has been specified in spec. Does it mean what we have supported now or a new UE capability? Based </w:t>
            </w:r>
            <w:r w:rsidRPr="00197818">
              <w:rPr>
                <w:rFonts w:ascii="Times New Roman" w:eastAsia="Microsoft YaHei" w:hAnsi="Times New Roman" w:cs="Times New Roman"/>
              </w:rPr>
              <w:lastRenderedPageBreak/>
              <w:t>on the above discussion, maybe it should be the maximum SRS transmissions power per symbol or per port?</w:t>
            </w:r>
          </w:p>
          <w:p w14:paraId="444046FC" w14:textId="77777777" w:rsidR="00C141C1" w:rsidRPr="00197818" w:rsidRDefault="00167BB3">
            <w:pPr>
              <w:spacing w:before="120" w:afterLines="50"/>
              <w:ind w:left="240" w:hangingChars="100" w:hanging="240"/>
              <w:rPr>
                <w:rFonts w:ascii="Times New Roman" w:eastAsia="Microsoft YaHei" w:hAnsi="Times New Roman" w:cs="Times New Roman"/>
              </w:rPr>
            </w:pPr>
            <w:r w:rsidRPr="00197818">
              <w:rPr>
                <w:rFonts w:ascii="Times New Roman" w:eastAsia="Microsoft YaHei" w:hAnsi="Times New Roman" w:cs="Times New Roman"/>
              </w:rPr>
              <w:t xml:space="preserve">2. </w:t>
            </w:r>
            <w:r w:rsidRPr="00197818">
              <w:rPr>
                <w:rFonts w:ascii="Times New Roman" w:eastAsiaTheme="minorEastAsia" w:hAnsi="Times New Roman" w:cs="Times New Roman"/>
                <w:sz w:val="20"/>
                <w:szCs w:val="20"/>
              </w:rPr>
              <w:t xml:space="preserve">One further question for clarification: Is it common understanding that only the UE with Pas of the same max power is considered for </w:t>
            </w:r>
            <w:proofErr w:type="spellStart"/>
            <w:r w:rsidRPr="00197818">
              <w:rPr>
                <w:rFonts w:ascii="Times New Roman" w:eastAsiaTheme="minorEastAsia" w:hAnsi="Times New Roman" w:cs="Times New Roman"/>
                <w:sz w:val="20"/>
                <w:szCs w:val="20"/>
              </w:rPr>
              <w:t>TDMed</w:t>
            </w:r>
            <w:proofErr w:type="spellEnd"/>
            <w:r w:rsidRPr="00197818">
              <w:rPr>
                <w:rFonts w:ascii="Times New Roman" w:eastAsiaTheme="minorEastAsia" w:hAnsi="Times New Roman" w:cs="Times New Roman"/>
                <w:sz w:val="20"/>
                <w:szCs w:val="20"/>
              </w:rPr>
              <w:t xml:space="preserve"> SRS? Do we need to consider the UE with unbalanced PA (e.g. 20+20+14+14+14+14+14+14 dBm), which would lead to different max power in different symbols? We propose to add one note:</w:t>
            </w:r>
          </w:p>
          <w:p w14:paraId="70F016EC" w14:textId="77777777" w:rsidR="00C141C1" w:rsidRPr="00197818" w:rsidRDefault="00167BB3">
            <w:pPr>
              <w:pStyle w:val="bullet1"/>
              <w:numPr>
                <w:ilvl w:val="0"/>
                <w:numId w:val="0"/>
              </w:numPr>
              <w:rPr>
                <w:rFonts w:cs="Times New Roman"/>
              </w:rPr>
            </w:pPr>
            <w:r w:rsidRPr="00197818">
              <w:rPr>
                <w:rFonts w:cs="Times New Roman"/>
                <w:b/>
                <w:color w:val="FF0000"/>
              </w:rPr>
              <w:t>FFS: Whether to consider the UE with unbalanced PA (e.g. 20+20+14+14+14+14+14+14 dBm), which may lead to different max power in different symbols</w:t>
            </w:r>
          </w:p>
        </w:tc>
      </w:tr>
      <w:tr w:rsidR="00C141C1" w:rsidRPr="00197818" w14:paraId="4B83FE7F" w14:textId="77777777">
        <w:tc>
          <w:tcPr>
            <w:tcW w:w="1728" w:type="dxa"/>
          </w:tcPr>
          <w:p w14:paraId="7EEE47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vivo</w:t>
            </w:r>
          </w:p>
        </w:tc>
        <w:tc>
          <w:tcPr>
            <w:tcW w:w="7622" w:type="dxa"/>
          </w:tcPr>
          <w:p w14:paraId="16440BC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Just one small question. What does the UE capability mean in the main bullet? Is it a new UE capability or just the legacy UE capability of maximum SRS transmissions power?</w:t>
            </w:r>
          </w:p>
        </w:tc>
      </w:tr>
      <w:tr w:rsidR="00C141C1" w:rsidRPr="00197818" w14:paraId="6BAB5017" w14:textId="77777777">
        <w:tc>
          <w:tcPr>
            <w:tcW w:w="1728" w:type="dxa"/>
          </w:tcPr>
          <w:p w14:paraId="21C732F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71FC007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rPr>
              <w:t>OK</w:t>
            </w:r>
          </w:p>
        </w:tc>
      </w:tr>
      <w:tr w:rsidR="00C141C1" w:rsidRPr="00197818" w14:paraId="2988023D" w14:textId="77777777">
        <w:tc>
          <w:tcPr>
            <w:tcW w:w="1728" w:type="dxa"/>
          </w:tcPr>
          <w:p w14:paraId="262C614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0F9D331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@QC: We actually don’t see the need to configure TDM scheme for </w:t>
            </w:r>
            <w:proofErr w:type="gramStart"/>
            <w:r w:rsidRPr="00197818">
              <w:rPr>
                <w:rFonts w:ascii="Times New Roman" w:eastAsia="Microsoft YaHei" w:hAnsi="Times New Roman" w:cs="Times New Roman"/>
              </w:rPr>
              <w:t>a</w:t>
            </w:r>
            <w:proofErr w:type="gramEnd"/>
            <w:r w:rsidRPr="00197818">
              <w:rPr>
                <w:rFonts w:ascii="Times New Roman" w:eastAsia="Microsoft YaHei" w:hAnsi="Times New Roman" w:cs="Times New Roman"/>
              </w:rPr>
              <w:t xml:space="preserve"> SRS with 8Tx port if per port power is not boosted compared with non TDM scheme. But this may or may not be a restriction in reality, up to gNB implementation. </w:t>
            </w:r>
          </w:p>
          <w:p w14:paraId="1CBEDA9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Considering only part of ports (e.g., #0, #2, #4, #6) are used for </w:t>
            </w:r>
            <w:proofErr w:type="spellStart"/>
            <w:r w:rsidRPr="00197818">
              <w:rPr>
                <w:rFonts w:ascii="Times New Roman" w:eastAsia="Microsoft YaHei" w:hAnsi="Times New Roman" w:cs="Times New Roman"/>
              </w:rPr>
              <w:t>TDMed</w:t>
            </w:r>
            <w:proofErr w:type="spellEnd"/>
            <w:r w:rsidRPr="00197818">
              <w:rPr>
                <w:rFonts w:ascii="Times New Roman" w:eastAsia="Microsoft YaHei" w:hAnsi="Times New Roman" w:cs="Times New Roman"/>
              </w:rPr>
              <w:t xml:space="preserve"> SRS in a symbol, it is similar to PUSCH transmission using a partial-coherent codebook with the same part of NZP ports (e.g., #0, #2, #4, #6). For PUSCH transmission, we don’t have different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different codebooks, but applying a power scaling factor to address the issue. Intel also mentioned this point. </w:t>
            </w:r>
            <w:proofErr w:type="gramStart"/>
            <w:r w:rsidRPr="00197818">
              <w:rPr>
                <w:rFonts w:ascii="Times New Roman" w:eastAsia="Microsoft YaHei" w:hAnsi="Times New Roman" w:cs="Times New Roman"/>
              </w:rPr>
              <w:t>So</w:t>
            </w:r>
            <w:proofErr w:type="gramEnd"/>
            <w:r w:rsidRPr="00197818">
              <w:rPr>
                <w:rFonts w:ascii="Times New Roman" w:eastAsia="Microsoft YaHei" w:hAnsi="Times New Roman" w:cs="Times New Roman"/>
              </w:rPr>
              <w:t xml:space="preserve"> we can also use </w:t>
            </w:r>
            <w:proofErr w:type="gramStart"/>
            <w:r w:rsidRPr="00197818">
              <w:rPr>
                <w:rFonts w:ascii="Times New Roman" w:eastAsia="Microsoft YaHei" w:hAnsi="Times New Roman" w:cs="Times New Roman"/>
              </w:rPr>
              <w:t>a same</w:t>
            </w:r>
            <w:proofErr w:type="gramEnd"/>
            <w:r w:rsidRPr="00197818">
              <w:rPr>
                <w:rFonts w:ascii="Times New Roman" w:eastAsia="Microsoft YaHei" w:hAnsi="Times New Roman" w:cs="Times New Roman"/>
              </w:rPr>
              <w:t xml:space="preserve">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SRS (with TDM and non TDM) and PUSCH (with full coherent CB and partial coherent CB), but using a power scaling factor original for PUSCH for SRS in Rel-18. </w:t>
            </w:r>
          </w:p>
          <w:p w14:paraId="60D3D04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Note that for PUSCH full power mode 2, whether a codebook can support full power is reported by a UE to gNB, which is used to </w:t>
            </w:r>
            <w:proofErr w:type="spellStart"/>
            <w:r w:rsidRPr="00197818">
              <w:rPr>
                <w:rFonts w:ascii="Times New Roman" w:eastAsia="Microsoft YaHei" w:hAnsi="Times New Roman" w:cs="Times New Roman"/>
              </w:rPr>
              <w:t>determined</w:t>
            </w:r>
            <w:proofErr w:type="spellEnd"/>
            <w:r w:rsidRPr="00197818">
              <w:rPr>
                <w:rFonts w:ascii="Times New Roman" w:eastAsia="Microsoft YaHei" w:hAnsi="Times New Roman" w:cs="Times New Roman"/>
              </w:rPr>
              <w:t xml:space="preserve"> the power scaling factor. </w:t>
            </w:r>
          </w:p>
          <w:p w14:paraId="38E936D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If we introduce a new max power for SRS considering TDM SRS, e.g., a symbol in the formula or a relevant UE capability, it may need to ask RAN4 to consider how to define this max power for SRS particularly. As you know,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is defined in RAN4 as a value which is not an exact value but is within a range with a low level and a high value threshold. From perspective of UE implementation, UE needs to determine a max power for SRS for TDM, and gNB could not know the exact value, how to report this value to gNB, e.g., via PHR, it is too complicated and should be avoided. </w:t>
            </w:r>
          </w:p>
          <w:p w14:paraId="65E8A44C"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eastAsia="Microsoft YaHei" w:hAnsi="Times New Roman" w:cs="Times New Roman"/>
              </w:rPr>
              <w:t xml:space="preserve">Therefore, we suggest to consider the power scaling factor mechanism, and provide the following modification </w:t>
            </w:r>
            <w:proofErr w:type="gramStart"/>
            <w:r w:rsidRPr="00197818">
              <w:rPr>
                <w:rFonts w:ascii="Times New Roman" w:eastAsia="Microsoft YaHei" w:hAnsi="Times New Roman" w:cs="Times New Roman"/>
              </w:rPr>
              <w:t xml:space="preserve">of  </w:t>
            </w:r>
            <w:r w:rsidRPr="00197818">
              <w:rPr>
                <w:rFonts w:ascii="Times New Roman" w:hAnsi="Times New Roman" w:cs="Times New Roman"/>
                <w:b/>
                <w:bCs/>
              </w:rPr>
              <w:t>Proposal</w:t>
            </w:r>
            <w:proofErr w:type="gramEnd"/>
            <w:r w:rsidRPr="00197818">
              <w:rPr>
                <w:rFonts w:ascii="Times New Roman" w:hAnsi="Times New Roman" w:cs="Times New Roman"/>
                <w:b/>
                <w:bCs/>
              </w:rPr>
              <w:t xml:space="preserve"> 3.2.3</w:t>
            </w:r>
            <w:r w:rsidRPr="00197818">
              <w:rPr>
                <w:rFonts w:ascii="Times New Roman" w:hAnsi="Times New Roman" w:cs="Times New Roman"/>
                <w:b/>
                <w:bCs/>
                <w:color w:val="FF0000"/>
              </w:rPr>
              <w:t>B</w:t>
            </w:r>
          </w:p>
          <w:p w14:paraId="28F3F68A"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Proposal 3.2.3</w:t>
            </w:r>
            <w:r w:rsidRPr="00197818">
              <w:rPr>
                <w:rFonts w:ascii="Times New Roman" w:hAnsi="Times New Roman" w:cs="Times New Roman"/>
                <w:b/>
                <w:bCs/>
                <w:color w:val="FF0000"/>
              </w:rPr>
              <w:t>B</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t>
            </w:r>
            <w:r w:rsidRPr="00197818">
              <w:rPr>
                <w:rFonts w:ascii="Times New Roman" w:hAnsi="Times New Roman" w:cs="Times New Roman"/>
                <w:b/>
                <w:bCs/>
                <w:color w:val="FF0000"/>
              </w:rPr>
              <w:t xml:space="preserve">and resource mapping based on TDM onto m ≥ 2 OFDM symbols in a slot </w:t>
            </w:r>
            <w:r w:rsidRPr="00197818">
              <w:rPr>
                <w:rFonts w:ascii="Times New Roman" w:hAnsi="Times New Roman" w:cs="Times New Roman"/>
                <w:b/>
                <w:bCs/>
              </w:rPr>
              <w:t xml:space="preserve">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 xml:space="preserve">OFDM symbol, capped by </w:t>
            </w:r>
            <w:r w:rsidRPr="00197818">
              <w:rPr>
                <w:rFonts w:ascii="Times New Roman" w:hAnsi="Times New Roman" w:cs="Times New Roman"/>
                <w:b/>
                <w:bCs/>
                <w:szCs w:val="21"/>
                <w:highlight w:val="yellow"/>
              </w:rPr>
              <w:t>a</w:t>
            </w:r>
            <w:r w:rsidRPr="00197818">
              <w:rPr>
                <w:rFonts w:ascii="Times New Roman" w:hAnsi="Times New Roman" w:cs="Times New Roman"/>
                <w:b/>
                <w:bCs/>
                <w:szCs w:val="21"/>
              </w:rPr>
              <w:t xml:space="preserve"> maximum transmissions power</w:t>
            </w:r>
            <w:r w:rsidRPr="00197818">
              <w:rPr>
                <w:rFonts w:ascii="Times New Roman" w:hAnsi="Times New Roman" w:cs="Times New Roman"/>
                <w:b/>
                <w:bCs/>
                <w:strike/>
                <w:szCs w:val="21"/>
                <w:highlight w:val="yellow"/>
              </w:rPr>
              <w:t xml:space="preserve"> according to UE capability</w:t>
            </w:r>
            <w:r w:rsidRPr="00197818">
              <w:rPr>
                <w:rFonts w:ascii="Times New Roman" w:hAnsi="Times New Roman" w:cs="Times New Roman"/>
                <w:b/>
                <w:bCs/>
              </w:rPr>
              <w:t>.</w:t>
            </w:r>
          </w:p>
          <w:p w14:paraId="3245DA6F" w14:textId="77777777" w:rsidR="00C141C1" w:rsidRPr="00197818" w:rsidRDefault="00167BB3">
            <w:pPr>
              <w:pStyle w:val="bullet1"/>
              <w:rPr>
                <w:rFonts w:cs="Times New Roman"/>
                <w:b/>
                <w:color w:val="FF0000"/>
                <w:lang w:val="en-US"/>
              </w:rPr>
            </w:pPr>
            <w:r w:rsidRPr="00197818">
              <w:rPr>
                <w:rFonts w:cs="Times New Roman"/>
                <w:b/>
                <w:color w:val="FF0000"/>
                <w:highlight w:val="yellow"/>
                <w:lang w:val="en-US"/>
              </w:rPr>
              <w:lastRenderedPageBreak/>
              <w:t>FFS: whether to define a new maximum transmission power for SRS or to reuse the maximum transmission power of PUSCH.</w:t>
            </w:r>
          </w:p>
          <w:p w14:paraId="3CD9A70C" w14:textId="77777777" w:rsidR="00C141C1" w:rsidRPr="00197818" w:rsidRDefault="00167BB3">
            <w:pPr>
              <w:pStyle w:val="bullet1"/>
              <w:rPr>
                <w:rFonts w:cs="Times New Roman"/>
                <w:b/>
                <w:color w:val="FF0000"/>
              </w:rPr>
            </w:pPr>
            <w:r w:rsidRPr="00197818">
              <w:rPr>
                <w:rFonts w:cs="Times New Roman"/>
                <w:b/>
                <w:color w:val="FF0000"/>
              </w:rPr>
              <w:t>FFS: whether to maintain the same SRS transmission power over the m OFDM symbols.</w:t>
            </w:r>
          </w:p>
          <w:p w14:paraId="04EA3F38" w14:textId="77777777" w:rsidR="00C141C1" w:rsidRPr="00197818" w:rsidRDefault="00C141C1">
            <w:pPr>
              <w:pStyle w:val="bullet1"/>
              <w:numPr>
                <w:ilvl w:val="0"/>
                <w:numId w:val="0"/>
              </w:numPr>
              <w:rPr>
                <w:rFonts w:cs="Times New Roman"/>
              </w:rPr>
            </w:pPr>
          </w:p>
        </w:tc>
      </w:tr>
      <w:tr w:rsidR="00C141C1" w:rsidRPr="00197818" w14:paraId="3B6235C7" w14:textId="77777777">
        <w:tc>
          <w:tcPr>
            <w:tcW w:w="1728" w:type="dxa"/>
          </w:tcPr>
          <w:p w14:paraId="61CAAF2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Apple</w:t>
            </w:r>
          </w:p>
        </w:tc>
        <w:tc>
          <w:tcPr>
            <w:tcW w:w="7622" w:type="dxa"/>
          </w:tcPr>
          <w:p w14:paraId="37AE78E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would like to know the potential impact to RAN1 specification, which TS and which section, for example.</w:t>
            </w:r>
          </w:p>
        </w:tc>
      </w:tr>
      <w:tr w:rsidR="00C141C1" w:rsidRPr="00197818" w14:paraId="7605760B" w14:textId="77777777">
        <w:tc>
          <w:tcPr>
            <w:tcW w:w="1728" w:type="dxa"/>
          </w:tcPr>
          <w:p w14:paraId="41B5DBA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78B941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@Samsung: For the request on </w:t>
            </w:r>
            <w:r w:rsidRPr="00197818">
              <w:rPr>
                <w:rFonts w:ascii="Times New Roman" w:eastAsia="Malgun Gothic" w:hAnsi="Times New Roman" w:cs="Times New Roman"/>
                <w:lang w:eastAsia="ko-KR"/>
              </w:rPr>
              <w:t xml:space="preserve">“with TDM factor s </w:t>
            </w:r>
            <w:r w:rsidRPr="00197818">
              <w:rPr>
                <w:rFonts w:ascii="Times New Roman" w:eastAsia="Malgun Gothic" w:hAnsi="Times New Roman" w:cs="Times New Roman"/>
                <w:strike/>
                <w:lang w:eastAsia="ko-KR"/>
              </w:rPr>
              <w:t>&gt;</w:t>
            </w:r>
            <w:proofErr w:type="gramStart"/>
            <w:r w:rsidRPr="00197818">
              <w:rPr>
                <w:rFonts w:ascii="Times New Roman" w:eastAsia="Malgun Gothic" w:hAnsi="Times New Roman" w:cs="Times New Roman"/>
                <w:strike/>
                <w:lang w:eastAsia="ko-KR"/>
              </w:rPr>
              <w:t xml:space="preserve">1 </w:t>
            </w:r>
            <w:r w:rsidRPr="00197818">
              <w:rPr>
                <w:rFonts w:ascii="Times New Roman" w:eastAsia="Malgun Gothic" w:hAnsi="Times New Roman" w:cs="Times New Roman"/>
                <w:lang w:eastAsia="ko-KR"/>
              </w:rPr>
              <w:t>”</w:t>
            </w:r>
            <w:proofErr w:type="gramEnd"/>
            <w:r w:rsidRPr="00197818">
              <w:rPr>
                <w:rFonts w:ascii="Times New Roman" w:eastAsia="Malgun Gothic" w:hAnsi="Times New Roman" w:cs="Times New Roman"/>
                <w:lang w:eastAsia="ko-KR"/>
              </w:rPr>
              <w:t xml:space="preserve"> and those below, my concern is that the specs may say something like the legacy non-TDM schemes have TDM factor s = 1. </w:t>
            </w:r>
            <w:proofErr w:type="gramStart"/>
            <w:r w:rsidRPr="00197818">
              <w:rPr>
                <w:rFonts w:ascii="Times New Roman" w:eastAsia="Malgun Gothic" w:hAnsi="Times New Roman" w:cs="Times New Roman"/>
                <w:lang w:eastAsia="ko-KR"/>
              </w:rPr>
              <w:t>So</w:t>
            </w:r>
            <w:proofErr w:type="gramEnd"/>
            <w:r w:rsidRPr="00197818">
              <w:rPr>
                <w:rFonts w:ascii="Times New Roman" w:eastAsia="Malgun Gothic" w:hAnsi="Times New Roman" w:cs="Times New Roman"/>
                <w:lang w:eastAsia="ko-KR"/>
              </w:rPr>
              <w:t xml:space="preserve"> I think we can keep “s</w:t>
            </w:r>
            <w:r w:rsidRPr="00197818">
              <w:rPr>
                <w:rFonts w:ascii="Times New Roman" w:hAnsi="Times New Roman" w:cs="Times New Roman"/>
              </w:rPr>
              <w:t>&gt;1</w:t>
            </w:r>
            <w:r w:rsidRPr="00197818">
              <w:rPr>
                <w:rFonts w:ascii="Times New Roman" w:eastAsia="Malgun Gothic" w:hAnsi="Times New Roman" w:cs="Times New Roman"/>
                <w:lang w:eastAsia="ko-KR"/>
              </w:rPr>
              <w:t>” when discussing TDM schemes. If you have any better wording please feel free to suggest.</w:t>
            </w:r>
          </w:p>
        </w:tc>
      </w:tr>
      <w:tr w:rsidR="00C141C1" w:rsidRPr="00197818" w14:paraId="7C58CF69" w14:textId="77777777">
        <w:tc>
          <w:tcPr>
            <w:tcW w:w="1728" w:type="dxa"/>
          </w:tcPr>
          <w:p w14:paraId="4A8E6E0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551F908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think the important thing is the power boosting should be allowed for </w:t>
            </w:r>
            <w:proofErr w:type="spellStart"/>
            <w:r w:rsidRPr="00197818">
              <w:rPr>
                <w:rFonts w:ascii="Times New Roman" w:eastAsia="Microsoft YaHei" w:hAnsi="Times New Roman" w:cs="Times New Roman"/>
              </w:rPr>
              <w:t>TDMed</w:t>
            </w:r>
            <w:proofErr w:type="spellEnd"/>
            <w:r w:rsidRPr="00197818">
              <w:rPr>
                <w:rFonts w:ascii="Times New Roman" w:eastAsia="Microsoft YaHei" w:hAnsi="Times New Roman" w:cs="Times New Roman"/>
              </w:rPr>
              <w:t xml:space="preserve"> SRS, otherwise there is no power boosting gain.</w:t>
            </w:r>
          </w:p>
          <w:p w14:paraId="36F970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Regarding the maximum power, we think it can be addressed by introducing power scaling factor which can be applied either to the SRS transmission power or the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w:t>
            </w:r>
          </w:p>
          <w:p w14:paraId="1A50567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Regarding the UE capability, it can be further discussed.</w:t>
            </w:r>
          </w:p>
          <w:p w14:paraId="17120C5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suggest the following update of Proposal 3.2.3.B.</w:t>
            </w:r>
          </w:p>
          <w:p w14:paraId="2A6F4749"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Proposal 3.2.3</w:t>
            </w:r>
            <w:r w:rsidRPr="00197818">
              <w:rPr>
                <w:rFonts w:ascii="Times New Roman" w:hAnsi="Times New Roman" w:cs="Times New Roman"/>
                <w:b/>
                <w:bCs/>
                <w:color w:val="FF0000"/>
              </w:rPr>
              <w:t>B</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t>
            </w:r>
            <w:r w:rsidRPr="00197818">
              <w:rPr>
                <w:rFonts w:ascii="Times New Roman" w:hAnsi="Times New Roman" w:cs="Times New Roman"/>
                <w:b/>
                <w:bCs/>
                <w:color w:val="FF0000"/>
              </w:rPr>
              <w:t xml:space="preserve">and resource mapping based on TDM onto m≥2 OFDM symbols in a slot </w:t>
            </w:r>
            <w:r w:rsidRPr="00197818">
              <w:rPr>
                <w:rFonts w:ascii="Times New Roman" w:hAnsi="Times New Roman" w:cs="Times New Roman"/>
                <w:b/>
                <w:bCs/>
              </w:rPr>
              <w:t xml:space="preserve">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hAnsi="Times New Roman" w:cs="Times New Roman"/>
                <w:b/>
                <w:bCs/>
                <w:strike/>
                <w:szCs w:val="21"/>
                <w:highlight w:val="yellow"/>
              </w:rPr>
              <w:t>, capped by the maximum SRS transmissions power according to UE capability</w:t>
            </w:r>
            <w:r w:rsidRPr="00197818">
              <w:rPr>
                <w:rFonts w:ascii="Times New Roman" w:hAnsi="Times New Roman" w:cs="Times New Roman"/>
                <w:b/>
                <w:bCs/>
                <w:strike/>
                <w:highlight w:val="yellow"/>
              </w:rPr>
              <w:t>.</w:t>
            </w:r>
          </w:p>
          <w:p w14:paraId="0A0E766B" w14:textId="77777777" w:rsidR="00C141C1" w:rsidRPr="00197818" w:rsidRDefault="00167BB3">
            <w:pPr>
              <w:pStyle w:val="bullet1"/>
              <w:rPr>
                <w:rFonts w:cs="Times New Roman"/>
                <w:b/>
                <w:color w:val="FF0000"/>
                <w:highlight w:val="yellow"/>
              </w:rPr>
            </w:pPr>
            <w:r w:rsidRPr="00197818">
              <w:rPr>
                <w:rFonts w:cs="Times New Roman"/>
                <w:b/>
                <w:color w:val="FF0000"/>
                <w:highlight w:val="yellow"/>
              </w:rPr>
              <w:t xml:space="preserve">FFS: whether to introduce power scaling factor for the linear value of SRS transmission power or </w:t>
            </w:r>
            <w:proofErr w:type="spellStart"/>
            <w:r w:rsidRPr="00197818">
              <w:rPr>
                <w:rFonts w:cs="Times New Roman"/>
                <w:b/>
                <w:color w:val="FF0000"/>
                <w:highlight w:val="yellow"/>
              </w:rPr>
              <w:t>Pcmax</w:t>
            </w:r>
            <w:proofErr w:type="spellEnd"/>
          </w:p>
          <w:p w14:paraId="67E19181" w14:textId="77777777" w:rsidR="00C141C1" w:rsidRPr="00197818" w:rsidRDefault="00167BB3">
            <w:pPr>
              <w:pStyle w:val="bullet1"/>
              <w:rPr>
                <w:rFonts w:cs="Times New Roman"/>
                <w:b/>
                <w:color w:val="FF0000"/>
                <w:highlight w:val="yellow"/>
              </w:rPr>
            </w:pPr>
            <w:r w:rsidRPr="00197818">
              <w:rPr>
                <w:rFonts w:cs="Times New Roman"/>
                <w:b/>
                <w:color w:val="FF0000"/>
                <w:highlight w:val="yellow"/>
              </w:rPr>
              <w:t>FFS: the related UE capability reporting</w:t>
            </w:r>
          </w:p>
          <w:p w14:paraId="5397E943" w14:textId="77777777" w:rsidR="00C141C1" w:rsidRPr="00197818" w:rsidRDefault="00167BB3">
            <w:pPr>
              <w:pStyle w:val="bullet1"/>
              <w:rPr>
                <w:rFonts w:cs="Times New Roman"/>
                <w:b/>
                <w:color w:val="FF0000"/>
              </w:rPr>
            </w:pPr>
            <w:r w:rsidRPr="00197818">
              <w:rPr>
                <w:rFonts w:cs="Times New Roman"/>
                <w:b/>
                <w:color w:val="FF0000"/>
              </w:rPr>
              <w:t>FFS: whether to maintain the same SRS transmission power over the m OFDM symbols.</w:t>
            </w:r>
          </w:p>
          <w:p w14:paraId="05DCA2A9" w14:textId="77777777" w:rsidR="00C141C1" w:rsidRPr="00197818" w:rsidRDefault="00C141C1">
            <w:pPr>
              <w:spacing w:before="120" w:afterLines="50"/>
              <w:rPr>
                <w:rFonts w:ascii="Times New Roman" w:eastAsia="Microsoft YaHei" w:hAnsi="Times New Roman" w:cs="Times New Roman"/>
              </w:rPr>
            </w:pPr>
          </w:p>
        </w:tc>
      </w:tr>
      <w:tr w:rsidR="00C141C1" w:rsidRPr="00197818" w14:paraId="5D945FC7" w14:textId="77777777">
        <w:tc>
          <w:tcPr>
            <w:tcW w:w="1728" w:type="dxa"/>
          </w:tcPr>
          <w:p w14:paraId="7619DAD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lang w:eastAsia="ja-JP"/>
              </w:rPr>
              <w:t>NTT DOCOMO</w:t>
            </w:r>
          </w:p>
        </w:tc>
        <w:tc>
          <w:tcPr>
            <w:tcW w:w="7622" w:type="dxa"/>
          </w:tcPr>
          <w:p w14:paraId="58EC5E83"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Here is our understanding on the issues:</w:t>
            </w:r>
          </w:p>
          <w:p w14:paraId="7EF2B8A7" w14:textId="77777777" w:rsidR="00C141C1" w:rsidRPr="00197818" w:rsidRDefault="00167BB3">
            <w:pPr>
              <w:pStyle w:val="ListParagraph"/>
              <w:numPr>
                <w:ilvl w:val="0"/>
                <w:numId w:val="22"/>
              </w:numPr>
              <w:spacing w:before="120" w:afterLines="50" w:after="12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Issue#1: The reason of power difference across OFDM symbols basically comes from PA different per port subset. A subset may include better PA(s), while another subset may include worse PA(s). This was clearly captured in the previous agreement made in 9.1.4.2 agenda. </w:t>
            </w:r>
          </w:p>
          <w:p w14:paraId="40A2E28B" w14:textId="77777777" w:rsidR="00C141C1" w:rsidRPr="00197818" w:rsidRDefault="00167BB3">
            <w:pPr>
              <w:pStyle w:val="ListParagraph"/>
              <w:numPr>
                <w:ilvl w:val="0"/>
                <w:numId w:val="22"/>
              </w:numPr>
              <w:spacing w:before="120" w:afterLines="50" w:after="12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Issue#2: Besides, we have a text of power division equally across “configured ports” in 7.3 of 213. However, we will introduce </w:t>
            </w:r>
            <w:proofErr w:type="gramStart"/>
            <w:r w:rsidRPr="00197818">
              <w:rPr>
                <w:rFonts w:ascii="Times New Roman" w:eastAsia="MS Mincho" w:hAnsi="Times New Roman" w:cs="Times New Roman"/>
                <w:lang w:eastAsia="ja-JP"/>
              </w:rPr>
              <w:t>a</w:t>
            </w:r>
            <w:proofErr w:type="gramEnd"/>
            <w:r w:rsidRPr="00197818">
              <w:rPr>
                <w:rFonts w:ascii="Times New Roman" w:eastAsia="MS Mincho" w:hAnsi="Times New Roman" w:cs="Times New Roman"/>
                <w:lang w:eastAsia="ja-JP"/>
              </w:rPr>
              <w:t xml:space="preserve"> SRS resource with up to 8 ports in “multiple” symbols. </w:t>
            </w:r>
            <w:proofErr w:type="gramStart"/>
            <w:r w:rsidRPr="00197818">
              <w:rPr>
                <w:rFonts w:ascii="Times New Roman" w:eastAsia="MS Mincho" w:hAnsi="Times New Roman" w:cs="Times New Roman"/>
                <w:lang w:eastAsia="ja-JP"/>
              </w:rPr>
              <w:t>Thus</w:t>
            </w:r>
            <w:proofErr w:type="gramEnd"/>
            <w:r w:rsidRPr="00197818">
              <w:rPr>
                <w:rFonts w:ascii="Times New Roman" w:eastAsia="MS Mincho" w:hAnsi="Times New Roman" w:cs="Times New Roman"/>
                <w:lang w:eastAsia="ja-JP"/>
              </w:rPr>
              <w:t xml:space="preserve"> the legacy text may impose unreasonable cap in terms of per-symbol power. </w:t>
            </w:r>
          </w:p>
          <w:p w14:paraId="43D9BC59"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lastRenderedPageBreak/>
              <w:t xml:space="preserve">We think issue#2 could be resolved in RAN1 spec. it could be quite simple modification: seems sufficient to update such that power is equally divided </w:t>
            </w:r>
            <w:r w:rsidRPr="00197818">
              <w:rPr>
                <w:rFonts w:ascii="Times New Roman" w:eastAsia="MS Mincho" w:hAnsi="Times New Roman" w:cs="Times New Roman"/>
                <w:i/>
                <w:iCs/>
                <w:lang w:eastAsia="ja-JP"/>
              </w:rPr>
              <w:t>per symbol</w:t>
            </w:r>
            <w:r w:rsidRPr="00197818">
              <w:rPr>
                <w:rFonts w:ascii="Times New Roman" w:eastAsia="MS Mincho" w:hAnsi="Times New Roman" w:cs="Times New Roman"/>
                <w:lang w:eastAsia="ja-JP"/>
              </w:rPr>
              <w:t xml:space="preserve">. </w:t>
            </w:r>
          </w:p>
          <w:p w14:paraId="131B719C"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Then, for issue#1, given it comes from PA implementation, we are wondering if we need to consider this issue in RAN1. It is because in RAN4 specification on PCMAX definition, such a “per-port” power difference coming from the implementation seems captured already (which is exactly what RAN1 is discussing in LS agenda moderated by Huawei). The following is the corresponding text in 38.101-1:</w:t>
            </w:r>
          </w:p>
          <w:tbl>
            <w:tblPr>
              <w:tblStyle w:val="TableGrid"/>
              <w:tblW w:w="0" w:type="auto"/>
              <w:tblLayout w:type="fixed"/>
              <w:tblLook w:val="04A0" w:firstRow="1" w:lastRow="0" w:firstColumn="1" w:lastColumn="0" w:noHBand="0" w:noVBand="1"/>
            </w:tblPr>
            <w:tblGrid>
              <w:gridCol w:w="7396"/>
            </w:tblGrid>
            <w:tr w:rsidR="00C141C1" w:rsidRPr="00197818" w14:paraId="656AB1E1" w14:textId="77777777">
              <w:tc>
                <w:tcPr>
                  <w:tcW w:w="7396" w:type="dxa"/>
                </w:tcPr>
                <w:p w14:paraId="1EE227E5" w14:textId="77777777" w:rsidR="00C141C1" w:rsidRPr="00197818" w:rsidRDefault="00167BB3">
                  <w:pPr>
                    <w:keepNext/>
                    <w:keepLines/>
                    <w:numPr>
                      <w:ilvl w:val="0"/>
                      <w:numId w:val="1"/>
                    </w:numPr>
                    <w:tabs>
                      <w:tab w:val="clear" w:pos="432"/>
                    </w:tabs>
                    <w:autoSpaceDE/>
                    <w:autoSpaceDN/>
                    <w:adjustRightInd/>
                    <w:spacing w:before="120" w:after="180"/>
                    <w:ind w:left="880" w:hanging="1134"/>
                    <w:outlineLvl w:val="2"/>
                    <w:rPr>
                      <w:rFonts w:ascii="Times New Roman" w:eastAsia="MS PGothic" w:hAnsi="Times New Roman" w:cs="Times New Roman"/>
                      <w:sz w:val="28"/>
                      <w:szCs w:val="20"/>
                      <w:lang w:val="en-GB"/>
                    </w:rPr>
                  </w:pPr>
                  <w:bookmarkStart w:id="23" w:name="_Toc61367341"/>
                  <w:bookmarkStart w:id="24" w:name="_Toc45888100"/>
                  <w:bookmarkStart w:id="25" w:name="_Toc61372724"/>
                  <w:bookmarkStart w:id="26" w:name="_Toc45888699"/>
                  <w:bookmarkStart w:id="27" w:name="_Toc84413527"/>
                  <w:bookmarkStart w:id="28" w:name="_Toc84404918"/>
                  <w:bookmarkStart w:id="29" w:name="_Toc76718099"/>
                  <w:bookmarkStart w:id="30" w:name="_Toc75467087"/>
                  <w:bookmarkStart w:id="31" w:name="_Toc68230665"/>
                  <w:bookmarkStart w:id="32" w:name="_Toc83580409"/>
                  <w:bookmarkStart w:id="33" w:name="_Toc69084078"/>
                  <w:bookmarkStart w:id="34" w:name="_Toc76509109"/>
                  <w:r w:rsidRPr="00197818">
                    <w:rPr>
                      <w:rFonts w:ascii="Times New Roman" w:eastAsia="MS PGothic" w:hAnsi="Times New Roman" w:cs="Times New Roman"/>
                      <w:sz w:val="28"/>
                      <w:szCs w:val="20"/>
                      <w:lang w:val="en-GB"/>
                    </w:rPr>
                    <w:t>6.2.4</w:t>
                  </w:r>
                  <w:r w:rsidRPr="00197818">
                    <w:rPr>
                      <w:rFonts w:ascii="Times New Roman" w:eastAsia="MS PGothic" w:hAnsi="Times New Roman" w:cs="Times New Roman"/>
                      <w:sz w:val="28"/>
                      <w:szCs w:val="20"/>
                      <w:lang w:val="en-GB"/>
                    </w:rPr>
                    <w:tab/>
                    <w:t>Configured transmitted power</w:t>
                  </w:r>
                  <w:bookmarkEnd w:id="23"/>
                  <w:bookmarkEnd w:id="24"/>
                  <w:bookmarkEnd w:id="25"/>
                  <w:bookmarkEnd w:id="26"/>
                  <w:bookmarkEnd w:id="27"/>
                  <w:bookmarkEnd w:id="28"/>
                  <w:bookmarkEnd w:id="29"/>
                  <w:bookmarkEnd w:id="30"/>
                  <w:bookmarkEnd w:id="31"/>
                  <w:bookmarkEnd w:id="32"/>
                  <w:bookmarkEnd w:id="33"/>
                  <w:bookmarkEnd w:id="34"/>
                </w:p>
                <w:p w14:paraId="652134D6" w14:textId="77777777" w:rsidR="00C141C1" w:rsidRPr="00197818" w:rsidRDefault="00167BB3">
                  <w:pPr>
                    <w:autoSpaceDE/>
                    <w:autoSpaceDN/>
                    <w:adjustRightInd/>
                    <w:spacing w:after="180"/>
                    <w:rPr>
                      <w:rFonts w:ascii="Times New Roman" w:eastAsia="Yu Mincho" w:hAnsi="Times New Roman" w:cs="Times New Roman"/>
                      <w:sz w:val="20"/>
                      <w:szCs w:val="20"/>
                      <w:lang w:val="en-GB"/>
                    </w:rPr>
                  </w:pPr>
                  <w:r w:rsidRPr="00197818">
                    <w:rPr>
                      <w:rFonts w:ascii="Times New Roman" w:eastAsia="Yu Mincho" w:hAnsi="Times New Roman" w:cs="Times New Roman"/>
                      <w:sz w:val="20"/>
                      <w:szCs w:val="20"/>
                      <w:lang w:val="en-GB"/>
                    </w:rPr>
                    <w:t xml:space="preserve">The UE is allowed to set its configured maximum output power </w:t>
                  </w:r>
                  <w:proofErr w:type="spellStart"/>
                  <w:proofErr w:type="gramStart"/>
                  <w:r w:rsidRPr="00197818">
                    <w:rPr>
                      <w:rFonts w:ascii="Times New Roman" w:eastAsia="Yu Mincho" w:hAnsi="Times New Roman" w:cs="Times New Roman"/>
                      <w:sz w:val="20"/>
                      <w:szCs w:val="20"/>
                      <w:lang w:val="en-GB"/>
                    </w:rPr>
                    <w:t>P</w:t>
                  </w:r>
                  <w:r w:rsidRPr="00197818">
                    <w:rPr>
                      <w:rFonts w:ascii="Times New Roman" w:eastAsia="Yu Mincho" w:hAnsi="Times New Roman" w:cs="Times New Roman"/>
                      <w:sz w:val="20"/>
                      <w:szCs w:val="20"/>
                      <w:vertAlign w:val="subscript"/>
                      <w:lang w:val="en-GB"/>
                    </w:rPr>
                    <w:t>CMAX,f</w:t>
                  </w:r>
                  <w:proofErr w:type="gramEnd"/>
                  <w:r w:rsidRPr="00197818">
                    <w:rPr>
                      <w:rFonts w:ascii="Times New Roman" w:eastAsia="Yu Mincho" w:hAnsi="Times New Roman" w:cs="Times New Roman"/>
                      <w:sz w:val="20"/>
                      <w:szCs w:val="20"/>
                      <w:vertAlign w:val="subscript"/>
                      <w:lang w:val="en-GB"/>
                    </w:rPr>
                    <w:t>,c</w:t>
                  </w:r>
                  <w:proofErr w:type="spellEnd"/>
                  <w:r w:rsidRPr="00197818">
                    <w:rPr>
                      <w:rFonts w:ascii="Times New Roman" w:eastAsia="Yu Mincho" w:hAnsi="Times New Roman" w:cs="Times New Roman"/>
                      <w:sz w:val="20"/>
                      <w:szCs w:val="20"/>
                      <w:lang w:val="en-GB"/>
                    </w:rPr>
                    <w:t xml:space="preserve"> for carrier f of serving cell c in each slot. The configured maximum output power </w:t>
                  </w:r>
                  <w:proofErr w:type="spellStart"/>
                  <w:proofErr w:type="gramStart"/>
                  <w:r w:rsidRPr="00197818">
                    <w:rPr>
                      <w:rFonts w:ascii="Times New Roman" w:eastAsia="Yu Mincho" w:hAnsi="Times New Roman" w:cs="Times New Roman"/>
                      <w:sz w:val="20"/>
                      <w:szCs w:val="20"/>
                      <w:lang w:val="en-GB"/>
                    </w:rPr>
                    <w:t>P</w:t>
                  </w:r>
                  <w:r w:rsidRPr="00197818">
                    <w:rPr>
                      <w:rFonts w:ascii="Times New Roman" w:eastAsia="Yu Mincho" w:hAnsi="Times New Roman" w:cs="Times New Roman"/>
                      <w:sz w:val="20"/>
                      <w:szCs w:val="20"/>
                      <w:vertAlign w:val="subscript"/>
                      <w:lang w:val="en-GB"/>
                    </w:rPr>
                    <w:t>CMAX,f</w:t>
                  </w:r>
                  <w:proofErr w:type="gramEnd"/>
                  <w:r w:rsidRPr="00197818">
                    <w:rPr>
                      <w:rFonts w:ascii="Times New Roman" w:eastAsia="Yu Mincho" w:hAnsi="Times New Roman" w:cs="Times New Roman"/>
                      <w:sz w:val="20"/>
                      <w:szCs w:val="20"/>
                      <w:vertAlign w:val="subscript"/>
                      <w:lang w:val="en-GB"/>
                    </w:rPr>
                    <w:t>,c</w:t>
                  </w:r>
                  <w:proofErr w:type="spellEnd"/>
                  <w:r w:rsidRPr="00197818">
                    <w:rPr>
                      <w:rFonts w:ascii="Times New Roman" w:eastAsia="Yu Mincho" w:hAnsi="Times New Roman" w:cs="Times New Roman"/>
                      <w:sz w:val="20"/>
                      <w:szCs w:val="20"/>
                      <w:lang w:val="en-GB"/>
                    </w:rPr>
                    <w:t xml:space="preserve"> is set within the following bounds:</w:t>
                  </w:r>
                </w:p>
                <w:p w14:paraId="45F4DBDF" w14:textId="77777777" w:rsidR="00C141C1" w:rsidRPr="00197818" w:rsidRDefault="00167BB3">
                  <w:pPr>
                    <w:keepLines/>
                    <w:tabs>
                      <w:tab w:val="center" w:pos="4536"/>
                      <w:tab w:val="right" w:pos="9072"/>
                    </w:tabs>
                    <w:autoSpaceDE/>
                    <w:autoSpaceDN/>
                    <w:adjustRightInd/>
                    <w:spacing w:after="180"/>
                    <w:jc w:val="center"/>
                    <w:rPr>
                      <w:rFonts w:ascii="Times New Roman" w:hAnsi="Times New Roman" w:cs="Times New Roman"/>
                      <w:sz w:val="20"/>
                      <w:szCs w:val="20"/>
                    </w:rPr>
                  </w:pP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CMAX_</w:t>
                  </w:r>
                  <w:proofErr w:type="gramStart"/>
                  <w:r w:rsidRPr="00197818">
                    <w:rPr>
                      <w:rFonts w:ascii="Times New Roman" w:hAnsi="Times New Roman" w:cs="Times New Roman"/>
                      <w:sz w:val="20"/>
                      <w:szCs w:val="20"/>
                      <w:vertAlign w:val="subscript"/>
                    </w:rPr>
                    <w:t>L,f</w:t>
                  </w:r>
                  <w:proofErr w:type="gramEnd"/>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xml:space="preserve"> ≤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CMAX,f,c</w:t>
                  </w:r>
                  <w:proofErr w:type="spellEnd"/>
                  <w:r w:rsidRPr="00197818">
                    <w:rPr>
                      <w:rFonts w:ascii="Times New Roman" w:hAnsi="Times New Roman" w:cs="Times New Roman"/>
                      <w:sz w:val="20"/>
                      <w:szCs w:val="20"/>
                    </w:rPr>
                    <w:t xml:space="preserve">  ≤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CMAX_H,f,c</w:t>
                  </w:r>
                  <w:proofErr w:type="spellEnd"/>
                  <w:r w:rsidRPr="00197818">
                    <w:rPr>
                      <w:rFonts w:ascii="Times New Roman" w:hAnsi="Times New Roman" w:cs="Times New Roman"/>
                      <w:sz w:val="20"/>
                      <w:szCs w:val="20"/>
                    </w:rPr>
                    <w:t xml:space="preserve"> with</w:t>
                  </w:r>
                </w:p>
                <w:p w14:paraId="5DA3C397" w14:textId="77777777" w:rsidR="00C141C1" w:rsidRPr="00197818" w:rsidRDefault="00167BB3">
                  <w:pPr>
                    <w:keepLines/>
                    <w:tabs>
                      <w:tab w:val="center" w:pos="4536"/>
                      <w:tab w:val="right" w:pos="9072"/>
                    </w:tabs>
                    <w:autoSpaceDE/>
                    <w:autoSpaceDN/>
                    <w:adjustRightInd/>
                    <w:spacing w:after="180"/>
                    <w:jc w:val="center"/>
                    <w:rPr>
                      <w:rFonts w:ascii="Times New Roman" w:hAnsi="Times New Roman" w:cs="Times New Roman"/>
                      <w:sz w:val="20"/>
                      <w:szCs w:val="20"/>
                    </w:rPr>
                  </w:pPr>
                  <w:r w:rsidRPr="00197818">
                    <w:rPr>
                      <w:rFonts w:ascii="Times New Roman" w:hAnsi="Times New Roman" w:cs="Times New Roman"/>
                      <w:sz w:val="20"/>
                      <w:szCs w:val="20"/>
                    </w:rPr>
                    <w:tab/>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CMAX_</w:t>
                  </w:r>
                  <w:proofErr w:type="gramStart"/>
                  <w:r w:rsidRPr="00197818">
                    <w:rPr>
                      <w:rFonts w:ascii="Times New Roman" w:hAnsi="Times New Roman" w:cs="Times New Roman"/>
                      <w:sz w:val="20"/>
                      <w:szCs w:val="20"/>
                      <w:vertAlign w:val="subscript"/>
                    </w:rPr>
                    <w:t>L,f</w:t>
                  </w:r>
                  <w:proofErr w:type="gramEnd"/>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xml:space="preserve"> = MIN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EMAX,c</w:t>
                  </w:r>
                  <w:proofErr w:type="spellEnd"/>
                  <w:r w:rsidRPr="00197818">
                    <w:rPr>
                      <w:rFonts w:ascii="Times New Roman" w:hAnsi="Times New Roman" w:cs="Times New Roman"/>
                      <w:sz w:val="20"/>
                      <w:szCs w:val="20"/>
                    </w:rPr>
                    <w:t>– ∆</w:t>
                  </w:r>
                  <w:proofErr w:type="spellStart"/>
                  <w:r w:rsidRPr="00197818">
                    <w:rPr>
                      <w:rFonts w:ascii="Times New Roman" w:hAnsi="Times New Roman" w:cs="Times New Roman"/>
                      <w:sz w:val="20"/>
                      <w:szCs w:val="20"/>
                    </w:rPr>
                    <w:t>T</w:t>
                  </w:r>
                  <w:r w:rsidRPr="00197818">
                    <w:rPr>
                      <w:rFonts w:ascii="Times New Roman" w:hAnsi="Times New Roman" w:cs="Times New Roman"/>
                      <w:sz w:val="20"/>
                      <w:szCs w:val="20"/>
                      <w:vertAlign w:val="subscript"/>
                    </w:rPr>
                    <w:t>C,c</w:t>
                  </w:r>
                  <w:proofErr w:type="spellEnd"/>
                  <w:r w:rsidRPr="00197818">
                    <w:rPr>
                      <w:rFonts w:ascii="Times New Roman" w:hAnsi="Times New Roman" w:cs="Times New Roman"/>
                      <w:sz w:val="20"/>
                      <w:szCs w:val="20"/>
                    </w:rPr>
                    <w:t>,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PowerClass</w:t>
                  </w:r>
                  <w:proofErr w:type="spellEnd"/>
                  <w:r w:rsidRPr="00197818">
                    <w:rPr>
                      <w:rFonts w:ascii="Times New Roman" w:hAnsi="Times New Roman" w:cs="Times New Roman"/>
                      <w:sz w:val="20"/>
                      <w:szCs w:val="20"/>
                    </w:rPr>
                    <w:t xml:space="preserve"> – </w:t>
                  </w:r>
                  <w:proofErr w:type="spellStart"/>
                  <w:r w:rsidRPr="00197818">
                    <w:rPr>
                      <w:rFonts w:ascii="Times New Roman" w:hAnsi="Times New Roman" w:cs="Times New Roman"/>
                      <w:sz w:val="20"/>
                      <w:szCs w:val="20"/>
                    </w:rPr>
                    <w:t>ΔP</w:t>
                  </w:r>
                  <w:r w:rsidRPr="00197818">
                    <w:rPr>
                      <w:rFonts w:ascii="Times New Roman" w:hAnsi="Times New Roman" w:cs="Times New Roman"/>
                      <w:sz w:val="20"/>
                      <w:szCs w:val="20"/>
                      <w:vertAlign w:val="subscript"/>
                    </w:rPr>
                    <w:t>PowerClass</w:t>
                  </w:r>
                  <w:proofErr w:type="spellEnd"/>
                  <w:r w:rsidRPr="00197818">
                    <w:rPr>
                      <w:rFonts w:ascii="Times New Roman" w:hAnsi="Times New Roman" w:cs="Times New Roman"/>
                      <w:sz w:val="20"/>
                      <w:szCs w:val="20"/>
                    </w:rPr>
                    <w:t>) – MAX(MAX(</w:t>
                  </w:r>
                  <w:proofErr w:type="spellStart"/>
                  <w:r w:rsidRPr="00197818">
                    <w:rPr>
                      <w:rFonts w:ascii="Times New Roman" w:hAnsi="Times New Roman" w:cs="Times New Roman"/>
                      <w:sz w:val="20"/>
                      <w:szCs w:val="20"/>
                    </w:rPr>
                    <w:t>MPR</w:t>
                  </w:r>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w:t>
                  </w:r>
                  <w:proofErr w:type="spellStart"/>
                  <w:r w:rsidRPr="00197818">
                    <w:rPr>
                      <w:rFonts w:ascii="Times New Roman" w:hAnsi="Times New Roman" w:cs="Times New Roman"/>
                      <w:sz w:val="20"/>
                      <w:szCs w:val="20"/>
                    </w:rPr>
                    <w:t>MPR</w:t>
                  </w:r>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A-</w:t>
                  </w:r>
                  <w:proofErr w:type="spellStart"/>
                  <w:r w:rsidRPr="00197818">
                    <w:rPr>
                      <w:rFonts w:ascii="Times New Roman" w:hAnsi="Times New Roman" w:cs="Times New Roman"/>
                      <w:sz w:val="20"/>
                      <w:szCs w:val="20"/>
                    </w:rPr>
                    <w:t>MPR</w:t>
                  </w:r>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xml:space="preserve">)+ </w:t>
                  </w:r>
                  <w:proofErr w:type="spellStart"/>
                  <w:r w:rsidRPr="00197818">
                    <w:rPr>
                      <w:rFonts w:ascii="Times New Roman" w:hAnsi="Times New Roman" w:cs="Times New Roman"/>
                      <w:sz w:val="20"/>
                      <w:szCs w:val="20"/>
                    </w:rPr>
                    <w:t>ΔT</w:t>
                  </w:r>
                  <w:r w:rsidRPr="00197818">
                    <w:rPr>
                      <w:rFonts w:ascii="Times New Roman" w:hAnsi="Times New Roman" w:cs="Times New Roman"/>
                      <w:sz w:val="20"/>
                      <w:szCs w:val="20"/>
                      <w:vertAlign w:val="subscript"/>
                    </w:rPr>
                    <w:t>IB,c</w:t>
                  </w:r>
                  <w:proofErr w:type="spellEnd"/>
                  <w:r w:rsidRPr="00197818">
                    <w:rPr>
                      <w:rFonts w:ascii="Times New Roman" w:hAnsi="Times New Roman" w:cs="Times New Roman"/>
                      <w:sz w:val="20"/>
                      <w:szCs w:val="20"/>
                    </w:rPr>
                    <w:t xml:space="preserve"> + ∆</w:t>
                  </w:r>
                  <w:proofErr w:type="spellStart"/>
                  <w:r w:rsidRPr="00197818">
                    <w:rPr>
                      <w:rFonts w:ascii="Times New Roman" w:hAnsi="Times New Roman" w:cs="Times New Roman"/>
                      <w:sz w:val="20"/>
                      <w:szCs w:val="20"/>
                    </w:rPr>
                    <w:t>T</w:t>
                  </w:r>
                  <w:r w:rsidRPr="00197818">
                    <w:rPr>
                      <w:rFonts w:ascii="Times New Roman" w:hAnsi="Times New Roman" w:cs="Times New Roman"/>
                      <w:sz w:val="20"/>
                      <w:szCs w:val="20"/>
                      <w:vertAlign w:val="subscript"/>
                    </w:rPr>
                    <w:t>C,c</w:t>
                  </w:r>
                  <w:proofErr w:type="spellEnd"/>
                  <w:r w:rsidRPr="00197818">
                    <w:rPr>
                      <w:rFonts w:ascii="Times New Roman" w:hAnsi="Times New Roman" w:cs="Times New Roman"/>
                      <w:sz w:val="20"/>
                      <w:szCs w:val="20"/>
                      <w:vertAlign w:val="subscript"/>
                    </w:rPr>
                    <w:t xml:space="preserve"> </w:t>
                  </w:r>
                  <w:r w:rsidRPr="00197818">
                    <w:rPr>
                      <w:rFonts w:ascii="Times New Roman" w:hAnsi="Times New Roman" w:cs="Times New Roman"/>
                      <w:sz w:val="20"/>
                      <w:szCs w:val="20"/>
                    </w:rPr>
                    <w:t>+</w:t>
                  </w:r>
                  <w:r w:rsidRPr="00197818">
                    <w:rPr>
                      <w:rFonts w:ascii="Times New Roman" w:hAnsi="Times New Roman" w:cs="Times New Roman"/>
                      <w:sz w:val="20"/>
                      <w:szCs w:val="20"/>
                      <w:vertAlign w:val="subscript"/>
                    </w:rPr>
                    <w:t xml:space="preserve"> </w:t>
                  </w:r>
                  <w:r w:rsidRPr="00197818">
                    <w:rPr>
                      <w:rFonts w:ascii="Times New Roman" w:hAnsi="Times New Roman" w:cs="Times New Roman"/>
                      <w:sz w:val="20"/>
                      <w:szCs w:val="20"/>
                      <w:highlight w:val="yellow"/>
                    </w:rPr>
                    <w:t>∆</w:t>
                  </w:r>
                  <w:proofErr w:type="spellStart"/>
                  <w:r w:rsidRPr="00197818">
                    <w:rPr>
                      <w:rFonts w:ascii="Times New Roman" w:hAnsi="Times New Roman" w:cs="Times New Roman"/>
                      <w:sz w:val="20"/>
                      <w:szCs w:val="20"/>
                      <w:highlight w:val="yellow"/>
                    </w:rPr>
                    <w:t>T</w:t>
                  </w:r>
                  <w:r w:rsidRPr="00197818">
                    <w:rPr>
                      <w:rFonts w:ascii="Times New Roman" w:hAnsi="Times New Roman" w:cs="Times New Roman"/>
                      <w:sz w:val="20"/>
                      <w:szCs w:val="20"/>
                      <w:highlight w:val="yellow"/>
                      <w:vertAlign w:val="subscript"/>
                    </w:rPr>
                    <w:t>RxSRS</w:t>
                  </w:r>
                  <w:proofErr w:type="spellEnd"/>
                  <w:r w:rsidRPr="00197818">
                    <w:rPr>
                      <w:rFonts w:ascii="Times New Roman" w:hAnsi="Times New Roman" w:cs="Times New Roman"/>
                      <w:sz w:val="20"/>
                      <w:szCs w:val="20"/>
                    </w:rPr>
                    <w:t>, P-</w:t>
                  </w:r>
                  <w:proofErr w:type="spellStart"/>
                  <w:r w:rsidRPr="00197818">
                    <w:rPr>
                      <w:rFonts w:ascii="Times New Roman" w:hAnsi="Times New Roman" w:cs="Times New Roman"/>
                      <w:sz w:val="20"/>
                      <w:szCs w:val="20"/>
                    </w:rPr>
                    <w:t>MPR</w:t>
                  </w:r>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w:t>
                  </w:r>
                </w:p>
                <w:p w14:paraId="6E935FEE" w14:textId="77777777" w:rsidR="00C141C1" w:rsidRPr="00197818" w:rsidRDefault="00167BB3">
                  <w:pPr>
                    <w:keepLines/>
                    <w:tabs>
                      <w:tab w:val="center" w:pos="4536"/>
                      <w:tab w:val="right" w:pos="9072"/>
                    </w:tabs>
                    <w:autoSpaceDE/>
                    <w:autoSpaceDN/>
                    <w:adjustRightInd/>
                    <w:spacing w:after="180"/>
                    <w:jc w:val="center"/>
                    <w:rPr>
                      <w:rFonts w:ascii="Times New Roman" w:hAnsi="Times New Roman" w:cs="Times New Roman"/>
                      <w:sz w:val="20"/>
                      <w:szCs w:val="20"/>
                    </w:rPr>
                  </w:pP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CMAX_</w:t>
                  </w:r>
                  <w:proofErr w:type="gramStart"/>
                  <w:r w:rsidRPr="00197818">
                    <w:rPr>
                      <w:rFonts w:ascii="Times New Roman" w:hAnsi="Times New Roman" w:cs="Times New Roman"/>
                      <w:sz w:val="20"/>
                      <w:szCs w:val="20"/>
                      <w:vertAlign w:val="subscript"/>
                    </w:rPr>
                    <w:t>H,f</w:t>
                  </w:r>
                  <w:proofErr w:type="gramEnd"/>
                  <w:r w:rsidRPr="00197818">
                    <w:rPr>
                      <w:rFonts w:ascii="Times New Roman" w:hAnsi="Times New Roman" w:cs="Times New Roman"/>
                      <w:sz w:val="20"/>
                      <w:szCs w:val="20"/>
                      <w:vertAlign w:val="subscript"/>
                    </w:rPr>
                    <w:t>,c</w:t>
                  </w:r>
                  <w:proofErr w:type="spellEnd"/>
                  <w:r w:rsidRPr="00197818">
                    <w:rPr>
                      <w:rFonts w:ascii="Times New Roman" w:hAnsi="Times New Roman" w:cs="Times New Roman"/>
                      <w:sz w:val="20"/>
                      <w:szCs w:val="20"/>
                    </w:rPr>
                    <w:t xml:space="preserve"> = MIN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EMAX,c</w:t>
                  </w:r>
                  <w:proofErr w:type="spellEnd"/>
                  <w:r w:rsidRPr="00197818">
                    <w:rPr>
                      <w:rFonts w:ascii="Times New Roman" w:hAnsi="Times New Roman" w:cs="Times New Roman"/>
                      <w:sz w:val="20"/>
                      <w:szCs w:val="20"/>
                    </w:rPr>
                    <w:t xml:space="preserve">,  </w:t>
                  </w:r>
                  <w:proofErr w:type="spellStart"/>
                  <w:r w:rsidRPr="00197818">
                    <w:rPr>
                      <w:rFonts w:ascii="Times New Roman" w:hAnsi="Times New Roman" w:cs="Times New Roman"/>
                      <w:sz w:val="20"/>
                      <w:szCs w:val="20"/>
                    </w:rPr>
                    <w:t>P</w:t>
                  </w:r>
                  <w:r w:rsidRPr="00197818">
                    <w:rPr>
                      <w:rFonts w:ascii="Times New Roman" w:hAnsi="Times New Roman" w:cs="Times New Roman"/>
                      <w:sz w:val="20"/>
                      <w:szCs w:val="20"/>
                      <w:vertAlign w:val="subscript"/>
                    </w:rPr>
                    <w:t>PowerClass</w:t>
                  </w:r>
                  <w:proofErr w:type="spellEnd"/>
                  <w:r w:rsidRPr="00197818">
                    <w:rPr>
                      <w:rFonts w:ascii="Times New Roman" w:hAnsi="Times New Roman" w:cs="Times New Roman"/>
                      <w:sz w:val="20"/>
                      <w:szCs w:val="20"/>
                    </w:rPr>
                    <w:t xml:space="preserve"> – </w:t>
                  </w:r>
                  <w:proofErr w:type="spellStart"/>
                  <w:r w:rsidRPr="00197818">
                    <w:rPr>
                      <w:rFonts w:ascii="Times New Roman" w:hAnsi="Times New Roman" w:cs="Times New Roman"/>
                      <w:sz w:val="20"/>
                      <w:szCs w:val="20"/>
                    </w:rPr>
                    <w:t>ΔP</w:t>
                  </w:r>
                  <w:r w:rsidRPr="00197818">
                    <w:rPr>
                      <w:rFonts w:ascii="Times New Roman" w:hAnsi="Times New Roman" w:cs="Times New Roman"/>
                      <w:sz w:val="20"/>
                      <w:szCs w:val="20"/>
                      <w:vertAlign w:val="subscript"/>
                    </w:rPr>
                    <w:t>PowerClass</w:t>
                  </w:r>
                  <w:proofErr w:type="spellEnd"/>
                  <w:r w:rsidRPr="00197818">
                    <w:rPr>
                      <w:rFonts w:ascii="Times New Roman" w:hAnsi="Times New Roman" w:cs="Times New Roman"/>
                      <w:sz w:val="20"/>
                      <w:szCs w:val="20"/>
                    </w:rPr>
                    <w:t xml:space="preserve"> }</w:t>
                  </w:r>
                </w:p>
                <w:p w14:paraId="26D412C4" w14:textId="77777777" w:rsidR="00C141C1" w:rsidRPr="00197818" w:rsidRDefault="00167BB3">
                  <w:pPr>
                    <w:autoSpaceDE/>
                    <w:autoSpaceDN/>
                    <w:adjustRightInd/>
                    <w:spacing w:after="180"/>
                    <w:rPr>
                      <w:rFonts w:ascii="Times New Roman" w:eastAsia="Yu Mincho" w:hAnsi="Times New Roman" w:cs="Times New Roman"/>
                      <w:sz w:val="20"/>
                      <w:szCs w:val="20"/>
                      <w:lang w:val="en-GB"/>
                    </w:rPr>
                  </w:pPr>
                  <w:r w:rsidRPr="00197818">
                    <w:rPr>
                      <w:rFonts w:ascii="Times New Roman" w:eastAsia="Yu Mincho" w:hAnsi="Times New Roman" w:cs="Times New Roman"/>
                      <w:sz w:val="20"/>
                      <w:szCs w:val="20"/>
                      <w:lang w:val="en-GB"/>
                    </w:rPr>
                    <w:t>where</w:t>
                  </w:r>
                </w:p>
                <w:p w14:paraId="30E0B2DC" w14:textId="77777777" w:rsidR="00C141C1" w:rsidRPr="00197818" w:rsidRDefault="00167BB3">
                  <w:pPr>
                    <w:autoSpaceDE/>
                    <w:autoSpaceDN/>
                    <w:adjustRightInd/>
                    <w:spacing w:after="180"/>
                    <w:ind w:left="568" w:hanging="284"/>
                    <w:rPr>
                      <w:rFonts w:ascii="Times New Roman" w:hAnsi="Times New Roman" w:cs="Times New Roman"/>
                      <w:sz w:val="20"/>
                      <w:szCs w:val="20"/>
                    </w:rPr>
                  </w:pPr>
                  <w:r w:rsidRPr="00197818">
                    <w:rPr>
                      <w:rFonts w:ascii="Times New Roman" w:hAnsi="Times New Roman" w:cs="Times New Roman"/>
                      <w:sz w:val="20"/>
                      <w:szCs w:val="20"/>
                    </w:rPr>
                    <w:tab/>
                    <w:t>[omitted]</w:t>
                  </w:r>
                </w:p>
                <w:p w14:paraId="373A6A9A" w14:textId="77777777" w:rsidR="00C141C1" w:rsidRPr="00197818" w:rsidRDefault="00167BB3">
                  <w:pPr>
                    <w:autoSpaceDE/>
                    <w:autoSpaceDN/>
                    <w:adjustRightInd/>
                    <w:spacing w:after="180"/>
                    <w:ind w:left="568" w:hanging="284"/>
                    <w:rPr>
                      <w:rFonts w:ascii="Times New Roman" w:hAnsi="Times New Roman" w:cs="Times New Roman"/>
                      <w:sz w:val="20"/>
                      <w:szCs w:val="20"/>
                      <w:highlight w:val="yellow"/>
                    </w:rPr>
                  </w:pPr>
                  <w:r w:rsidRPr="00197818">
                    <w:rPr>
                      <w:rFonts w:ascii="Times New Roman" w:hAnsi="Times New Roman" w:cs="Times New Roman"/>
                      <w:sz w:val="20"/>
                      <w:szCs w:val="20"/>
                    </w:rPr>
                    <w:tab/>
                  </w:r>
                  <w:r w:rsidRPr="00197818">
                    <w:rPr>
                      <w:rFonts w:ascii="Times New Roman" w:hAnsi="Times New Roman" w:cs="Times New Roman"/>
                      <w:sz w:val="20"/>
                      <w:szCs w:val="20"/>
                      <w:highlight w:val="yellow"/>
                    </w:rPr>
                    <w:t>∆</w:t>
                  </w:r>
                  <w:proofErr w:type="spellStart"/>
                  <w:r w:rsidRPr="00197818">
                    <w:rPr>
                      <w:rFonts w:ascii="Times New Roman" w:hAnsi="Times New Roman" w:cs="Times New Roman"/>
                      <w:sz w:val="20"/>
                      <w:szCs w:val="20"/>
                      <w:highlight w:val="yellow"/>
                    </w:rPr>
                    <w:t>T</w:t>
                  </w:r>
                  <w:r w:rsidRPr="00197818">
                    <w:rPr>
                      <w:rFonts w:ascii="Times New Roman" w:hAnsi="Times New Roman" w:cs="Times New Roman"/>
                      <w:sz w:val="20"/>
                      <w:szCs w:val="20"/>
                      <w:highlight w:val="yellow"/>
                      <w:vertAlign w:val="subscript"/>
                    </w:rPr>
                    <w:t>RxSRS</w:t>
                  </w:r>
                  <w:proofErr w:type="spellEnd"/>
                  <w:r w:rsidRPr="00197818">
                    <w:rPr>
                      <w:rFonts w:ascii="Times New Roman" w:hAnsi="Times New Roman" w:cs="Times New Roman"/>
                      <w:sz w:val="20"/>
                      <w:szCs w:val="20"/>
                      <w:highlight w:val="yellow"/>
                    </w:rPr>
                    <w:t xml:space="preserve"> is applied during SRS transmission occasions with </w:t>
                  </w:r>
                  <w:r w:rsidRPr="00197818">
                    <w:rPr>
                      <w:rFonts w:ascii="Times New Roman" w:hAnsi="Times New Roman" w:cs="Times New Roman"/>
                      <w:i/>
                      <w:iCs/>
                      <w:sz w:val="20"/>
                      <w:szCs w:val="20"/>
                      <w:highlight w:val="yellow"/>
                    </w:rPr>
                    <w:t>usage</w:t>
                  </w:r>
                  <w:r w:rsidRPr="00197818">
                    <w:rPr>
                      <w:rFonts w:ascii="Times New Roman" w:hAnsi="Times New Roman" w:cs="Times New Roman"/>
                      <w:sz w:val="20"/>
                      <w:szCs w:val="20"/>
                      <w:highlight w:val="yellow"/>
                    </w:rPr>
                    <w:t xml:space="preserve"> in </w:t>
                  </w:r>
                  <w:r w:rsidRPr="00197818">
                    <w:rPr>
                      <w:rFonts w:ascii="Times New Roman" w:hAnsi="Times New Roman" w:cs="Times New Roman"/>
                      <w:i/>
                      <w:color w:val="000000"/>
                      <w:sz w:val="20"/>
                      <w:szCs w:val="20"/>
                      <w:highlight w:val="yellow"/>
                    </w:rPr>
                    <w:t>SRS-</w:t>
                  </w:r>
                  <w:proofErr w:type="spellStart"/>
                  <w:r w:rsidRPr="00197818">
                    <w:rPr>
                      <w:rFonts w:ascii="Times New Roman" w:hAnsi="Times New Roman" w:cs="Times New Roman"/>
                      <w:i/>
                      <w:color w:val="000000"/>
                      <w:sz w:val="20"/>
                      <w:szCs w:val="20"/>
                      <w:highlight w:val="yellow"/>
                    </w:rPr>
                    <w:t>ResourceSet</w:t>
                  </w:r>
                  <w:proofErr w:type="spellEnd"/>
                  <w:r w:rsidRPr="00197818">
                    <w:rPr>
                      <w:rFonts w:ascii="Times New Roman" w:hAnsi="Times New Roman" w:cs="Times New Roman"/>
                      <w:i/>
                      <w:color w:val="000000"/>
                      <w:sz w:val="20"/>
                      <w:szCs w:val="20"/>
                      <w:highlight w:val="yellow"/>
                    </w:rPr>
                    <w:t xml:space="preserve"> </w:t>
                  </w:r>
                  <w:r w:rsidRPr="00197818">
                    <w:rPr>
                      <w:rFonts w:ascii="Times New Roman" w:hAnsi="Times New Roman" w:cs="Times New Roman"/>
                      <w:sz w:val="20"/>
                      <w:szCs w:val="20"/>
                      <w:highlight w:val="yellow"/>
                    </w:rPr>
                    <w:t>set as ‘</w:t>
                  </w:r>
                  <w:proofErr w:type="spellStart"/>
                  <w:r w:rsidRPr="00197818">
                    <w:rPr>
                      <w:rFonts w:ascii="Times New Roman" w:hAnsi="Times New Roman" w:cs="Times New Roman"/>
                      <w:sz w:val="20"/>
                      <w:szCs w:val="20"/>
                      <w:highlight w:val="yellow"/>
                    </w:rPr>
                    <w:t>antennaSwitching</w:t>
                  </w:r>
                  <w:proofErr w:type="spellEnd"/>
                  <w:r w:rsidRPr="00197818">
                    <w:rPr>
                      <w:rFonts w:ascii="Times New Roman" w:hAnsi="Times New Roman" w:cs="Times New Roman"/>
                      <w:sz w:val="20"/>
                      <w:szCs w:val="20"/>
                      <w:highlight w:val="yellow"/>
                    </w:rPr>
                    <w:t xml:space="preserve">’ when </w:t>
                  </w:r>
                </w:p>
                <w:p w14:paraId="57187720" w14:textId="77777777" w:rsidR="00C141C1" w:rsidRPr="00197818" w:rsidRDefault="00167BB3">
                  <w:pPr>
                    <w:autoSpaceDE/>
                    <w:autoSpaceDN/>
                    <w:adjustRightInd/>
                    <w:spacing w:after="180"/>
                    <w:ind w:left="851" w:hanging="284"/>
                    <w:rPr>
                      <w:rFonts w:ascii="Times New Roman" w:hAnsi="Times New Roman" w:cs="Times New Roman"/>
                      <w:sz w:val="20"/>
                      <w:szCs w:val="20"/>
                      <w:highlight w:val="yellow"/>
                    </w:rPr>
                  </w:pPr>
                  <w:r w:rsidRPr="00197818">
                    <w:rPr>
                      <w:rFonts w:ascii="Times New Roman" w:hAnsi="Times New Roman" w:cs="Times New Roman"/>
                      <w:sz w:val="20"/>
                      <w:szCs w:val="20"/>
                      <w:highlight w:val="yellow"/>
                    </w:rPr>
                    <w:t>a)</w:t>
                  </w:r>
                  <w:r w:rsidRPr="00197818">
                    <w:rPr>
                      <w:rFonts w:ascii="Times New Roman" w:hAnsi="Times New Roman" w:cs="Times New Roman"/>
                      <w:sz w:val="20"/>
                      <w:szCs w:val="20"/>
                      <w:highlight w:val="yellow"/>
                    </w:rPr>
                    <w:tab/>
                    <w:t xml:space="preserve">UE transmits SRS on the second SRS resource in every configured SRS resource set when the </w:t>
                  </w:r>
                  <w:r w:rsidRPr="00197818">
                    <w:rPr>
                      <w:rFonts w:ascii="Times New Roman" w:hAnsi="Times New Roman" w:cs="Times New Roman"/>
                      <w:i/>
                      <w:sz w:val="20"/>
                      <w:szCs w:val="20"/>
                      <w:highlight w:val="yellow"/>
                    </w:rPr>
                    <w:t>SRS-</w:t>
                  </w:r>
                  <w:proofErr w:type="spellStart"/>
                  <w:r w:rsidRPr="00197818">
                    <w:rPr>
                      <w:rFonts w:ascii="Times New Roman" w:hAnsi="Times New Roman" w:cs="Times New Roman"/>
                      <w:i/>
                      <w:sz w:val="20"/>
                      <w:szCs w:val="20"/>
                      <w:highlight w:val="yellow"/>
                    </w:rPr>
                    <w:t>TxSwitch</w:t>
                  </w:r>
                  <w:proofErr w:type="spellEnd"/>
                  <w:r w:rsidRPr="00197818">
                    <w:rPr>
                      <w:rFonts w:ascii="Times New Roman" w:hAnsi="Times New Roman" w:cs="Times New Roman"/>
                      <w:sz w:val="20"/>
                      <w:szCs w:val="20"/>
                      <w:highlight w:val="yellow"/>
                    </w:rPr>
                    <w:t xml:space="preserve"> capability is indicated as 't1r2' or 't1r1-t1r2' </w:t>
                  </w:r>
                </w:p>
                <w:p w14:paraId="609EF704" w14:textId="77777777" w:rsidR="00C141C1" w:rsidRPr="00197818" w:rsidRDefault="00167BB3">
                  <w:pPr>
                    <w:autoSpaceDE/>
                    <w:autoSpaceDN/>
                    <w:adjustRightInd/>
                    <w:spacing w:after="180"/>
                    <w:ind w:left="851" w:hanging="284"/>
                    <w:rPr>
                      <w:rFonts w:ascii="Times New Roman" w:hAnsi="Times New Roman" w:cs="Times New Roman"/>
                      <w:sz w:val="20"/>
                      <w:szCs w:val="20"/>
                      <w:highlight w:val="yellow"/>
                    </w:rPr>
                  </w:pPr>
                  <w:r w:rsidRPr="00197818">
                    <w:rPr>
                      <w:rFonts w:ascii="Times New Roman" w:hAnsi="Times New Roman" w:cs="Times New Roman"/>
                      <w:sz w:val="20"/>
                      <w:szCs w:val="20"/>
                      <w:highlight w:val="yellow"/>
                    </w:rPr>
                    <w:t>b)</w:t>
                  </w:r>
                  <w:r w:rsidRPr="00197818">
                    <w:rPr>
                      <w:rFonts w:ascii="Times New Roman" w:hAnsi="Times New Roman" w:cs="Times New Roman"/>
                      <w:sz w:val="20"/>
                      <w:szCs w:val="20"/>
                      <w:highlight w:val="yellow"/>
                    </w:rPr>
                    <w:tab/>
                    <w:t xml:space="preserve">UE transmits SRS on the second, third and fourth SRS resources of the total 4 SRS resources from all configured SRS resource set(s) consisting of one SRS port when the </w:t>
                  </w:r>
                  <w:r w:rsidRPr="00197818">
                    <w:rPr>
                      <w:rFonts w:ascii="Times New Roman" w:hAnsi="Times New Roman" w:cs="Times New Roman"/>
                      <w:i/>
                      <w:sz w:val="20"/>
                      <w:szCs w:val="20"/>
                      <w:highlight w:val="yellow"/>
                    </w:rPr>
                    <w:t>SRS-</w:t>
                  </w:r>
                  <w:proofErr w:type="spellStart"/>
                  <w:r w:rsidRPr="00197818">
                    <w:rPr>
                      <w:rFonts w:ascii="Times New Roman" w:hAnsi="Times New Roman" w:cs="Times New Roman"/>
                      <w:i/>
                      <w:sz w:val="20"/>
                      <w:szCs w:val="20"/>
                      <w:highlight w:val="yellow"/>
                    </w:rPr>
                    <w:t>TxSwitch</w:t>
                  </w:r>
                  <w:proofErr w:type="spellEnd"/>
                  <w:r w:rsidRPr="00197818">
                    <w:rPr>
                      <w:rFonts w:ascii="Times New Roman" w:hAnsi="Times New Roman" w:cs="Times New Roman"/>
                      <w:sz w:val="20"/>
                      <w:szCs w:val="20"/>
                      <w:highlight w:val="yellow"/>
                    </w:rPr>
                    <w:t xml:space="preserve"> capability is indicated as 't1r4' or, 't1r4-t2r4' or 't1r1-t1r2-t1r4' or, 't1r1-t1r2-t2r2-t1r4-t2r4' </w:t>
                  </w:r>
                </w:p>
                <w:p w14:paraId="4D773FFA" w14:textId="77777777" w:rsidR="00C141C1" w:rsidRPr="00197818" w:rsidRDefault="00167BB3">
                  <w:pPr>
                    <w:autoSpaceDE/>
                    <w:autoSpaceDN/>
                    <w:adjustRightInd/>
                    <w:spacing w:after="180"/>
                    <w:ind w:left="851" w:hanging="284"/>
                    <w:rPr>
                      <w:rFonts w:ascii="Times New Roman" w:hAnsi="Times New Roman" w:cs="Times New Roman"/>
                      <w:sz w:val="20"/>
                      <w:szCs w:val="20"/>
                      <w:highlight w:val="yellow"/>
                    </w:rPr>
                  </w:pPr>
                  <w:r w:rsidRPr="00197818">
                    <w:rPr>
                      <w:rFonts w:ascii="Times New Roman" w:hAnsi="Times New Roman" w:cs="Times New Roman"/>
                      <w:sz w:val="20"/>
                      <w:szCs w:val="20"/>
                      <w:highlight w:val="yellow"/>
                    </w:rPr>
                    <w:t>c)</w:t>
                  </w:r>
                  <w:r w:rsidRPr="00197818">
                    <w:rPr>
                      <w:rFonts w:ascii="Times New Roman" w:hAnsi="Times New Roman" w:cs="Times New Roman"/>
                      <w:sz w:val="20"/>
                      <w:szCs w:val="20"/>
                      <w:highlight w:val="yellow"/>
                    </w:rPr>
                    <w:tab/>
                    <w:t xml:space="preserve">UE transmits SRS from the second SRS port pair on the second SRS resource in every configured SRS resource set consisting of two SRS ports when the </w:t>
                  </w:r>
                  <w:r w:rsidRPr="00197818">
                    <w:rPr>
                      <w:rFonts w:ascii="Times New Roman" w:hAnsi="Times New Roman" w:cs="Times New Roman"/>
                      <w:i/>
                      <w:sz w:val="20"/>
                      <w:szCs w:val="20"/>
                      <w:highlight w:val="yellow"/>
                    </w:rPr>
                    <w:t>SRS-</w:t>
                  </w:r>
                  <w:proofErr w:type="spellStart"/>
                  <w:r w:rsidRPr="00197818">
                    <w:rPr>
                      <w:rFonts w:ascii="Times New Roman" w:hAnsi="Times New Roman" w:cs="Times New Roman"/>
                      <w:i/>
                      <w:sz w:val="20"/>
                      <w:szCs w:val="20"/>
                      <w:highlight w:val="yellow"/>
                    </w:rPr>
                    <w:t>TxSwitch</w:t>
                  </w:r>
                  <w:proofErr w:type="spellEnd"/>
                  <w:r w:rsidRPr="00197818">
                    <w:rPr>
                      <w:rFonts w:ascii="Times New Roman" w:hAnsi="Times New Roman" w:cs="Times New Roman"/>
                      <w:i/>
                      <w:sz w:val="20"/>
                      <w:szCs w:val="20"/>
                      <w:highlight w:val="yellow"/>
                    </w:rPr>
                    <w:t xml:space="preserve"> </w:t>
                  </w:r>
                  <w:r w:rsidRPr="00197818">
                    <w:rPr>
                      <w:rFonts w:ascii="Times New Roman" w:hAnsi="Times New Roman" w:cs="Times New Roman"/>
                      <w:sz w:val="20"/>
                      <w:szCs w:val="20"/>
                      <w:highlight w:val="yellow"/>
                    </w:rPr>
                    <w:t>capability</w:t>
                  </w:r>
                  <w:r w:rsidRPr="00197818">
                    <w:rPr>
                      <w:rFonts w:ascii="Times New Roman" w:hAnsi="Times New Roman" w:cs="Times New Roman"/>
                      <w:i/>
                      <w:sz w:val="20"/>
                      <w:szCs w:val="20"/>
                      <w:highlight w:val="yellow"/>
                    </w:rPr>
                    <w:t xml:space="preserve"> </w:t>
                  </w:r>
                  <w:r w:rsidRPr="00197818">
                    <w:rPr>
                      <w:rFonts w:ascii="Times New Roman" w:hAnsi="Times New Roman" w:cs="Times New Roman"/>
                      <w:sz w:val="20"/>
                      <w:szCs w:val="20"/>
                      <w:highlight w:val="yellow"/>
                    </w:rPr>
                    <w:t>is indicated as</w:t>
                  </w:r>
                  <w:r w:rsidRPr="00197818">
                    <w:rPr>
                      <w:rFonts w:ascii="Times New Roman" w:hAnsi="Times New Roman" w:cs="Times New Roman"/>
                      <w:i/>
                      <w:sz w:val="20"/>
                      <w:szCs w:val="20"/>
                      <w:highlight w:val="yellow"/>
                    </w:rPr>
                    <w:t xml:space="preserve"> </w:t>
                  </w:r>
                  <w:r w:rsidRPr="00197818">
                    <w:rPr>
                      <w:rFonts w:ascii="Times New Roman" w:hAnsi="Times New Roman" w:cs="Times New Roman"/>
                      <w:sz w:val="20"/>
                      <w:szCs w:val="20"/>
                      <w:highlight w:val="yellow"/>
                    </w:rPr>
                    <w:t>' t2r4' or ' t1r4-t2r4', or 't1r1-t1r2-t2r2-t2r4' or 't1r1-t1r2-t2r2-t1r4-t2r4', or</w:t>
                  </w:r>
                </w:p>
                <w:p w14:paraId="72DE2665" w14:textId="77777777" w:rsidR="00C141C1" w:rsidRPr="00197818" w:rsidRDefault="00167BB3">
                  <w:pPr>
                    <w:autoSpaceDE/>
                    <w:autoSpaceDN/>
                    <w:adjustRightInd/>
                    <w:spacing w:after="180"/>
                    <w:ind w:left="851" w:hanging="284"/>
                    <w:rPr>
                      <w:rFonts w:ascii="Times New Roman" w:hAnsi="Times New Roman" w:cs="Times New Roman"/>
                      <w:sz w:val="20"/>
                      <w:szCs w:val="20"/>
                      <w:highlight w:val="yellow"/>
                    </w:rPr>
                  </w:pPr>
                  <w:r w:rsidRPr="00197818">
                    <w:rPr>
                      <w:rFonts w:ascii="Times New Roman" w:hAnsi="Times New Roman" w:cs="Times New Roman"/>
                      <w:sz w:val="20"/>
                      <w:szCs w:val="20"/>
                      <w:highlight w:val="yellow"/>
                    </w:rPr>
                    <w:t>d)</w:t>
                  </w:r>
                  <w:r w:rsidRPr="00197818">
                    <w:rPr>
                      <w:rFonts w:ascii="Times New Roman" w:hAnsi="Times New Roman" w:cs="Times New Roman"/>
                      <w:sz w:val="20"/>
                      <w:szCs w:val="20"/>
                      <w:highlight w:val="yellow"/>
                    </w:rPr>
                    <w:tab/>
                    <w:t>UE transmits SRS to a DL-only carrier</w:t>
                  </w:r>
                </w:p>
                <w:p w14:paraId="4F73E2F5" w14:textId="77777777" w:rsidR="00C141C1" w:rsidRPr="00197818" w:rsidRDefault="00167BB3">
                  <w:pPr>
                    <w:autoSpaceDE/>
                    <w:autoSpaceDN/>
                    <w:adjustRightInd/>
                    <w:spacing w:after="180"/>
                    <w:ind w:left="568" w:hanging="284"/>
                    <w:rPr>
                      <w:rFonts w:ascii="Times New Roman" w:hAnsi="Times New Roman" w:cs="Times New Roman"/>
                      <w:sz w:val="20"/>
                      <w:szCs w:val="20"/>
                    </w:rPr>
                  </w:pPr>
                  <w:r w:rsidRPr="00197818">
                    <w:rPr>
                      <w:rFonts w:ascii="Times New Roman" w:hAnsi="Times New Roman" w:cs="Times New Roman"/>
                      <w:sz w:val="20"/>
                      <w:szCs w:val="20"/>
                      <w:highlight w:val="yellow"/>
                    </w:rPr>
                    <w:tab/>
                    <w:t>The value of ∆</w:t>
                  </w:r>
                  <w:proofErr w:type="spellStart"/>
                  <w:r w:rsidRPr="00197818">
                    <w:rPr>
                      <w:rFonts w:ascii="Times New Roman" w:hAnsi="Times New Roman" w:cs="Times New Roman"/>
                      <w:sz w:val="20"/>
                      <w:szCs w:val="20"/>
                      <w:highlight w:val="yellow"/>
                    </w:rPr>
                    <w:t>T</w:t>
                  </w:r>
                  <w:r w:rsidRPr="00197818">
                    <w:rPr>
                      <w:rFonts w:ascii="Times New Roman" w:hAnsi="Times New Roman" w:cs="Times New Roman"/>
                      <w:sz w:val="20"/>
                      <w:szCs w:val="20"/>
                      <w:highlight w:val="yellow"/>
                      <w:vertAlign w:val="subscript"/>
                    </w:rPr>
                    <w:t>RxSRS</w:t>
                  </w:r>
                  <w:proofErr w:type="spellEnd"/>
                  <w:r w:rsidRPr="00197818">
                    <w:rPr>
                      <w:rFonts w:ascii="Times New Roman" w:hAnsi="Times New Roman" w:cs="Times New Roman"/>
                      <w:sz w:val="20"/>
                      <w:szCs w:val="20"/>
                      <w:highlight w:val="yellow"/>
                    </w:rPr>
                    <w:t xml:space="preserve"> is 4.5dB for bands whose </w:t>
                  </w:r>
                  <w:proofErr w:type="spellStart"/>
                  <w:r w:rsidRPr="00197818">
                    <w:rPr>
                      <w:rFonts w:ascii="Times New Roman" w:hAnsi="Times New Roman" w:cs="Times New Roman"/>
                      <w:sz w:val="20"/>
                      <w:szCs w:val="20"/>
                      <w:highlight w:val="yellow"/>
                    </w:rPr>
                    <w:t>F</w:t>
                  </w:r>
                  <w:r w:rsidRPr="00197818">
                    <w:rPr>
                      <w:rFonts w:ascii="Times New Roman" w:hAnsi="Times New Roman" w:cs="Times New Roman"/>
                      <w:sz w:val="20"/>
                      <w:szCs w:val="20"/>
                      <w:highlight w:val="yellow"/>
                      <w:vertAlign w:val="subscript"/>
                    </w:rPr>
                    <w:t>UL_high</w:t>
                  </w:r>
                  <w:proofErr w:type="spellEnd"/>
                  <w:r w:rsidRPr="00197818">
                    <w:rPr>
                      <w:rFonts w:ascii="Times New Roman" w:hAnsi="Times New Roman" w:cs="Times New Roman"/>
                      <w:sz w:val="20"/>
                      <w:szCs w:val="20"/>
                      <w:highlight w:val="yellow"/>
                      <w:vertAlign w:val="subscript"/>
                    </w:rPr>
                    <w:t xml:space="preserve"> </w:t>
                  </w:r>
                  <w:r w:rsidRPr="00197818">
                    <w:rPr>
                      <w:rFonts w:ascii="Times New Roman" w:hAnsi="Times New Roman" w:cs="Times New Roman"/>
                      <w:sz w:val="20"/>
                      <w:szCs w:val="20"/>
                      <w:highlight w:val="yellow"/>
                    </w:rPr>
                    <w:t xml:space="preserve">is higher than the </w:t>
                  </w:r>
                  <w:proofErr w:type="spellStart"/>
                  <w:r w:rsidRPr="00197818">
                    <w:rPr>
                      <w:rFonts w:ascii="Times New Roman" w:hAnsi="Times New Roman" w:cs="Times New Roman"/>
                      <w:sz w:val="20"/>
                      <w:szCs w:val="20"/>
                      <w:highlight w:val="yellow"/>
                    </w:rPr>
                    <w:t>F</w:t>
                  </w:r>
                  <w:r w:rsidRPr="00197818">
                    <w:rPr>
                      <w:rFonts w:ascii="Times New Roman" w:hAnsi="Times New Roman" w:cs="Times New Roman"/>
                      <w:sz w:val="20"/>
                      <w:szCs w:val="20"/>
                      <w:highlight w:val="yellow"/>
                      <w:vertAlign w:val="subscript"/>
                    </w:rPr>
                    <w:t>UL_low</w:t>
                  </w:r>
                  <w:proofErr w:type="spellEnd"/>
                  <w:r w:rsidRPr="00197818">
                    <w:rPr>
                      <w:rFonts w:ascii="Times New Roman" w:hAnsi="Times New Roman" w:cs="Times New Roman"/>
                      <w:sz w:val="20"/>
                      <w:szCs w:val="20"/>
                      <w:highlight w:val="yellow"/>
                      <w:vertAlign w:val="subscript"/>
                    </w:rPr>
                    <w:t xml:space="preserve"> </w:t>
                  </w:r>
                  <w:r w:rsidRPr="00197818">
                    <w:rPr>
                      <w:rFonts w:ascii="Times New Roman" w:hAnsi="Times New Roman" w:cs="Times New Roman"/>
                      <w:sz w:val="20"/>
                      <w:szCs w:val="20"/>
                      <w:highlight w:val="yellow"/>
                    </w:rPr>
                    <w:t xml:space="preserve">of n79 and 3 dB for bands whose </w:t>
                  </w:r>
                  <w:proofErr w:type="spellStart"/>
                  <w:r w:rsidRPr="00197818">
                    <w:rPr>
                      <w:rFonts w:ascii="Times New Roman" w:hAnsi="Times New Roman" w:cs="Times New Roman"/>
                      <w:sz w:val="20"/>
                      <w:szCs w:val="20"/>
                      <w:highlight w:val="yellow"/>
                    </w:rPr>
                    <w:t>F</w:t>
                  </w:r>
                  <w:r w:rsidRPr="00197818">
                    <w:rPr>
                      <w:rFonts w:ascii="Times New Roman" w:hAnsi="Times New Roman" w:cs="Times New Roman"/>
                      <w:sz w:val="20"/>
                      <w:szCs w:val="20"/>
                      <w:highlight w:val="yellow"/>
                      <w:vertAlign w:val="subscript"/>
                    </w:rPr>
                    <w:t>UL_high</w:t>
                  </w:r>
                  <w:proofErr w:type="spellEnd"/>
                  <w:r w:rsidRPr="00197818">
                    <w:rPr>
                      <w:rFonts w:ascii="Times New Roman" w:hAnsi="Times New Roman" w:cs="Times New Roman"/>
                      <w:sz w:val="20"/>
                      <w:szCs w:val="20"/>
                      <w:highlight w:val="yellow"/>
                    </w:rPr>
                    <w:t xml:space="preserve"> is lower than the </w:t>
                  </w:r>
                  <w:proofErr w:type="spellStart"/>
                  <w:r w:rsidRPr="00197818">
                    <w:rPr>
                      <w:rFonts w:ascii="Times New Roman" w:hAnsi="Times New Roman" w:cs="Times New Roman"/>
                      <w:sz w:val="20"/>
                      <w:szCs w:val="20"/>
                      <w:highlight w:val="yellow"/>
                    </w:rPr>
                    <w:t>F</w:t>
                  </w:r>
                  <w:r w:rsidRPr="00197818">
                    <w:rPr>
                      <w:rFonts w:ascii="Times New Roman" w:hAnsi="Times New Roman" w:cs="Times New Roman"/>
                      <w:sz w:val="20"/>
                      <w:szCs w:val="20"/>
                      <w:highlight w:val="yellow"/>
                      <w:vertAlign w:val="subscript"/>
                    </w:rPr>
                    <w:t>UL_low</w:t>
                  </w:r>
                  <w:proofErr w:type="spellEnd"/>
                  <w:r w:rsidRPr="00197818">
                    <w:rPr>
                      <w:rFonts w:ascii="Times New Roman" w:hAnsi="Times New Roman" w:cs="Times New Roman"/>
                      <w:sz w:val="20"/>
                      <w:szCs w:val="20"/>
                      <w:highlight w:val="yellow"/>
                      <w:vertAlign w:val="subscript"/>
                    </w:rPr>
                    <w:t xml:space="preserve"> </w:t>
                  </w:r>
                  <w:r w:rsidRPr="00197818">
                    <w:rPr>
                      <w:rFonts w:ascii="Times New Roman" w:hAnsi="Times New Roman" w:cs="Times New Roman"/>
                      <w:sz w:val="20"/>
                      <w:szCs w:val="20"/>
                      <w:highlight w:val="yellow"/>
                    </w:rPr>
                    <w:t xml:space="preserve">of n79 when the device is capable of power class 3 or power class 5 or power class 1.5 in the band, or when the device is capable of power class 2 in the band and </w:t>
                  </w:r>
                  <w:proofErr w:type="spellStart"/>
                  <w:r w:rsidRPr="00197818">
                    <w:rPr>
                      <w:rFonts w:ascii="Times New Roman" w:hAnsi="Times New Roman" w:cs="Times New Roman"/>
                      <w:sz w:val="20"/>
                      <w:szCs w:val="20"/>
                      <w:highlight w:val="yellow"/>
                    </w:rPr>
                    <w:t>ΔP</w:t>
                  </w:r>
                  <w:r w:rsidRPr="00197818">
                    <w:rPr>
                      <w:rFonts w:ascii="Times New Roman" w:hAnsi="Times New Roman" w:cs="Times New Roman"/>
                      <w:sz w:val="20"/>
                      <w:szCs w:val="20"/>
                      <w:highlight w:val="yellow"/>
                      <w:vertAlign w:val="subscript"/>
                    </w:rPr>
                    <w:t>PowerClass</w:t>
                  </w:r>
                  <w:proofErr w:type="spellEnd"/>
                  <w:r w:rsidRPr="00197818">
                    <w:rPr>
                      <w:rFonts w:ascii="Times New Roman" w:hAnsi="Times New Roman" w:cs="Times New Roman"/>
                      <w:sz w:val="20"/>
                      <w:szCs w:val="20"/>
                      <w:highlight w:val="yellow"/>
                    </w:rPr>
                    <w:t xml:space="preserve"> = 3 dB, or when UE indicating </w:t>
                  </w:r>
                  <w:r w:rsidRPr="00197818">
                    <w:rPr>
                      <w:rFonts w:ascii="Times New Roman" w:hAnsi="Times New Roman" w:cs="Times New Roman"/>
                      <w:i/>
                      <w:iCs/>
                      <w:sz w:val="20"/>
                      <w:szCs w:val="20"/>
                      <w:highlight w:val="yellow"/>
                    </w:rPr>
                    <w:t>txDiversity-r16</w:t>
                  </w:r>
                  <w:r w:rsidRPr="00197818">
                    <w:rPr>
                      <w:rFonts w:ascii="Times New Roman" w:hAnsi="Times New Roman" w:cs="Times New Roman"/>
                      <w:strike/>
                      <w:sz w:val="20"/>
                      <w:szCs w:val="20"/>
                      <w:highlight w:val="yellow"/>
                    </w:rPr>
                    <w:t>.</w:t>
                  </w:r>
                  <w:r w:rsidRPr="00197818">
                    <w:rPr>
                      <w:rFonts w:ascii="Times New Roman" w:hAnsi="Times New Roman" w:cs="Times New Roman"/>
                      <w:sz w:val="20"/>
                      <w:szCs w:val="20"/>
                      <w:highlight w:val="yellow"/>
                    </w:rPr>
                    <w:t>.</w:t>
                  </w:r>
                  <w:r w:rsidRPr="00197818">
                    <w:rPr>
                      <w:rFonts w:ascii="Times New Roman" w:hAnsi="Times New Roman" w:cs="Times New Roman"/>
                      <w:sz w:val="20"/>
                      <w:szCs w:val="20"/>
                    </w:rPr>
                    <w:t xml:space="preserve">  </w:t>
                  </w:r>
                </w:p>
                <w:p w14:paraId="2BD6AAFF" w14:textId="77777777" w:rsidR="00C141C1" w:rsidRPr="00197818" w:rsidRDefault="00C141C1">
                  <w:pPr>
                    <w:spacing w:before="120" w:afterLines="50"/>
                    <w:rPr>
                      <w:rFonts w:ascii="Times New Roman" w:eastAsia="MS Mincho" w:hAnsi="Times New Roman" w:cs="Times New Roman"/>
                      <w:lang w:eastAsia="ja-JP"/>
                    </w:rPr>
                  </w:pPr>
                </w:p>
              </w:tc>
            </w:tr>
          </w:tbl>
          <w:p w14:paraId="4936FC4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Based on above, our suggestion is for RAN1 to focus on simply equal power division per symbol, which will lead to spec update on 7.3 in 213. In addition, we can let RAN4 know, depending on PA architecture, PCMAX for SRS can be different per symbol, which is similar but can be different manner from what RAN4 specifies above. In our understanding, the above </w:t>
            </w:r>
            <w:r w:rsidRPr="00197818">
              <w:rPr>
                <w:rFonts w:ascii="Times New Roman" w:eastAsia="MS Mincho" w:hAnsi="Times New Roman" w:cs="Times New Roman"/>
                <w:lang w:eastAsia="ja-JP"/>
              </w:rPr>
              <w:lastRenderedPageBreak/>
              <w:t xml:space="preserve">text in RAN4 intends SRS IL, while what some companies (e.g., QC, Google) see is the issue coming from PA difference. How to treat it can be left up to RAN4. </w:t>
            </w:r>
          </w:p>
          <w:p w14:paraId="5D77F239" w14:textId="77777777" w:rsidR="00C141C1" w:rsidRPr="00197818" w:rsidRDefault="00C141C1">
            <w:pPr>
              <w:spacing w:before="120" w:afterLines="50"/>
              <w:rPr>
                <w:rFonts w:ascii="Times New Roman" w:eastAsia="Microsoft YaHei" w:hAnsi="Times New Roman" w:cs="Times New Roman"/>
              </w:rPr>
            </w:pPr>
          </w:p>
        </w:tc>
      </w:tr>
      <w:tr w:rsidR="00C141C1" w:rsidRPr="00197818" w14:paraId="4B6432F8" w14:textId="77777777">
        <w:tc>
          <w:tcPr>
            <w:tcW w:w="1728" w:type="dxa"/>
          </w:tcPr>
          <w:p w14:paraId="202B44C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lastRenderedPageBreak/>
              <w:t>Lenovo</w:t>
            </w:r>
          </w:p>
        </w:tc>
        <w:tc>
          <w:tcPr>
            <w:tcW w:w="7622" w:type="dxa"/>
          </w:tcPr>
          <w:p w14:paraId="36FAB7A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We are in principle fine with the proposal.</w:t>
            </w:r>
          </w:p>
        </w:tc>
      </w:tr>
      <w:tr w:rsidR="00C141C1" w:rsidRPr="00197818" w14:paraId="1E6D4198" w14:textId="77777777">
        <w:tc>
          <w:tcPr>
            <w:tcW w:w="1728" w:type="dxa"/>
          </w:tcPr>
          <w:p w14:paraId="5E0441D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645F991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support FL’s proposal. </w:t>
            </w:r>
          </w:p>
          <w:p w14:paraId="42811771"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To ZTE: Thanks for the discussion and mention the example of partial coherent codebook. But isn’t that that triggered the Rel-16 full power WI to find a solution to fix the full power issue? Of course, Rel-16 did not fix partial coherent UE (if I recall correctly). But it discussed full power issue for partial coherent. And the issue still exists, meaning a rank 1 partial coherent precoder such as [1,0,1,</w:t>
            </w:r>
            <w:proofErr w:type="gramStart"/>
            <w:r w:rsidRPr="00197818">
              <w:rPr>
                <w:rFonts w:ascii="Times New Roman" w:eastAsia="Microsoft YaHei" w:hAnsi="Times New Roman" w:cs="Times New Roman"/>
              </w:rPr>
              <w:t>0]^</w:t>
            </w:r>
            <w:proofErr w:type="gramEnd"/>
            <w:r w:rsidRPr="00197818">
              <w:rPr>
                <w:rFonts w:ascii="Times New Roman" w:eastAsia="Microsoft YaHei" w:hAnsi="Times New Roman" w:cs="Times New Roman"/>
              </w:rPr>
              <w:t xml:space="preserve">T may not reach full power transmission, right? To me, this is a caveat. And the same caveat will exist for SRS with TDM. </w:t>
            </w:r>
          </w:p>
          <w:p w14:paraId="6D6D2F3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Regarding this “We actually don’t see the need to configure TDM scheme for </w:t>
            </w:r>
            <w:proofErr w:type="gramStart"/>
            <w:r w:rsidRPr="00197818">
              <w:rPr>
                <w:rFonts w:ascii="Times New Roman" w:eastAsia="Microsoft YaHei" w:hAnsi="Times New Roman" w:cs="Times New Roman"/>
              </w:rPr>
              <w:t>a</w:t>
            </w:r>
            <w:proofErr w:type="gramEnd"/>
            <w:r w:rsidRPr="00197818">
              <w:rPr>
                <w:rFonts w:ascii="Times New Roman" w:eastAsia="Microsoft YaHei" w:hAnsi="Times New Roman" w:cs="Times New Roman"/>
              </w:rPr>
              <w:t xml:space="preserve"> SRS with 8Tx port if per port power is not boosted compared with non TDM scheme.”, I guess what you meant is that, for the UE with following PAs, don’t even configure SRS TDM scheme, although the UE can boost power (at cell center) before its PA power saturate. This of course can avoid the full power issue. But it reduces the benefit of this new feature. </w:t>
            </w:r>
          </w:p>
          <w:p w14:paraId="10B8BFF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noProof/>
              </w:rPr>
              <w:drawing>
                <wp:inline distT="0" distB="0" distL="0" distR="0" wp14:anchorId="78D19CBC" wp14:editId="1C76E1B8">
                  <wp:extent cx="2049145" cy="1410335"/>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2059954" cy="1418022"/>
                          </a:xfrm>
                          <a:prstGeom prst="rect">
                            <a:avLst/>
                          </a:prstGeom>
                          <a:noFill/>
                          <a:ln>
                            <a:noFill/>
                          </a:ln>
                        </pic:spPr>
                      </pic:pic>
                    </a:graphicData>
                  </a:graphic>
                </wp:inline>
              </w:drawing>
            </w:r>
            <w:r w:rsidRPr="00197818">
              <w:rPr>
                <w:rFonts w:ascii="Times New Roman" w:eastAsia="Microsoft YaHei" w:hAnsi="Times New Roman" w:cs="Times New Roman"/>
              </w:rPr>
              <w:t xml:space="preserve"> </w:t>
            </w:r>
          </w:p>
          <w:p w14:paraId="1AA9847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The problem of “reuse the maximum transmission power of PUSCH” is that SRS cannot reach the max power of PUSCH with the above PAs. </w:t>
            </w:r>
            <w:proofErr w:type="gramStart"/>
            <w:r w:rsidRPr="00197818">
              <w:rPr>
                <w:rFonts w:ascii="Times New Roman" w:eastAsia="Microsoft YaHei" w:hAnsi="Times New Roman" w:cs="Times New Roman"/>
              </w:rPr>
              <w:t>So</w:t>
            </w:r>
            <w:proofErr w:type="gramEnd"/>
            <w:r w:rsidRPr="00197818">
              <w:rPr>
                <w:rFonts w:ascii="Times New Roman" w:eastAsia="Microsoft YaHei" w:hAnsi="Times New Roman" w:cs="Times New Roman"/>
              </w:rPr>
              <w:t xml:space="preserve"> UE will have to indicate not able to support this TDM SRS feature. However, </w:t>
            </w:r>
            <w:proofErr w:type="gramStart"/>
            <w:r w:rsidRPr="00197818">
              <w:rPr>
                <w:rFonts w:ascii="Times New Roman" w:eastAsia="Microsoft YaHei" w:hAnsi="Times New Roman" w:cs="Times New Roman"/>
              </w:rPr>
              <w:t>UE</w:t>
            </w:r>
            <w:proofErr w:type="gramEnd"/>
            <w:r w:rsidRPr="00197818">
              <w:rPr>
                <w:rFonts w:ascii="Times New Roman" w:eastAsia="Microsoft YaHei" w:hAnsi="Times New Roman" w:cs="Times New Roman"/>
              </w:rPr>
              <w:t xml:space="preserve"> can actually support this feature as long as it has not </w:t>
            </w:r>
            <w:proofErr w:type="gramStart"/>
            <w:r w:rsidRPr="00197818">
              <w:rPr>
                <w:rFonts w:ascii="Times New Roman" w:eastAsia="Microsoft YaHei" w:hAnsi="Times New Roman" w:cs="Times New Roman"/>
              </w:rPr>
              <w:t>get</w:t>
            </w:r>
            <w:proofErr w:type="gramEnd"/>
            <w:r w:rsidRPr="00197818">
              <w:rPr>
                <w:rFonts w:ascii="Times New Roman" w:eastAsia="Microsoft YaHei" w:hAnsi="Times New Roman" w:cs="Times New Roman"/>
              </w:rPr>
              <w:t xml:space="preserve"> into power saturation yet. In summary, “reuse the maximum transmission power of PUSCH” will reduce the benefit of this feature. </w:t>
            </w:r>
          </w:p>
          <w:p w14:paraId="744B3D8A" w14:textId="77777777" w:rsidR="00C141C1" w:rsidRPr="00197818" w:rsidRDefault="00C141C1">
            <w:pPr>
              <w:spacing w:before="120" w:afterLines="50"/>
              <w:rPr>
                <w:rFonts w:ascii="Times New Roman" w:eastAsia="Microsoft YaHei" w:hAnsi="Times New Roman" w:cs="Times New Roman"/>
              </w:rPr>
            </w:pPr>
          </w:p>
          <w:p w14:paraId="0584CA7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To Intel: “introduce power scaling factor for the linear value of SRS transmission power” does not work. If we scale down the SRS transmission power with a factor &lt;1 all the time (even not in power saturation region), the power boosting gain of this scheme is gone. We TDM SRS to boost power, but then you intentionally scale down the power all the time. What we need to do is scale down the max power of SRS, i.e., alpha * </w:t>
            </w:r>
            <w:proofErr w:type="spellStart"/>
            <w:r w:rsidRPr="00197818">
              <w:rPr>
                <w:rFonts w:ascii="Times New Roman" w:eastAsia="Microsoft YaHei" w:hAnsi="Times New Roman" w:cs="Times New Roman"/>
              </w:rPr>
              <w:t>Pc_max</w:t>
            </w:r>
            <w:proofErr w:type="spellEnd"/>
            <w:r w:rsidRPr="00197818">
              <w:rPr>
                <w:rFonts w:ascii="Times New Roman" w:eastAsia="Microsoft YaHei" w:hAnsi="Times New Roman" w:cs="Times New Roman"/>
              </w:rPr>
              <w:t xml:space="preserve">. If you intention is this, it is equivalent to define a new </w:t>
            </w:r>
            <w:proofErr w:type="spellStart"/>
            <w:r w:rsidRPr="00197818">
              <w:rPr>
                <w:rFonts w:ascii="Times New Roman" w:eastAsia="Microsoft YaHei" w:hAnsi="Times New Roman" w:cs="Times New Roman"/>
              </w:rPr>
              <w:t>Pc_max</w:t>
            </w:r>
            <w:proofErr w:type="spellEnd"/>
            <w:r w:rsidRPr="00197818">
              <w:rPr>
                <w:rFonts w:ascii="Times New Roman" w:eastAsia="Microsoft YaHei" w:hAnsi="Times New Roman" w:cs="Times New Roman"/>
              </w:rPr>
              <w:t xml:space="preserve"> for SRS. </w:t>
            </w:r>
          </w:p>
          <w:p w14:paraId="5257663B" w14:textId="77777777" w:rsidR="00C141C1" w:rsidRPr="00197818" w:rsidRDefault="00C141C1">
            <w:pPr>
              <w:spacing w:before="120" w:afterLines="50"/>
              <w:rPr>
                <w:rFonts w:ascii="Times New Roman" w:eastAsia="Microsoft YaHei" w:hAnsi="Times New Roman" w:cs="Times New Roman"/>
              </w:rPr>
            </w:pPr>
          </w:p>
          <w:p w14:paraId="7DF9D81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To DCM: I agree this issue is closely related to RAN4. But we cannot leave </w:t>
            </w:r>
            <w:r w:rsidRPr="00197818">
              <w:rPr>
                <w:rFonts w:ascii="Times New Roman" w:eastAsia="Microsoft YaHei" w:hAnsi="Times New Roman" w:cs="Times New Roman"/>
              </w:rPr>
              <w:lastRenderedPageBreak/>
              <w:t xml:space="preserve">this full power issue totally to RAN4. I think at least RAN1 can analyze this problem and identify a few solutions. Then we can send LS to RAN4 to ask the RAN4 impact of each solution. Based on companies input, so far, I see following potential solutions. Others are welcome to add more solutions. </w:t>
            </w:r>
          </w:p>
          <w:p w14:paraId="74E3274B" w14:textId="77777777" w:rsidR="00C141C1" w:rsidRPr="00197818" w:rsidRDefault="00167BB3">
            <w:pPr>
              <w:pStyle w:val="ListParagraph"/>
              <w:numPr>
                <w:ilvl w:val="0"/>
                <w:numId w:val="13"/>
              </w:numPr>
              <w:spacing w:before="120" w:afterLines="50" w:after="120"/>
              <w:rPr>
                <w:rFonts w:ascii="Times New Roman" w:eastAsia="Microsoft YaHei" w:hAnsi="Times New Roman" w:cs="Times New Roman"/>
              </w:rPr>
            </w:pPr>
            <w:r w:rsidRPr="00197818">
              <w:rPr>
                <w:rFonts w:ascii="Times New Roman" w:eastAsia="Microsoft YaHei" w:hAnsi="Times New Roman" w:cs="Times New Roman"/>
              </w:rPr>
              <w:t xml:space="preserve">Define a new </w:t>
            </w:r>
            <w:proofErr w:type="spellStart"/>
            <w:r w:rsidRPr="00197818">
              <w:rPr>
                <w:rFonts w:ascii="Times New Roman" w:eastAsia="Microsoft YaHei" w:hAnsi="Times New Roman" w:cs="Times New Roman"/>
              </w:rPr>
              <w:t>Pc_max</w:t>
            </w:r>
            <w:proofErr w:type="spellEnd"/>
            <w:r w:rsidRPr="00197818">
              <w:rPr>
                <w:rFonts w:ascii="Times New Roman" w:eastAsia="Microsoft YaHei" w:hAnsi="Times New Roman" w:cs="Times New Roman"/>
              </w:rPr>
              <w:t xml:space="preserve"> for </w:t>
            </w:r>
            <w:proofErr w:type="spellStart"/>
            <w:r w:rsidRPr="00197818">
              <w:rPr>
                <w:rFonts w:ascii="Times New Roman" w:eastAsia="Microsoft YaHei" w:hAnsi="Times New Roman" w:cs="Times New Roman"/>
              </w:rPr>
              <w:t>TDMed</w:t>
            </w:r>
            <w:proofErr w:type="spellEnd"/>
            <w:r w:rsidRPr="00197818">
              <w:rPr>
                <w:rFonts w:ascii="Times New Roman" w:eastAsia="Microsoft YaHei" w:hAnsi="Times New Roman" w:cs="Times New Roman"/>
              </w:rPr>
              <w:t xml:space="preserve"> SRS </w:t>
            </w:r>
          </w:p>
          <w:p w14:paraId="496752B8" w14:textId="77777777" w:rsidR="00C141C1" w:rsidRPr="00197818" w:rsidRDefault="00167BB3">
            <w:pPr>
              <w:pStyle w:val="ListParagraph"/>
              <w:numPr>
                <w:ilvl w:val="0"/>
                <w:numId w:val="13"/>
              </w:numPr>
              <w:spacing w:before="120" w:afterLines="50" w:after="120"/>
              <w:rPr>
                <w:rFonts w:ascii="Times New Roman" w:eastAsia="Microsoft YaHei" w:hAnsi="Times New Roman" w:cs="Times New Roman"/>
              </w:rPr>
            </w:pPr>
            <w:r w:rsidRPr="00197818">
              <w:rPr>
                <w:rFonts w:ascii="Times New Roman" w:eastAsia="Microsoft YaHei" w:hAnsi="Times New Roman" w:cs="Times New Roman"/>
              </w:rPr>
              <w:t xml:space="preserve">Reuse existing </w:t>
            </w:r>
            <w:proofErr w:type="spellStart"/>
            <w:r w:rsidRPr="00197818">
              <w:rPr>
                <w:rFonts w:ascii="Times New Roman" w:eastAsia="Microsoft YaHei" w:hAnsi="Times New Roman" w:cs="Times New Roman"/>
              </w:rPr>
              <w:t>Pc_max</w:t>
            </w:r>
            <w:proofErr w:type="spellEnd"/>
            <w:r w:rsidRPr="00197818">
              <w:rPr>
                <w:rFonts w:ascii="Times New Roman" w:eastAsia="Microsoft YaHei" w:hAnsi="Times New Roman" w:cs="Times New Roman"/>
              </w:rPr>
              <w:t xml:space="preserve"> of PUSCH for </w:t>
            </w:r>
            <w:proofErr w:type="spellStart"/>
            <w:r w:rsidRPr="00197818">
              <w:rPr>
                <w:rFonts w:ascii="Times New Roman" w:eastAsia="Microsoft YaHei" w:hAnsi="Times New Roman" w:cs="Times New Roman"/>
              </w:rPr>
              <w:t>TDMed</w:t>
            </w:r>
            <w:proofErr w:type="spellEnd"/>
            <w:r w:rsidRPr="00197818">
              <w:rPr>
                <w:rFonts w:ascii="Times New Roman" w:eastAsia="Microsoft YaHei" w:hAnsi="Times New Roman" w:cs="Times New Roman"/>
              </w:rPr>
              <w:t xml:space="preserve"> SRS </w:t>
            </w:r>
          </w:p>
          <w:p w14:paraId="1BDD3B08" w14:textId="77777777" w:rsidR="00C141C1" w:rsidRPr="00197818" w:rsidRDefault="00167BB3">
            <w:pPr>
              <w:pStyle w:val="ListParagraph"/>
              <w:numPr>
                <w:ilvl w:val="0"/>
                <w:numId w:val="13"/>
              </w:numPr>
              <w:spacing w:before="120" w:afterLines="50" w:after="120"/>
              <w:rPr>
                <w:rFonts w:ascii="Times New Roman" w:eastAsia="Microsoft YaHei" w:hAnsi="Times New Roman" w:cs="Times New Roman"/>
              </w:rPr>
            </w:pPr>
            <w:r w:rsidRPr="00197818">
              <w:rPr>
                <w:rFonts w:ascii="Times New Roman" w:eastAsia="Microsoft YaHei" w:hAnsi="Times New Roman" w:cs="Times New Roman"/>
              </w:rPr>
              <w:t xml:space="preserve">Define </w:t>
            </w:r>
            <w:proofErr w:type="spellStart"/>
            <w:r w:rsidRPr="00197818">
              <w:rPr>
                <w:rFonts w:ascii="Times New Roman" w:eastAsia="Microsoft YaHei" w:hAnsi="Times New Roman" w:cs="Times New Roman"/>
              </w:rPr>
              <w:t>Pc_max</w:t>
            </w:r>
            <w:proofErr w:type="spellEnd"/>
            <w:r w:rsidRPr="00197818">
              <w:rPr>
                <w:rFonts w:ascii="Times New Roman" w:eastAsia="Microsoft YaHei" w:hAnsi="Times New Roman" w:cs="Times New Roman"/>
              </w:rPr>
              <w:t xml:space="preserve"> for </w:t>
            </w:r>
            <w:proofErr w:type="spellStart"/>
            <w:r w:rsidRPr="00197818">
              <w:rPr>
                <w:rFonts w:ascii="Times New Roman" w:eastAsia="Microsoft YaHei" w:hAnsi="Times New Roman" w:cs="Times New Roman"/>
              </w:rPr>
              <w:t>TDMed</w:t>
            </w:r>
            <w:proofErr w:type="spellEnd"/>
            <w:r w:rsidRPr="00197818">
              <w:rPr>
                <w:rFonts w:ascii="Times New Roman" w:eastAsia="Microsoft YaHei" w:hAnsi="Times New Roman" w:cs="Times New Roman"/>
              </w:rPr>
              <w:t xml:space="preserve"> SRS as alpha * existing </w:t>
            </w:r>
            <w:proofErr w:type="spellStart"/>
            <w:r w:rsidRPr="00197818">
              <w:rPr>
                <w:rFonts w:ascii="Times New Roman" w:eastAsia="Microsoft YaHei" w:hAnsi="Times New Roman" w:cs="Times New Roman"/>
              </w:rPr>
              <w:t>Pc_max</w:t>
            </w:r>
            <w:proofErr w:type="spellEnd"/>
          </w:p>
          <w:p w14:paraId="112E61C0" w14:textId="77777777" w:rsidR="00C141C1" w:rsidRPr="00197818" w:rsidRDefault="00167BB3">
            <w:pPr>
              <w:pStyle w:val="ListParagraph"/>
              <w:numPr>
                <w:ilvl w:val="0"/>
                <w:numId w:val="13"/>
              </w:numPr>
              <w:spacing w:before="120" w:afterLines="50" w:after="120"/>
              <w:rPr>
                <w:rFonts w:ascii="Times New Roman" w:eastAsia="Microsoft YaHei" w:hAnsi="Times New Roman" w:cs="Times New Roman"/>
              </w:rPr>
            </w:pPr>
            <w:r w:rsidRPr="00197818">
              <w:rPr>
                <w:rFonts w:ascii="Times New Roman" w:eastAsia="Microsoft YaHei" w:hAnsi="Times New Roman" w:cs="Times New Roman"/>
              </w:rPr>
              <w:t>…</w:t>
            </w:r>
          </w:p>
          <w:p w14:paraId="3B68ACEF" w14:textId="77777777" w:rsidR="00C141C1" w:rsidRPr="00197818" w:rsidRDefault="00C141C1">
            <w:pPr>
              <w:spacing w:before="120" w:afterLines="50"/>
              <w:rPr>
                <w:rFonts w:ascii="Times New Roman" w:eastAsia="Microsoft YaHei" w:hAnsi="Times New Roman" w:cs="Times New Roman"/>
                <w:lang w:val="en-GB"/>
              </w:rPr>
            </w:pPr>
          </w:p>
          <w:p w14:paraId="39BF30C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By the way, the LS discussion moderated by Huawei is for different issue. That issue is the mis-aligned antenna insertion loss on SRS sounding impact the performance of SRS antenna switching for DL CSI. </w:t>
            </w:r>
          </w:p>
          <w:p w14:paraId="76BF27F8" w14:textId="77777777" w:rsidR="00C141C1" w:rsidRPr="00197818" w:rsidRDefault="00C141C1">
            <w:pPr>
              <w:spacing w:before="120" w:afterLines="50"/>
              <w:rPr>
                <w:rFonts w:ascii="Times New Roman" w:eastAsia="Microsoft YaHei" w:hAnsi="Times New Roman" w:cs="Times New Roman"/>
              </w:rPr>
            </w:pPr>
          </w:p>
        </w:tc>
      </w:tr>
      <w:tr w:rsidR="00C141C1" w:rsidRPr="00197818" w14:paraId="2C17E09E" w14:textId="77777777">
        <w:tc>
          <w:tcPr>
            <w:tcW w:w="1728" w:type="dxa"/>
          </w:tcPr>
          <w:p w14:paraId="607A184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NTT DOCOMO</w:t>
            </w:r>
          </w:p>
        </w:tc>
        <w:tc>
          <w:tcPr>
            <w:tcW w:w="7622" w:type="dxa"/>
          </w:tcPr>
          <w:p w14:paraId="4702D84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Thanks QC for the response. Just to clarify, </w:t>
            </w:r>
          </w:p>
          <w:p w14:paraId="5330E0C2" w14:textId="77777777" w:rsidR="00C141C1" w:rsidRPr="00197818" w:rsidRDefault="00167BB3">
            <w:pPr>
              <w:spacing w:before="120" w:afterLines="50"/>
              <w:rPr>
                <w:rFonts w:ascii="Times New Roman" w:eastAsia="Microsoft YaHei" w:hAnsi="Times New Roman" w:cs="Times New Roman"/>
                <w:i/>
                <w:iCs/>
              </w:rPr>
            </w:pPr>
            <w:r w:rsidRPr="00197818">
              <w:rPr>
                <w:rFonts w:ascii="Times New Roman" w:eastAsia="MS Mincho" w:hAnsi="Times New Roman" w:cs="Times New Roman"/>
                <w:i/>
                <w:iCs/>
                <w:lang w:eastAsia="ja-JP"/>
              </w:rPr>
              <w:t xml:space="preserve">[QC] </w:t>
            </w:r>
            <w:r w:rsidRPr="00197818">
              <w:rPr>
                <w:rFonts w:ascii="Times New Roman" w:eastAsia="Microsoft YaHei" w:hAnsi="Times New Roman" w:cs="Times New Roman"/>
                <w:i/>
                <w:iCs/>
              </w:rPr>
              <w:t xml:space="preserve">To DCM: I agree this issue is closely related to RAN4. But we cannot leave this full power issue totally to RAN4. I think at least RAN1 can analyze this problem and identify a few solutions. Then we can send LS to RAN4 to ask the RAN4 impact of each solution. Based on companies input, so far, I see following potential solutions. Others are welcome to add more solutions. </w:t>
            </w:r>
          </w:p>
          <w:p w14:paraId="152B43B4" w14:textId="77777777" w:rsidR="00C141C1" w:rsidRPr="00197818" w:rsidRDefault="00167BB3">
            <w:pPr>
              <w:pStyle w:val="ListParagraph"/>
              <w:widowControl/>
              <w:numPr>
                <w:ilvl w:val="0"/>
                <w:numId w:val="13"/>
              </w:numPr>
              <w:autoSpaceDE/>
              <w:autoSpaceDN/>
              <w:adjustRightInd/>
              <w:spacing w:before="120" w:afterLines="50" w:after="120"/>
              <w:rPr>
                <w:rFonts w:ascii="Times New Roman" w:eastAsia="Microsoft YaHei" w:hAnsi="Times New Roman" w:cs="Times New Roman"/>
                <w:i/>
                <w:iCs/>
              </w:rPr>
            </w:pPr>
            <w:r w:rsidRPr="00197818">
              <w:rPr>
                <w:rFonts w:ascii="Times New Roman" w:eastAsia="Microsoft YaHei" w:hAnsi="Times New Roman" w:cs="Times New Roman"/>
                <w:i/>
                <w:iCs/>
              </w:rPr>
              <w:t xml:space="preserve">Define a new </w:t>
            </w:r>
            <w:proofErr w:type="spellStart"/>
            <w:r w:rsidRPr="00197818">
              <w:rPr>
                <w:rFonts w:ascii="Times New Roman" w:eastAsia="Microsoft YaHei" w:hAnsi="Times New Roman" w:cs="Times New Roman"/>
                <w:i/>
                <w:iCs/>
              </w:rPr>
              <w:t>Pc_max</w:t>
            </w:r>
            <w:proofErr w:type="spellEnd"/>
            <w:r w:rsidRPr="00197818">
              <w:rPr>
                <w:rFonts w:ascii="Times New Roman" w:eastAsia="Microsoft YaHei" w:hAnsi="Times New Roman" w:cs="Times New Roman"/>
                <w:i/>
                <w:iCs/>
              </w:rPr>
              <w:t xml:space="preserve"> for </w:t>
            </w:r>
            <w:proofErr w:type="spellStart"/>
            <w:r w:rsidRPr="00197818">
              <w:rPr>
                <w:rFonts w:ascii="Times New Roman" w:eastAsia="Microsoft YaHei" w:hAnsi="Times New Roman" w:cs="Times New Roman"/>
                <w:i/>
                <w:iCs/>
              </w:rPr>
              <w:t>TDMed</w:t>
            </w:r>
            <w:proofErr w:type="spellEnd"/>
            <w:r w:rsidRPr="00197818">
              <w:rPr>
                <w:rFonts w:ascii="Times New Roman" w:eastAsia="Microsoft YaHei" w:hAnsi="Times New Roman" w:cs="Times New Roman"/>
                <w:i/>
                <w:iCs/>
              </w:rPr>
              <w:t xml:space="preserve"> SRS </w:t>
            </w:r>
          </w:p>
          <w:p w14:paraId="37D0FFF9" w14:textId="77777777" w:rsidR="00C141C1" w:rsidRPr="00197818" w:rsidRDefault="00167BB3">
            <w:pPr>
              <w:pStyle w:val="ListParagraph"/>
              <w:widowControl/>
              <w:numPr>
                <w:ilvl w:val="0"/>
                <w:numId w:val="13"/>
              </w:numPr>
              <w:autoSpaceDE/>
              <w:autoSpaceDN/>
              <w:adjustRightInd/>
              <w:spacing w:before="120" w:afterLines="50" w:after="120"/>
              <w:rPr>
                <w:rFonts w:ascii="Times New Roman" w:eastAsia="Microsoft YaHei" w:hAnsi="Times New Roman" w:cs="Times New Roman"/>
                <w:i/>
                <w:iCs/>
              </w:rPr>
            </w:pPr>
            <w:r w:rsidRPr="00197818">
              <w:rPr>
                <w:rFonts w:ascii="Times New Roman" w:eastAsia="Microsoft YaHei" w:hAnsi="Times New Roman" w:cs="Times New Roman"/>
                <w:i/>
                <w:iCs/>
              </w:rPr>
              <w:t xml:space="preserve">Reuse existing </w:t>
            </w:r>
            <w:proofErr w:type="spellStart"/>
            <w:r w:rsidRPr="00197818">
              <w:rPr>
                <w:rFonts w:ascii="Times New Roman" w:eastAsia="Microsoft YaHei" w:hAnsi="Times New Roman" w:cs="Times New Roman"/>
                <w:i/>
                <w:iCs/>
              </w:rPr>
              <w:t>Pc_max</w:t>
            </w:r>
            <w:proofErr w:type="spellEnd"/>
            <w:r w:rsidRPr="00197818">
              <w:rPr>
                <w:rFonts w:ascii="Times New Roman" w:eastAsia="Microsoft YaHei" w:hAnsi="Times New Roman" w:cs="Times New Roman"/>
                <w:i/>
                <w:iCs/>
              </w:rPr>
              <w:t xml:space="preserve"> of PUSCH for </w:t>
            </w:r>
            <w:proofErr w:type="spellStart"/>
            <w:r w:rsidRPr="00197818">
              <w:rPr>
                <w:rFonts w:ascii="Times New Roman" w:eastAsia="Microsoft YaHei" w:hAnsi="Times New Roman" w:cs="Times New Roman"/>
                <w:i/>
                <w:iCs/>
              </w:rPr>
              <w:t>TDMed</w:t>
            </w:r>
            <w:proofErr w:type="spellEnd"/>
            <w:r w:rsidRPr="00197818">
              <w:rPr>
                <w:rFonts w:ascii="Times New Roman" w:eastAsia="Microsoft YaHei" w:hAnsi="Times New Roman" w:cs="Times New Roman"/>
                <w:i/>
                <w:iCs/>
              </w:rPr>
              <w:t xml:space="preserve"> SRS </w:t>
            </w:r>
          </w:p>
          <w:p w14:paraId="67F8B40B" w14:textId="77777777" w:rsidR="00C141C1" w:rsidRPr="00197818" w:rsidRDefault="00167BB3">
            <w:pPr>
              <w:pStyle w:val="ListParagraph"/>
              <w:widowControl/>
              <w:numPr>
                <w:ilvl w:val="0"/>
                <w:numId w:val="13"/>
              </w:numPr>
              <w:autoSpaceDE/>
              <w:autoSpaceDN/>
              <w:adjustRightInd/>
              <w:spacing w:before="120" w:afterLines="50" w:after="120"/>
              <w:rPr>
                <w:rFonts w:ascii="Times New Roman" w:eastAsia="Microsoft YaHei" w:hAnsi="Times New Roman" w:cs="Times New Roman"/>
                <w:i/>
                <w:iCs/>
              </w:rPr>
            </w:pPr>
            <w:r w:rsidRPr="00197818">
              <w:rPr>
                <w:rFonts w:ascii="Times New Roman" w:eastAsia="Microsoft YaHei" w:hAnsi="Times New Roman" w:cs="Times New Roman"/>
                <w:i/>
                <w:iCs/>
              </w:rPr>
              <w:t xml:space="preserve">Define </w:t>
            </w:r>
            <w:proofErr w:type="spellStart"/>
            <w:r w:rsidRPr="00197818">
              <w:rPr>
                <w:rFonts w:ascii="Times New Roman" w:eastAsia="Microsoft YaHei" w:hAnsi="Times New Roman" w:cs="Times New Roman"/>
                <w:i/>
                <w:iCs/>
              </w:rPr>
              <w:t>Pc_max</w:t>
            </w:r>
            <w:proofErr w:type="spellEnd"/>
            <w:r w:rsidRPr="00197818">
              <w:rPr>
                <w:rFonts w:ascii="Times New Roman" w:eastAsia="Microsoft YaHei" w:hAnsi="Times New Roman" w:cs="Times New Roman"/>
                <w:i/>
                <w:iCs/>
              </w:rPr>
              <w:t xml:space="preserve"> for </w:t>
            </w:r>
            <w:proofErr w:type="spellStart"/>
            <w:r w:rsidRPr="00197818">
              <w:rPr>
                <w:rFonts w:ascii="Times New Roman" w:eastAsia="Microsoft YaHei" w:hAnsi="Times New Roman" w:cs="Times New Roman"/>
                <w:i/>
                <w:iCs/>
              </w:rPr>
              <w:t>TDMed</w:t>
            </w:r>
            <w:proofErr w:type="spellEnd"/>
            <w:r w:rsidRPr="00197818">
              <w:rPr>
                <w:rFonts w:ascii="Times New Roman" w:eastAsia="Microsoft YaHei" w:hAnsi="Times New Roman" w:cs="Times New Roman"/>
                <w:i/>
                <w:iCs/>
              </w:rPr>
              <w:t xml:space="preserve"> SRS as alpha * existing </w:t>
            </w:r>
            <w:proofErr w:type="spellStart"/>
            <w:r w:rsidRPr="00197818">
              <w:rPr>
                <w:rFonts w:ascii="Times New Roman" w:eastAsia="Microsoft YaHei" w:hAnsi="Times New Roman" w:cs="Times New Roman"/>
                <w:i/>
                <w:iCs/>
              </w:rPr>
              <w:t>Pc_max</w:t>
            </w:r>
            <w:proofErr w:type="spellEnd"/>
          </w:p>
          <w:p w14:paraId="4B1FF9DD" w14:textId="77777777" w:rsidR="00C141C1" w:rsidRPr="00197818" w:rsidRDefault="00167BB3">
            <w:pPr>
              <w:pStyle w:val="ListParagraph"/>
              <w:widowControl/>
              <w:numPr>
                <w:ilvl w:val="0"/>
                <w:numId w:val="13"/>
              </w:numPr>
              <w:autoSpaceDE/>
              <w:autoSpaceDN/>
              <w:adjustRightInd/>
              <w:spacing w:before="120" w:afterLines="50" w:after="120"/>
              <w:rPr>
                <w:rFonts w:ascii="Times New Roman" w:eastAsia="Microsoft YaHei" w:hAnsi="Times New Roman" w:cs="Times New Roman"/>
                <w:i/>
                <w:iCs/>
              </w:rPr>
            </w:pPr>
            <w:r w:rsidRPr="00197818">
              <w:rPr>
                <w:rFonts w:ascii="Times New Roman" w:eastAsia="Microsoft YaHei" w:hAnsi="Times New Roman" w:cs="Times New Roman"/>
                <w:i/>
                <w:iCs/>
              </w:rPr>
              <w:t>…</w:t>
            </w:r>
          </w:p>
          <w:p w14:paraId="24C17465"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[DCM] </w:t>
            </w:r>
            <w:proofErr w:type="gramStart"/>
            <w:r w:rsidRPr="00197818">
              <w:rPr>
                <w:rFonts w:ascii="Times New Roman" w:eastAsia="MS Mincho" w:hAnsi="Times New Roman" w:cs="Times New Roman"/>
                <w:lang w:eastAsia="ja-JP"/>
              </w:rPr>
              <w:t>Yes</w:t>
            </w:r>
            <w:proofErr w:type="gramEnd"/>
            <w:r w:rsidRPr="00197818">
              <w:rPr>
                <w:rFonts w:ascii="Times New Roman" w:eastAsia="MS Mincho" w:hAnsi="Times New Roman" w:cs="Times New Roman"/>
                <w:lang w:eastAsia="ja-JP"/>
              </w:rPr>
              <w:t xml:space="preserve"> we agree with your view above. Analysis from RAN1 perspective is indeed helpful. What we meant in the previous comment was that when we focus on specification impact, the main target seems to be RAN4 domain. We do not object to discuss it in RAN/ </w:t>
            </w:r>
          </w:p>
          <w:p w14:paraId="2C9B09C1" w14:textId="77777777" w:rsidR="00C141C1" w:rsidRPr="00197818" w:rsidRDefault="00C141C1">
            <w:pPr>
              <w:spacing w:before="120" w:afterLines="50"/>
              <w:rPr>
                <w:rFonts w:ascii="Times New Roman" w:eastAsia="MS Mincho" w:hAnsi="Times New Roman" w:cs="Times New Roman"/>
                <w:lang w:eastAsia="ja-JP"/>
              </w:rPr>
            </w:pPr>
          </w:p>
          <w:p w14:paraId="52D1FA64" w14:textId="77777777" w:rsidR="00C141C1" w:rsidRPr="00197818" w:rsidRDefault="00167BB3">
            <w:pPr>
              <w:spacing w:before="120" w:afterLines="50"/>
              <w:rPr>
                <w:rFonts w:ascii="Times New Roman" w:eastAsia="Microsoft YaHei" w:hAnsi="Times New Roman" w:cs="Times New Roman"/>
                <w:i/>
                <w:iCs/>
              </w:rPr>
            </w:pPr>
            <w:r w:rsidRPr="00197818">
              <w:rPr>
                <w:rFonts w:ascii="Times New Roman" w:eastAsia="Microsoft YaHei" w:hAnsi="Times New Roman" w:cs="Times New Roman"/>
                <w:i/>
                <w:iCs/>
              </w:rPr>
              <w:t xml:space="preserve">[QC] By the way, the LS discussion moderated by Huawei is for different issue. That issue is the mis-aligned antenna insertion loss on SRS sounding impact the performance of SRS antenna switching for DL CSI. </w:t>
            </w:r>
          </w:p>
          <w:p w14:paraId="5C7FC0E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 xml:space="preserve">[DCM] </w:t>
            </w:r>
            <w:proofErr w:type="gramStart"/>
            <w:r w:rsidRPr="00197818">
              <w:rPr>
                <w:rFonts w:ascii="Times New Roman" w:eastAsia="MS Mincho" w:hAnsi="Times New Roman" w:cs="Times New Roman"/>
                <w:lang w:eastAsia="ja-JP"/>
              </w:rPr>
              <w:t>Yes it is</w:t>
            </w:r>
            <w:proofErr w:type="gramEnd"/>
            <w:r w:rsidRPr="00197818">
              <w:rPr>
                <w:rFonts w:ascii="Times New Roman" w:eastAsia="MS Mincho" w:hAnsi="Times New Roman" w:cs="Times New Roman"/>
                <w:lang w:eastAsia="ja-JP"/>
              </w:rPr>
              <w:t xml:space="preserve"> different. What we meant was that such a “similar (but different) concept is there in RAN4 specification”. We think LS issue shouldn’t be mixed up with PA difference issue here, which is aligned with your thought hopefully. </w:t>
            </w:r>
          </w:p>
        </w:tc>
      </w:tr>
      <w:tr w:rsidR="00C141C1" w:rsidRPr="00197818" w14:paraId="2F6B8693" w14:textId="77777777">
        <w:tc>
          <w:tcPr>
            <w:tcW w:w="1728" w:type="dxa"/>
          </w:tcPr>
          <w:p w14:paraId="2B10D58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3FDD7F5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Fine with the proposal</w:t>
            </w:r>
          </w:p>
        </w:tc>
      </w:tr>
      <w:tr w:rsidR="00C141C1" w:rsidRPr="00197818" w14:paraId="1003268F" w14:textId="77777777">
        <w:tc>
          <w:tcPr>
            <w:tcW w:w="1728" w:type="dxa"/>
          </w:tcPr>
          <w:p w14:paraId="4B1677F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3804176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C141C1" w:rsidRPr="00197818" w14:paraId="55F2FC68" w14:textId="77777777">
        <w:tc>
          <w:tcPr>
            <w:tcW w:w="1728" w:type="dxa"/>
          </w:tcPr>
          <w:p w14:paraId="63EB08C0"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Intel</w:t>
            </w:r>
          </w:p>
        </w:tc>
        <w:tc>
          <w:tcPr>
            <w:tcW w:w="7622" w:type="dxa"/>
          </w:tcPr>
          <w:p w14:paraId="4ABB8E8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@QC, I agree with you that there might be some difference between scaling the SRS transmission power and scaling the max power of SRS. We are fine to scaling down the max power of SRS.</w:t>
            </w:r>
          </w:p>
          <w:p w14:paraId="1858D181" w14:textId="77777777" w:rsidR="00C141C1" w:rsidRPr="00197818" w:rsidRDefault="00C141C1">
            <w:pPr>
              <w:spacing w:before="120" w:afterLines="50"/>
              <w:rPr>
                <w:rFonts w:ascii="Times New Roman" w:eastAsia="MS Mincho" w:hAnsi="Times New Roman" w:cs="Times New Roman"/>
                <w:lang w:eastAsia="ja-JP"/>
              </w:rPr>
            </w:pPr>
          </w:p>
          <w:p w14:paraId="2269F544"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lastRenderedPageBreak/>
              <w:t>Regarding the LS discussion mentioned by DOCOMO, it is different issue. The LS discussion is the IL for 8Rx UE. But here, in our 9.1.3.2 AI, the discussion is for SRS with 8Tx UE.</w:t>
            </w:r>
          </w:p>
        </w:tc>
      </w:tr>
      <w:tr w:rsidR="00C141C1" w:rsidRPr="00197818" w14:paraId="524AC45B" w14:textId="77777777">
        <w:tc>
          <w:tcPr>
            <w:tcW w:w="1728" w:type="dxa"/>
          </w:tcPr>
          <w:p w14:paraId="65C9FF4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lastRenderedPageBreak/>
              <w:t>CATT</w:t>
            </w:r>
          </w:p>
        </w:tc>
        <w:tc>
          <w:tcPr>
            <w:tcW w:w="7622" w:type="dxa"/>
          </w:tcPr>
          <w:p w14:paraId="1153AE1A"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Fine with ZTE’s updated proposal.</w:t>
            </w:r>
          </w:p>
        </w:tc>
      </w:tr>
      <w:tr w:rsidR="00C141C1" w:rsidRPr="00197818" w14:paraId="6D304CB8" w14:textId="77777777">
        <w:tc>
          <w:tcPr>
            <w:tcW w:w="1728" w:type="dxa"/>
          </w:tcPr>
          <w:p w14:paraId="195BB7A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6EA0ED9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Thanks for QC’s nice response. Our understanding is as follows. </w:t>
            </w:r>
          </w:p>
          <w:p w14:paraId="2EC7799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Regarding “But it discussed full power issue for partial coherent. </w:t>
            </w:r>
            <w:r w:rsidRPr="00197818">
              <w:rPr>
                <w:rFonts w:ascii="Times New Roman" w:eastAsia="Microsoft YaHei" w:hAnsi="Times New Roman" w:cs="Times New Roman"/>
                <w:highlight w:val="yellow"/>
              </w:rPr>
              <w:t>And the issue still exists, meaning a rank 1 partial coherent precoder such as [1,0,1,</w:t>
            </w:r>
            <w:proofErr w:type="gramStart"/>
            <w:r w:rsidRPr="00197818">
              <w:rPr>
                <w:rFonts w:ascii="Times New Roman" w:eastAsia="Microsoft YaHei" w:hAnsi="Times New Roman" w:cs="Times New Roman"/>
                <w:highlight w:val="yellow"/>
              </w:rPr>
              <w:t>0]^</w:t>
            </w:r>
            <w:proofErr w:type="gramEnd"/>
            <w:r w:rsidRPr="00197818">
              <w:rPr>
                <w:rFonts w:ascii="Times New Roman" w:eastAsia="Microsoft YaHei" w:hAnsi="Times New Roman" w:cs="Times New Roman"/>
                <w:highlight w:val="yellow"/>
              </w:rPr>
              <w:t>T may not reach full power transmission, right?</w:t>
            </w:r>
            <w:r w:rsidRPr="00197818">
              <w:rPr>
                <w:rFonts w:ascii="Times New Roman" w:eastAsia="Microsoft YaHei" w:hAnsi="Times New Roman" w:cs="Times New Roman"/>
              </w:rPr>
              <w:t xml:space="preserve"> To me, this is a caveat. And the same caveat will exist for SRS with TDM.”</w:t>
            </w:r>
          </w:p>
          <w:p w14:paraId="3591926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Maybe you are talking about full power mode 1? If it is, I agree with you. But we actually assumed full power mode 2, which supports UE to report whether a codebook can reach full power, and the codebook can also include [1,0,1,</w:t>
            </w:r>
            <w:proofErr w:type="gramStart"/>
            <w:r w:rsidRPr="00197818">
              <w:rPr>
                <w:rFonts w:ascii="Times New Roman" w:eastAsia="Microsoft YaHei" w:hAnsi="Times New Roman" w:cs="Times New Roman"/>
              </w:rPr>
              <w:t>0]^</w:t>
            </w:r>
            <w:proofErr w:type="gramEnd"/>
            <w:r w:rsidRPr="00197818">
              <w:rPr>
                <w:rFonts w:ascii="Times New Roman" w:eastAsia="Microsoft YaHei" w:hAnsi="Times New Roman" w:cs="Times New Roman"/>
              </w:rPr>
              <w:t>T. For a UE supporting full power with part of ports like ports 0 and 2 corresponding to codebook [1,0,1,</w:t>
            </w:r>
            <w:proofErr w:type="gramStart"/>
            <w:r w:rsidRPr="00197818">
              <w:rPr>
                <w:rFonts w:ascii="Times New Roman" w:eastAsia="Microsoft YaHei" w:hAnsi="Times New Roman" w:cs="Times New Roman"/>
              </w:rPr>
              <w:t>0]^</w:t>
            </w:r>
            <w:proofErr w:type="gramEnd"/>
            <w:r w:rsidRPr="00197818">
              <w:rPr>
                <w:rFonts w:ascii="Times New Roman" w:eastAsia="Microsoft YaHei" w:hAnsi="Times New Roman" w:cs="Times New Roman"/>
              </w:rPr>
              <w:t xml:space="preserve">T, UE can support up to full power for port 0 and 2, for PUSCH transmission with [1,0,1,0]^T in Rel-16, and can be extended for SRS in Rel-18. </w:t>
            </w:r>
          </w:p>
          <w:p w14:paraId="2CAADB8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On the next part, you mentioned that “But it reduces the benefit of this new feature.”, yes, I agree with your conclusion. But this is what we have for the scheme of PUSCH transmission with part of ports, i.e., cannot make full use of transmit power in the case of not saturation. </w:t>
            </w:r>
          </w:p>
          <w:p w14:paraId="31B5916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Given that we are talking about SRS for PUSCH transmission, we can accept the power for each port for SRS is the same level of PUSCH. </w:t>
            </w:r>
          </w:p>
          <w:p w14:paraId="1D980CD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It may have additional benefit for the low capability UE as you showed by introducing an accurate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especially for SRS, however the price is not low as we discussed above, e.g., how to determine the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SRS, may need RAN4 to define a new part for this scheme, and UE may need to report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SRS like </w:t>
            </w:r>
            <w:proofErr w:type="spellStart"/>
            <w:r w:rsidRPr="00197818">
              <w:rPr>
                <w:rFonts w:ascii="Times New Roman" w:eastAsia="Microsoft YaHei" w:hAnsi="Times New Roman" w:cs="Times New Roman"/>
              </w:rPr>
              <w:t>Pcmax</w:t>
            </w:r>
            <w:proofErr w:type="spellEnd"/>
            <w:r w:rsidRPr="00197818">
              <w:rPr>
                <w:rFonts w:ascii="Times New Roman" w:eastAsia="Microsoft YaHei" w:hAnsi="Times New Roman" w:cs="Times New Roman"/>
              </w:rPr>
              <w:t xml:space="preserve"> for PUSCH in PHR. They all cause huge complexity. </w:t>
            </w:r>
            <w:proofErr w:type="gramStart"/>
            <w:r w:rsidRPr="00197818">
              <w:rPr>
                <w:rFonts w:ascii="Times New Roman" w:eastAsia="Microsoft YaHei" w:hAnsi="Times New Roman" w:cs="Times New Roman"/>
              </w:rPr>
              <w:t>So</w:t>
            </w:r>
            <w:proofErr w:type="gramEnd"/>
            <w:r w:rsidRPr="00197818">
              <w:rPr>
                <w:rFonts w:ascii="Times New Roman" w:eastAsia="Microsoft YaHei" w:hAnsi="Times New Roman" w:cs="Times New Roman"/>
              </w:rPr>
              <w:t xml:space="preserve"> we suggest to consider a tradeoff, and </w:t>
            </w:r>
            <w:proofErr w:type="gramStart"/>
            <w:r w:rsidRPr="00197818">
              <w:rPr>
                <w:rFonts w:ascii="Times New Roman" w:eastAsia="Microsoft YaHei" w:hAnsi="Times New Roman" w:cs="Times New Roman"/>
              </w:rPr>
              <w:t>power</w:t>
            </w:r>
            <w:proofErr w:type="gramEnd"/>
            <w:r w:rsidRPr="00197818">
              <w:rPr>
                <w:rFonts w:ascii="Times New Roman" w:eastAsia="Microsoft YaHei" w:hAnsi="Times New Roman" w:cs="Times New Roman"/>
              </w:rPr>
              <w:t xml:space="preserve"> scaling scheme deserves to be a candidate. </w:t>
            </w:r>
          </w:p>
        </w:tc>
      </w:tr>
      <w:tr w:rsidR="00464F91" w:rsidRPr="00197818" w14:paraId="38AA7F08" w14:textId="77777777">
        <w:tc>
          <w:tcPr>
            <w:tcW w:w="1728" w:type="dxa"/>
          </w:tcPr>
          <w:p w14:paraId="6EEC5396" w14:textId="3CC03A75" w:rsidR="00464F91" w:rsidRPr="00197818" w:rsidRDefault="000D679C">
            <w:pPr>
              <w:spacing w:before="120" w:afterLines="50"/>
              <w:rPr>
                <w:rFonts w:ascii="Times New Roman" w:eastAsia="Microsoft YaHei" w:hAnsi="Times New Roman" w:cs="Times New Roman"/>
              </w:rPr>
            </w:pPr>
            <w:r>
              <w:rPr>
                <w:rFonts w:ascii="Times New Roman" w:eastAsia="Microsoft YaHei" w:hAnsi="Times New Roman" w:cs="Times New Roman" w:hint="eastAsia"/>
              </w:rPr>
              <w:t>O</w:t>
            </w:r>
            <w:r>
              <w:rPr>
                <w:rFonts w:ascii="Times New Roman" w:eastAsia="Microsoft YaHei" w:hAnsi="Times New Roman" w:cs="Times New Roman"/>
              </w:rPr>
              <w:t>PPO</w:t>
            </w:r>
          </w:p>
        </w:tc>
        <w:tc>
          <w:tcPr>
            <w:tcW w:w="7622" w:type="dxa"/>
          </w:tcPr>
          <w:p w14:paraId="7B4F9F98" w14:textId="662C08BA" w:rsidR="00464F91" w:rsidRPr="00197818" w:rsidRDefault="000D679C">
            <w:pPr>
              <w:spacing w:before="120" w:afterLines="50"/>
              <w:rPr>
                <w:rFonts w:ascii="Times New Roman" w:eastAsia="Microsoft YaHei" w:hAnsi="Times New Roman" w:cs="Times New Roman"/>
              </w:rPr>
            </w:pPr>
            <w:r>
              <w:rPr>
                <w:rFonts w:ascii="Times New Roman" w:eastAsia="Microsoft YaHei" w:hAnsi="Times New Roman" w:cs="Times New Roman" w:hint="eastAsia"/>
              </w:rPr>
              <w:t>W</w:t>
            </w:r>
            <w:r>
              <w:rPr>
                <w:rFonts w:ascii="Times New Roman" w:eastAsia="Microsoft YaHei" w:hAnsi="Times New Roman" w:cs="Times New Roman"/>
              </w:rPr>
              <w:t xml:space="preserve">e are fine with QC’s suggestion to list the </w:t>
            </w:r>
            <w:r w:rsidRPr="00197818">
              <w:rPr>
                <w:rFonts w:ascii="Times New Roman" w:eastAsia="Microsoft YaHei" w:hAnsi="Times New Roman" w:cs="Times New Roman"/>
              </w:rPr>
              <w:t>potential solutions</w:t>
            </w:r>
            <w:r>
              <w:rPr>
                <w:rFonts w:ascii="Times New Roman" w:eastAsia="Microsoft YaHei" w:hAnsi="Times New Roman" w:cs="Times New Roman"/>
              </w:rPr>
              <w:t xml:space="preserve"> and send LS to RAN4. Depended on PA architectures at UE, the </w:t>
            </w:r>
            <w:proofErr w:type="spellStart"/>
            <w:r w:rsidRPr="00197818">
              <w:rPr>
                <w:rFonts w:ascii="Times New Roman" w:eastAsia="Microsoft YaHei" w:hAnsi="Times New Roman" w:cs="Times New Roman"/>
              </w:rPr>
              <w:t>Pc_max</w:t>
            </w:r>
            <w:proofErr w:type="spellEnd"/>
            <w:r>
              <w:rPr>
                <w:rFonts w:ascii="Times New Roman" w:eastAsia="Microsoft YaHei" w:hAnsi="Times New Roman" w:cs="Times New Roman"/>
              </w:rPr>
              <w:t xml:space="preserve"> in </w:t>
            </w:r>
            <w:r w:rsidR="00E54042">
              <w:rPr>
                <w:rFonts w:ascii="Times New Roman" w:eastAsia="Microsoft YaHei" w:hAnsi="Times New Roman" w:cs="Times New Roman"/>
              </w:rPr>
              <w:t>one</w:t>
            </w:r>
            <w:r>
              <w:rPr>
                <w:rFonts w:ascii="Times New Roman" w:eastAsia="Microsoft YaHei" w:hAnsi="Times New Roman" w:cs="Times New Roman"/>
              </w:rPr>
              <w:t xml:space="preserve"> symbol for </w:t>
            </w:r>
            <w:proofErr w:type="spellStart"/>
            <w:r>
              <w:rPr>
                <w:rFonts w:ascii="Times New Roman" w:eastAsia="Microsoft YaHei" w:hAnsi="Times New Roman" w:cs="Times New Roman"/>
              </w:rPr>
              <w:t>TDMed</w:t>
            </w:r>
            <w:proofErr w:type="spellEnd"/>
            <w:r>
              <w:rPr>
                <w:rFonts w:ascii="Times New Roman" w:eastAsia="Microsoft YaHei" w:hAnsi="Times New Roman" w:cs="Times New Roman"/>
              </w:rPr>
              <w:t xml:space="preserve"> SRS may be the same as that for non-TDM SRS/PUSCH, or lower than that for non-TDM SRS/PUSCH</w:t>
            </w:r>
            <w:r w:rsidR="00E54042">
              <w:rPr>
                <w:rFonts w:ascii="Times New Roman" w:eastAsia="Microsoft YaHei" w:hAnsi="Times New Roman" w:cs="Times New Roman"/>
              </w:rPr>
              <w:t xml:space="preserve">, and the </w:t>
            </w:r>
            <w:proofErr w:type="spellStart"/>
            <w:r w:rsidR="00E54042" w:rsidRPr="00197818">
              <w:rPr>
                <w:rFonts w:ascii="Times New Roman" w:eastAsia="Microsoft YaHei" w:hAnsi="Times New Roman" w:cs="Times New Roman"/>
              </w:rPr>
              <w:t>Pc_max</w:t>
            </w:r>
            <w:proofErr w:type="spellEnd"/>
            <w:r w:rsidR="00E54042">
              <w:rPr>
                <w:rFonts w:ascii="Times New Roman" w:eastAsia="Microsoft YaHei" w:hAnsi="Times New Roman" w:cs="Times New Roman"/>
              </w:rPr>
              <w:t xml:space="preserve"> in different symbols may be different too.</w:t>
            </w:r>
          </w:p>
        </w:tc>
      </w:tr>
      <w:tr w:rsidR="00512185" w:rsidRPr="005868AF" w14:paraId="425B7388" w14:textId="77777777">
        <w:tc>
          <w:tcPr>
            <w:tcW w:w="1728" w:type="dxa"/>
          </w:tcPr>
          <w:p w14:paraId="45D972DE" w14:textId="4AF0202D" w:rsidR="00512185" w:rsidRPr="005868AF" w:rsidRDefault="00512185">
            <w:pPr>
              <w:spacing w:before="120" w:afterLines="50"/>
              <w:rPr>
                <w:rFonts w:ascii="Times New Roman" w:eastAsia="Microsoft YaHei" w:hAnsi="Times New Roman" w:cs="Times New Roman" w:hint="eastAsia"/>
                <w:sz w:val="22"/>
                <w:szCs w:val="22"/>
              </w:rPr>
            </w:pPr>
            <w:r w:rsidRPr="005868AF">
              <w:rPr>
                <w:rFonts w:ascii="Times New Roman" w:eastAsia="Microsoft YaHei" w:hAnsi="Times New Roman" w:cs="Times New Roman"/>
                <w:sz w:val="22"/>
                <w:szCs w:val="22"/>
              </w:rPr>
              <w:t>FL7</w:t>
            </w:r>
          </w:p>
        </w:tc>
        <w:tc>
          <w:tcPr>
            <w:tcW w:w="7622" w:type="dxa"/>
          </w:tcPr>
          <w:p w14:paraId="3B38EDF4" w14:textId="1D337591" w:rsidR="00512185" w:rsidRPr="005868AF" w:rsidRDefault="00512185">
            <w:pPr>
              <w:spacing w:before="120" w:afterLines="50"/>
              <w:rPr>
                <w:rFonts w:ascii="Times New Roman" w:eastAsia="Microsoft YaHei" w:hAnsi="Times New Roman" w:cs="Times New Roman"/>
                <w:sz w:val="22"/>
                <w:szCs w:val="22"/>
              </w:rPr>
            </w:pPr>
            <w:r w:rsidRPr="005868AF">
              <w:rPr>
                <w:rFonts w:ascii="Times New Roman" w:eastAsia="Microsoft YaHei" w:hAnsi="Times New Roman" w:cs="Times New Roman"/>
                <w:sz w:val="22"/>
                <w:szCs w:val="22"/>
              </w:rPr>
              <w:t xml:space="preserve">There seems to be several technical issues to be further discussed. </w:t>
            </w:r>
            <w:r w:rsidR="00DB0827" w:rsidRPr="005868AF">
              <w:rPr>
                <w:rFonts w:ascii="Times New Roman" w:eastAsia="Microsoft YaHei" w:hAnsi="Times New Roman" w:cs="Times New Roman"/>
                <w:sz w:val="22"/>
                <w:szCs w:val="22"/>
              </w:rPr>
              <w:t xml:space="preserve">My suggestion is to try to agree on the parts that most companies have a common understanding, and further study the other issues. One important point to be decided is whether </w:t>
            </w:r>
            <w:proofErr w:type="gramStart"/>
            <w:r w:rsidR="00DB0827" w:rsidRPr="005868AF">
              <w:rPr>
                <w:rFonts w:ascii="Times New Roman" w:eastAsia="Microsoft YaHei" w:hAnsi="Times New Roman" w:cs="Times New Roman"/>
                <w:sz w:val="22"/>
                <w:szCs w:val="22"/>
              </w:rPr>
              <w:t>a LS</w:t>
            </w:r>
            <w:proofErr w:type="gramEnd"/>
            <w:r w:rsidR="00DB0827" w:rsidRPr="005868AF">
              <w:rPr>
                <w:rFonts w:ascii="Times New Roman" w:eastAsia="Microsoft YaHei" w:hAnsi="Times New Roman" w:cs="Times New Roman"/>
                <w:sz w:val="22"/>
                <w:szCs w:val="22"/>
              </w:rPr>
              <w:t xml:space="preserve"> to RAN4 is needed, and if yes, what needs to be included. The following proposals are provided, and your views are appreciated. </w:t>
            </w:r>
          </w:p>
          <w:p w14:paraId="28607B0D" w14:textId="77777777" w:rsidR="00E956E9" w:rsidRPr="005868AF" w:rsidRDefault="00E956E9">
            <w:pPr>
              <w:spacing w:before="120" w:afterLines="50"/>
              <w:rPr>
                <w:rFonts w:ascii="Times New Roman" w:eastAsia="Microsoft YaHei" w:hAnsi="Times New Roman" w:cs="Times New Roman"/>
                <w:sz w:val="22"/>
                <w:szCs w:val="22"/>
              </w:rPr>
            </w:pPr>
          </w:p>
          <w:p w14:paraId="0792312C" w14:textId="31512852" w:rsidR="000D5B48" w:rsidRPr="005868AF" w:rsidRDefault="000D5B48" w:rsidP="000D5B48">
            <w:pPr>
              <w:rPr>
                <w:rFonts w:ascii="Times New Roman" w:hAnsi="Times New Roman" w:cs="Times New Roman"/>
                <w:b/>
                <w:bCs/>
                <w:color w:val="FF0000"/>
                <w:sz w:val="22"/>
                <w:szCs w:val="22"/>
              </w:rPr>
            </w:pPr>
            <w:r w:rsidRPr="005868AF">
              <w:rPr>
                <w:rFonts w:ascii="Times New Roman" w:hAnsi="Times New Roman" w:cs="Times New Roman"/>
                <w:b/>
                <w:bCs/>
                <w:sz w:val="22"/>
                <w:szCs w:val="22"/>
              </w:rPr>
              <w:t>Proposal 3.2.3</w:t>
            </w:r>
            <w:r w:rsidRPr="005868AF">
              <w:rPr>
                <w:rFonts w:ascii="Times New Roman" w:hAnsi="Times New Roman" w:cs="Times New Roman"/>
                <w:b/>
                <w:bCs/>
                <w:color w:val="FF0000"/>
                <w:sz w:val="22"/>
                <w:szCs w:val="22"/>
              </w:rPr>
              <w:t>C</w:t>
            </w:r>
            <w:r w:rsidRPr="005868AF">
              <w:rPr>
                <w:rFonts w:ascii="Times New Roman" w:hAnsi="Times New Roman" w:cs="Times New Roman"/>
                <w:b/>
                <w:bCs/>
                <w:sz w:val="22"/>
                <w:szCs w:val="22"/>
              </w:rPr>
              <w:t>: For an 8-port SRS resource in a SRS resource set with usage ‘codebook’ or ‘</w:t>
            </w:r>
            <w:proofErr w:type="spellStart"/>
            <w:r w:rsidRPr="005868AF">
              <w:rPr>
                <w:rFonts w:ascii="Times New Roman" w:hAnsi="Times New Roman" w:cs="Times New Roman"/>
                <w:b/>
                <w:bCs/>
                <w:sz w:val="22"/>
                <w:szCs w:val="22"/>
              </w:rPr>
              <w:t>antennaSwitching</w:t>
            </w:r>
            <w:proofErr w:type="spellEnd"/>
            <w:r w:rsidRPr="005868AF">
              <w:rPr>
                <w:rFonts w:ascii="Times New Roman" w:hAnsi="Times New Roman" w:cs="Times New Roman"/>
                <w:b/>
                <w:bCs/>
                <w:sz w:val="22"/>
                <w:szCs w:val="22"/>
              </w:rPr>
              <w:t xml:space="preserve">’ and resource mapping based on TDM onto m≥2 OFDM symbols in a slot and with TDM factor s &gt; 1, the </w:t>
            </w:r>
            <w:r w:rsidRPr="005868AF">
              <w:rPr>
                <w:rFonts w:ascii="Times New Roman" w:hAnsi="Times New Roman" w:cs="Times New Roman"/>
                <w:b/>
                <w:bCs/>
                <w:iCs/>
                <w:sz w:val="22"/>
                <w:szCs w:val="22"/>
              </w:rPr>
              <w:t xml:space="preserve">UE splits a linear value </w:t>
            </w:r>
            <m:oMath>
              <m:sSub>
                <m:sSubPr>
                  <m:ctrlPr>
                    <w:rPr>
                      <w:rFonts w:ascii="Cambria Math" w:hAnsi="Cambria Math" w:cs="Times New Roman"/>
                      <w:b/>
                      <w:bCs/>
                      <w:sz w:val="22"/>
                      <w:szCs w:val="22"/>
                    </w:rPr>
                  </m:ctrlPr>
                </m:sSubPr>
                <m:e>
                  <m:acc>
                    <m:accPr>
                      <m:ctrlPr>
                        <w:rPr>
                          <w:rFonts w:ascii="Cambria Math" w:hAnsi="Cambria Math" w:cs="Times New Roman"/>
                          <w:b/>
                          <w:bCs/>
                          <w:sz w:val="22"/>
                          <w:szCs w:val="22"/>
                        </w:rPr>
                      </m:ctrlPr>
                    </m:accPr>
                    <m:e>
                      <m:r>
                        <m:rPr>
                          <m:sty m:val="b"/>
                        </m:rPr>
                        <w:rPr>
                          <w:rFonts w:ascii="Cambria Math" w:hAnsi="Cambria Math" w:cs="Times New Roman"/>
                          <w:sz w:val="22"/>
                          <w:szCs w:val="22"/>
                        </w:rPr>
                        <m:t>P</m:t>
                      </m:r>
                    </m:e>
                  </m:acc>
                </m:e>
                <m:sub>
                  <m:r>
                    <m:rPr>
                      <m:nor/>
                    </m:rPr>
                    <w:rPr>
                      <w:rFonts w:ascii="Times New Roman" w:hAnsi="Times New Roman" w:cs="Times New Roman"/>
                      <w:b/>
                      <w:bCs/>
                      <w:sz w:val="22"/>
                      <w:szCs w:val="22"/>
                    </w:rPr>
                    <m:t>SRS</m:t>
                  </m:r>
                </m:sub>
              </m:sSub>
            </m:oMath>
            <w:r w:rsidRPr="005868AF">
              <w:rPr>
                <w:rFonts w:ascii="Times New Roman" w:hAnsi="Times New Roman" w:cs="Times New Roman"/>
                <w:b/>
                <w:bCs/>
                <w:sz w:val="22"/>
                <w:szCs w:val="22"/>
              </w:rPr>
              <w:t xml:space="preserve"> </w:t>
            </w:r>
            <w:r w:rsidRPr="005868AF">
              <w:rPr>
                <w:rFonts w:ascii="Times New Roman" w:hAnsi="Times New Roman" w:cs="Times New Roman"/>
                <w:b/>
                <w:bCs/>
                <w:iCs/>
                <w:sz w:val="22"/>
                <w:szCs w:val="22"/>
              </w:rPr>
              <w:t xml:space="preserve">of </w:t>
            </w:r>
            <w:r w:rsidRPr="005868AF">
              <w:rPr>
                <w:rFonts w:ascii="Times New Roman" w:hAnsi="Times New Roman" w:cs="Times New Roman"/>
                <w:b/>
                <w:bCs/>
                <w:sz w:val="22"/>
                <w:szCs w:val="22"/>
              </w:rPr>
              <w:t xml:space="preserve">SRS transmission power equally across the SRS ports configured </w:t>
            </w:r>
            <w:r w:rsidRPr="005868AF">
              <w:rPr>
                <w:rFonts w:ascii="Times New Roman" w:hAnsi="Times New Roman" w:cs="Times New Roman"/>
                <w:b/>
                <w:bCs/>
                <w:sz w:val="22"/>
                <w:szCs w:val="22"/>
              </w:rPr>
              <w:lastRenderedPageBreak/>
              <w:t xml:space="preserve">on </w:t>
            </w:r>
            <w:r w:rsidRPr="005868AF">
              <w:rPr>
                <w:rFonts w:ascii="Times New Roman" w:hAnsi="Times New Roman" w:cs="Times New Roman"/>
                <w:b/>
                <w:bCs/>
                <w:iCs/>
                <w:sz w:val="22"/>
                <w:szCs w:val="22"/>
              </w:rPr>
              <w:t xml:space="preserve">each </w:t>
            </w:r>
            <w:r w:rsidRPr="005868AF">
              <w:rPr>
                <w:rFonts w:ascii="Times New Roman" w:hAnsi="Times New Roman" w:cs="Times New Roman"/>
                <w:b/>
                <w:bCs/>
                <w:sz w:val="22"/>
                <w:szCs w:val="22"/>
              </w:rPr>
              <w:t>OFDM symbol</w:t>
            </w:r>
            <w:r w:rsidRPr="005868AF">
              <w:rPr>
                <w:rFonts w:ascii="Times New Roman" w:hAnsi="Times New Roman" w:cs="Times New Roman"/>
                <w:b/>
                <w:bCs/>
                <w:sz w:val="22"/>
                <w:szCs w:val="22"/>
              </w:rPr>
              <w:t xml:space="preserve">, </w:t>
            </w:r>
            <w:r w:rsidRPr="005868AF">
              <w:rPr>
                <w:rFonts w:ascii="Times New Roman" w:hAnsi="Times New Roman" w:cs="Times New Roman"/>
                <w:b/>
                <w:bCs/>
                <w:color w:val="FF0000"/>
                <w:sz w:val="22"/>
                <w:szCs w:val="22"/>
              </w:rPr>
              <w:t xml:space="preserve">if the UE is 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r>
                <m:rPr>
                  <m:sty m:val="bi"/>
                </m:rPr>
                <w:rPr>
                  <w:rFonts w:ascii="Cambria Math" w:hAnsi="Cambria Math" w:cs="Times New Roman"/>
                  <w:color w:val="FF0000"/>
                  <w:sz w:val="22"/>
                  <w:szCs w:val="22"/>
                </w:rPr>
                <m:t>/</m:t>
              </m:r>
              <m:r>
                <m:rPr>
                  <m:sty m:val="bi"/>
                </m:rPr>
                <w:rPr>
                  <w:rFonts w:ascii="Cambria Math" w:hAnsi="Cambria Math" w:cs="Times New Roman"/>
                  <w:color w:val="FF0000"/>
                  <w:sz w:val="22"/>
                  <w:szCs w:val="22"/>
                </w:rPr>
                <m:t>s</m:t>
              </m:r>
            </m:oMath>
            <w:r w:rsidRPr="005868AF">
              <w:rPr>
                <w:rFonts w:ascii="Times New Roman" w:hAnsi="Times New Roman" w:cs="Times New Roman"/>
                <w:b/>
                <w:bCs/>
                <w:color w:val="FF0000"/>
                <w:sz w:val="22"/>
                <w:szCs w:val="22"/>
              </w:rPr>
              <w:t xml:space="preserve"> per</w:t>
            </w:r>
            <w:r w:rsidRPr="005868AF">
              <w:rPr>
                <w:rFonts w:ascii="Times New Roman" w:hAnsi="Times New Roman" w:cs="Times New Roman"/>
                <w:b/>
                <w:bCs/>
                <w:color w:val="FF0000"/>
                <w:sz w:val="22"/>
                <w:szCs w:val="22"/>
              </w:rPr>
              <w:t xml:space="preserve"> OFDM symbol</w:t>
            </w:r>
            <w:r w:rsidRPr="005868AF">
              <w:rPr>
                <w:rFonts w:ascii="Times New Roman" w:hAnsi="Times New Roman" w:cs="Times New Roman"/>
                <w:b/>
                <w:bCs/>
                <w:color w:val="FF0000"/>
                <w:sz w:val="22"/>
                <w:szCs w:val="22"/>
              </w:rPr>
              <w:t>.</w:t>
            </w:r>
          </w:p>
          <w:p w14:paraId="1A60056D" w14:textId="1184A5F0" w:rsidR="0045274A" w:rsidRPr="005868AF" w:rsidRDefault="0045274A" w:rsidP="000D5B48">
            <w:pPr>
              <w:pStyle w:val="bullet1"/>
              <w:rPr>
                <w:rFonts w:cs="Times New Roman"/>
                <w:b/>
                <w:color w:val="FF0000"/>
                <w:sz w:val="22"/>
                <w:szCs w:val="22"/>
              </w:rPr>
            </w:pPr>
            <w:r w:rsidRPr="005868AF">
              <w:rPr>
                <w:rFonts w:cs="Times New Roman"/>
                <w:b/>
                <w:color w:val="FF0000"/>
                <w:sz w:val="22"/>
                <w:szCs w:val="22"/>
              </w:rPr>
              <w:t xml:space="preserve">FFS the cases where </w:t>
            </w:r>
            <w:r w:rsidRPr="005868AF">
              <w:rPr>
                <w:rFonts w:cs="Times New Roman"/>
                <w:b/>
                <w:color w:val="FF0000"/>
                <w:sz w:val="22"/>
                <w:szCs w:val="22"/>
              </w:rPr>
              <w:t xml:space="preserve">the UE is </w:t>
            </w:r>
            <w:r w:rsidRPr="005868AF">
              <w:rPr>
                <w:rFonts w:cs="Times New Roman"/>
                <w:b/>
                <w:color w:val="FF0000"/>
                <w:sz w:val="22"/>
                <w:szCs w:val="22"/>
              </w:rPr>
              <w:t xml:space="preserve">not </w:t>
            </w:r>
            <w:r w:rsidRPr="005868AF">
              <w:rPr>
                <w:rFonts w:cs="Times New Roman"/>
                <w:b/>
                <w:color w:val="FF0000"/>
                <w:sz w:val="22"/>
                <w:szCs w:val="22"/>
              </w:rPr>
              <w:t xml:space="preserve">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cs="Times New Roman"/>
                      <w:b/>
                      <w:bCs/>
                      <w:color w:val="FF0000"/>
                      <w:sz w:val="22"/>
                      <w:szCs w:val="22"/>
                    </w:rPr>
                    <m:t>SRS</m:t>
                  </m:r>
                </m:sub>
              </m:sSub>
              <m:r>
                <m:rPr>
                  <m:sty m:val="bi"/>
                </m:rPr>
                <w:rPr>
                  <w:rFonts w:ascii="Cambria Math" w:hAnsi="Cambria Math" w:cs="Times New Roman"/>
                  <w:color w:val="FF0000"/>
                  <w:sz w:val="22"/>
                  <w:szCs w:val="22"/>
                </w:rPr>
                <m:t>/s</m:t>
              </m:r>
            </m:oMath>
            <w:r w:rsidRPr="005868AF">
              <w:rPr>
                <w:rFonts w:cs="Times New Roman"/>
                <w:b/>
                <w:color w:val="FF0000"/>
                <w:sz w:val="22"/>
                <w:szCs w:val="22"/>
              </w:rPr>
              <w:t xml:space="preserve"> per OFDM symbol</w:t>
            </w:r>
            <w:r w:rsidRPr="005868AF">
              <w:rPr>
                <w:rFonts w:cs="Times New Roman"/>
                <w:b/>
                <w:color w:val="FF0000"/>
                <w:sz w:val="22"/>
                <w:szCs w:val="22"/>
              </w:rPr>
              <w:t>.</w:t>
            </w:r>
          </w:p>
          <w:p w14:paraId="0E751A09" w14:textId="5E5C8A5A" w:rsidR="000D5B48" w:rsidRPr="005868AF" w:rsidRDefault="000D5B48" w:rsidP="00C63170">
            <w:pPr>
              <w:pStyle w:val="bullet1"/>
              <w:numPr>
                <w:ilvl w:val="1"/>
                <w:numId w:val="3"/>
              </w:numPr>
              <w:rPr>
                <w:rFonts w:cs="Times New Roman"/>
                <w:b/>
                <w:color w:val="FF0000"/>
                <w:sz w:val="22"/>
                <w:szCs w:val="22"/>
              </w:rPr>
            </w:pPr>
            <w:r w:rsidRPr="005868AF">
              <w:rPr>
                <w:rFonts w:cs="Times New Roman"/>
                <w:b/>
                <w:color w:val="FF0000"/>
                <w:sz w:val="22"/>
                <w:szCs w:val="22"/>
              </w:rPr>
              <w:t xml:space="preserve">FFS: whether to introduce power scaling factor for the linear value of SRS transmission power or </w:t>
            </w:r>
            <w:proofErr w:type="spellStart"/>
            <w:r w:rsidRPr="005868AF">
              <w:rPr>
                <w:rFonts w:cs="Times New Roman"/>
                <w:b/>
                <w:color w:val="FF0000"/>
                <w:sz w:val="22"/>
                <w:szCs w:val="22"/>
              </w:rPr>
              <w:t>Pcmax</w:t>
            </w:r>
            <w:proofErr w:type="spellEnd"/>
            <w:r w:rsidR="00AA15D9" w:rsidRPr="005868AF">
              <w:rPr>
                <w:rFonts w:cs="Times New Roman"/>
                <w:b/>
                <w:color w:val="FF0000"/>
                <w:sz w:val="22"/>
                <w:szCs w:val="22"/>
              </w:rPr>
              <w:t>.</w:t>
            </w:r>
          </w:p>
          <w:p w14:paraId="661ED6FB" w14:textId="482A59AA" w:rsidR="0045274A" w:rsidRPr="005868AF" w:rsidRDefault="0045274A" w:rsidP="00C63170">
            <w:pPr>
              <w:pStyle w:val="bullet1"/>
              <w:numPr>
                <w:ilvl w:val="1"/>
                <w:numId w:val="3"/>
              </w:numPr>
              <w:rPr>
                <w:rFonts w:cs="Times New Roman"/>
                <w:b/>
                <w:color w:val="FF0000"/>
                <w:sz w:val="22"/>
                <w:szCs w:val="22"/>
              </w:rPr>
            </w:pPr>
            <w:r w:rsidRPr="005868AF">
              <w:rPr>
                <w:rFonts w:cs="Times New Roman"/>
                <w:b/>
                <w:color w:val="FF0000"/>
                <w:sz w:val="22"/>
                <w:szCs w:val="22"/>
              </w:rPr>
              <w:t>FFS: whether to define a new maximum transmission power for SRS or to reuse the maximum transmission power of PUSCH.</w:t>
            </w:r>
          </w:p>
          <w:p w14:paraId="0AE5AFB8" w14:textId="25294AA5" w:rsidR="009B42BA" w:rsidRPr="005868AF" w:rsidRDefault="009B42BA" w:rsidP="009B42BA">
            <w:pPr>
              <w:pStyle w:val="bullet1"/>
              <w:rPr>
                <w:rFonts w:cs="Times New Roman"/>
                <w:b/>
                <w:color w:val="FF0000"/>
                <w:sz w:val="22"/>
                <w:szCs w:val="22"/>
              </w:rPr>
            </w:pPr>
            <w:r w:rsidRPr="005868AF">
              <w:rPr>
                <w:rFonts w:cs="Times New Roman"/>
                <w:b/>
                <w:color w:val="FF0000"/>
                <w:sz w:val="22"/>
                <w:szCs w:val="22"/>
              </w:rPr>
              <w:t xml:space="preserve">FFS: </w:t>
            </w:r>
            <w:r w:rsidRPr="005868AF">
              <w:rPr>
                <w:rFonts w:cs="Times New Roman"/>
                <w:b/>
                <w:color w:val="FF0000"/>
                <w:sz w:val="22"/>
                <w:szCs w:val="22"/>
              </w:rPr>
              <w:t>W</w:t>
            </w:r>
            <w:r w:rsidRPr="005868AF">
              <w:rPr>
                <w:rFonts w:cs="Times New Roman"/>
                <w:b/>
                <w:color w:val="FF0000"/>
                <w:sz w:val="22"/>
                <w:szCs w:val="22"/>
              </w:rPr>
              <w:t>hether to maintain the same SRS transmission power over the m OFDM symbols.</w:t>
            </w:r>
          </w:p>
          <w:p w14:paraId="61DEBC75" w14:textId="5995DF53" w:rsidR="00585C2A" w:rsidRPr="005868AF" w:rsidRDefault="00585C2A" w:rsidP="009B42BA">
            <w:pPr>
              <w:pStyle w:val="bullet1"/>
              <w:numPr>
                <w:ilvl w:val="1"/>
                <w:numId w:val="3"/>
              </w:numPr>
              <w:rPr>
                <w:rFonts w:cs="Times New Roman"/>
                <w:b/>
                <w:color w:val="FF0000"/>
                <w:sz w:val="22"/>
                <w:szCs w:val="22"/>
              </w:rPr>
            </w:pPr>
            <w:r w:rsidRPr="005868AF">
              <w:rPr>
                <w:rFonts w:cs="Times New Roman"/>
                <w:b/>
                <w:color w:val="FF0000"/>
                <w:sz w:val="22"/>
                <w:szCs w:val="22"/>
              </w:rPr>
              <w:t>FFS: Whether to consider the UE with unbalanced PA (</w:t>
            </w:r>
            <w:proofErr w:type="gramStart"/>
            <w:r w:rsidRPr="005868AF">
              <w:rPr>
                <w:rFonts w:cs="Times New Roman"/>
                <w:b/>
                <w:color w:val="FF0000"/>
                <w:sz w:val="22"/>
                <w:szCs w:val="22"/>
              </w:rPr>
              <w:t>e.g.</w:t>
            </w:r>
            <w:proofErr w:type="gramEnd"/>
            <w:r w:rsidRPr="005868AF">
              <w:rPr>
                <w:rFonts w:cs="Times New Roman"/>
                <w:b/>
                <w:color w:val="FF0000"/>
                <w:sz w:val="22"/>
                <w:szCs w:val="22"/>
              </w:rPr>
              <w:t xml:space="preserve"> 20+20+14+14+14+14+14+14 dBm), which may lead to different max power </w:t>
            </w:r>
            <w:r w:rsidR="00C63170" w:rsidRPr="005868AF">
              <w:rPr>
                <w:rFonts w:cs="Times New Roman"/>
                <w:b/>
                <w:color w:val="FF0000"/>
                <w:sz w:val="22"/>
                <w:szCs w:val="22"/>
              </w:rPr>
              <w:t xml:space="preserve">levels </w:t>
            </w:r>
            <w:r w:rsidRPr="005868AF">
              <w:rPr>
                <w:rFonts w:cs="Times New Roman"/>
                <w:b/>
                <w:color w:val="FF0000"/>
                <w:sz w:val="22"/>
                <w:szCs w:val="22"/>
              </w:rPr>
              <w:t>in different symbols</w:t>
            </w:r>
            <w:r w:rsidR="00AA15D9" w:rsidRPr="005868AF">
              <w:rPr>
                <w:rFonts w:cs="Times New Roman"/>
                <w:b/>
                <w:color w:val="FF0000"/>
                <w:sz w:val="22"/>
                <w:szCs w:val="22"/>
              </w:rPr>
              <w:t>.</w:t>
            </w:r>
            <w:r w:rsidRPr="005868AF">
              <w:rPr>
                <w:rFonts w:cs="Times New Roman"/>
                <w:b/>
                <w:color w:val="FF0000"/>
                <w:sz w:val="22"/>
                <w:szCs w:val="22"/>
              </w:rPr>
              <w:t xml:space="preserve"> </w:t>
            </w:r>
          </w:p>
          <w:p w14:paraId="53436D0A" w14:textId="77777777" w:rsidR="00E956E9" w:rsidRPr="005868AF" w:rsidRDefault="00E956E9">
            <w:pPr>
              <w:spacing w:before="120" w:afterLines="50"/>
              <w:rPr>
                <w:rFonts w:ascii="Times New Roman" w:eastAsia="Microsoft YaHei" w:hAnsi="Times New Roman" w:cs="Times New Roman"/>
                <w:sz w:val="22"/>
                <w:szCs w:val="22"/>
                <w:lang w:val="en-GB"/>
              </w:rPr>
            </w:pPr>
          </w:p>
          <w:p w14:paraId="5433D58B" w14:textId="77777777" w:rsidR="00E956E9" w:rsidRPr="005868AF" w:rsidRDefault="00865D08">
            <w:pPr>
              <w:spacing w:before="120" w:afterLines="50"/>
              <w:rPr>
                <w:rFonts w:ascii="Times New Roman" w:eastAsia="Microsoft YaHei" w:hAnsi="Times New Roman" w:cs="Times New Roman"/>
                <w:sz w:val="22"/>
                <w:szCs w:val="22"/>
              </w:rPr>
            </w:pPr>
            <w:r w:rsidRPr="005868AF">
              <w:rPr>
                <w:rFonts w:ascii="Times New Roman" w:eastAsia="Microsoft YaHei" w:hAnsi="Times New Roman" w:cs="Times New Roman"/>
                <w:sz w:val="22"/>
                <w:szCs w:val="22"/>
              </w:rPr>
              <w:t xml:space="preserve">In the meantime, we can consider if RAN1 should send </w:t>
            </w:r>
            <w:proofErr w:type="gramStart"/>
            <w:r w:rsidRPr="005868AF">
              <w:rPr>
                <w:rFonts w:ascii="Times New Roman" w:eastAsia="Microsoft YaHei" w:hAnsi="Times New Roman" w:cs="Times New Roman"/>
                <w:sz w:val="22"/>
                <w:szCs w:val="22"/>
              </w:rPr>
              <w:t>a LS</w:t>
            </w:r>
            <w:proofErr w:type="gramEnd"/>
            <w:r w:rsidRPr="005868AF">
              <w:rPr>
                <w:rFonts w:ascii="Times New Roman" w:eastAsia="Microsoft YaHei" w:hAnsi="Times New Roman" w:cs="Times New Roman"/>
                <w:sz w:val="22"/>
                <w:szCs w:val="22"/>
              </w:rPr>
              <w:t xml:space="preserve"> to RAN4 with some potential solutions.</w:t>
            </w:r>
          </w:p>
          <w:p w14:paraId="1C85A6E3" w14:textId="40ED2FBE" w:rsidR="006C5B80" w:rsidRPr="00A02D31" w:rsidRDefault="006C5B80" w:rsidP="006C5B80">
            <w:pPr>
              <w:rPr>
                <w:rFonts w:ascii="Times New Roman" w:hAnsi="Times New Roman" w:cs="Times New Roman"/>
                <w:b/>
                <w:bCs/>
                <w:color w:val="FF0000"/>
                <w:sz w:val="22"/>
                <w:szCs w:val="22"/>
                <w:lang w:eastAsia="en-US"/>
              </w:rPr>
            </w:pPr>
            <w:r w:rsidRPr="00A02D31">
              <w:rPr>
                <w:rFonts w:ascii="Times New Roman" w:hAnsi="Times New Roman" w:cs="Times New Roman"/>
                <w:b/>
                <w:bCs/>
                <w:color w:val="FF0000"/>
                <w:sz w:val="22"/>
                <w:szCs w:val="22"/>
              </w:rPr>
              <w:t>Proposal 3.2.3</w:t>
            </w:r>
            <w:r w:rsidRPr="00A02D31">
              <w:rPr>
                <w:rFonts w:ascii="Times New Roman" w:hAnsi="Times New Roman" w:cs="Times New Roman"/>
                <w:b/>
                <w:bCs/>
                <w:color w:val="FF0000"/>
                <w:sz w:val="22"/>
                <w:szCs w:val="22"/>
              </w:rPr>
              <w:t>-1</w:t>
            </w:r>
            <w:r w:rsidRPr="00A02D31">
              <w:rPr>
                <w:rFonts w:ascii="Times New Roman" w:hAnsi="Times New Roman" w:cs="Times New Roman"/>
                <w:b/>
                <w:bCs/>
                <w:color w:val="FF0000"/>
                <w:sz w:val="22"/>
                <w:szCs w:val="22"/>
              </w:rPr>
              <w:t xml:space="preserve">: </w:t>
            </w:r>
            <w:r w:rsidRPr="00A02D31">
              <w:rPr>
                <w:rFonts w:ascii="Times New Roman" w:hAnsi="Times New Roman" w:cs="Times New Roman"/>
                <w:b/>
                <w:bCs/>
                <w:color w:val="FF0000"/>
                <w:sz w:val="22"/>
                <w:szCs w:val="22"/>
              </w:rPr>
              <w:t xml:space="preserve">Send </w:t>
            </w:r>
            <w:proofErr w:type="gramStart"/>
            <w:r w:rsidRPr="00A02D31">
              <w:rPr>
                <w:rFonts w:ascii="Times New Roman" w:hAnsi="Times New Roman" w:cs="Times New Roman"/>
                <w:b/>
                <w:bCs/>
                <w:color w:val="FF0000"/>
                <w:sz w:val="22"/>
                <w:szCs w:val="22"/>
              </w:rPr>
              <w:t>a LS</w:t>
            </w:r>
            <w:proofErr w:type="gramEnd"/>
            <w:r w:rsidRPr="00A02D31">
              <w:rPr>
                <w:rFonts w:ascii="Times New Roman" w:hAnsi="Times New Roman" w:cs="Times New Roman"/>
                <w:b/>
                <w:bCs/>
                <w:color w:val="FF0000"/>
                <w:sz w:val="22"/>
                <w:szCs w:val="22"/>
              </w:rPr>
              <w:t xml:space="preserve"> to RAN4 regarding the following issues. </w:t>
            </w:r>
            <w:r w:rsidRPr="00A02D31">
              <w:rPr>
                <w:rFonts w:ascii="Times New Roman" w:hAnsi="Times New Roman" w:cs="Times New Roman"/>
                <w:b/>
                <w:bCs/>
                <w:color w:val="FF0000"/>
                <w:sz w:val="22"/>
                <w:szCs w:val="22"/>
              </w:rPr>
              <w:t>For an 8-port SRS resource in a SRS resource set with usage ‘codebook’ or ‘</w:t>
            </w:r>
            <w:proofErr w:type="spellStart"/>
            <w:r w:rsidRPr="00A02D31">
              <w:rPr>
                <w:rFonts w:ascii="Times New Roman" w:hAnsi="Times New Roman" w:cs="Times New Roman"/>
                <w:b/>
                <w:bCs/>
                <w:color w:val="FF0000"/>
                <w:sz w:val="22"/>
                <w:szCs w:val="22"/>
              </w:rPr>
              <w:t>antennaSwitching</w:t>
            </w:r>
            <w:proofErr w:type="spellEnd"/>
            <w:r w:rsidRPr="00A02D31">
              <w:rPr>
                <w:rFonts w:ascii="Times New Roman" w:hAnsi="Times New Roman" w:cs="Times New Roman"/>
                <w:b/>
                <w:bCs/>
                <w:color w:val="FF0000"/>
                <w:sz w:val="22"/>
                <w:szCs w:val="22"/>
              </w:rPr>
              <w:t xml:space="preserve">’ and resource mapping based on TDM onto m≥2 OFDM symbols in a slot and with TDM factor s &gt; 1, if the UE is </w:t>
            </w:r>
            <w:r w:rsidRPr="00A02D31">
              <w:rPr>
                <w:rFonts w:ascii="Times New Roman" w:hAnsi="Times New Roman" w:cs="Times New Roman"/>
                <w:b/>
                <w:bCs/>
                <w:color w:val="FF0000"/>
                <w:sz w:val="22"/>
                <w:szCs w:val="22"/>
              </w:rPr>
              <w:t xml:space="preserve">not </w:t>
            </w:r>
            <w:r w:rsidRPr="00A02D31">
              <w:rPr>
                <w:rFonts w:ascii="Times New Roman" w:hAnsi="Times New Roman" w:cs="Times New Roman"/>
                <w:b/>
                <w:bCs/>
                <w:color w:val="FF0000"/>
                <w:sz w:val="22"/>
                <w:szCs w:val="22"/>
              </w:rPr>
              <w:t xml:space="preserve">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r>
                <m:rPr>
                  <m:sty m:val="bi"/>
                </m:rPr>
                <w:rPr>
                  <w:rFonts w:ascii="Cambria Math" w:hAnsi="Cambria Math" w:cs="Times New Roman"/>
                  <w:color w:val="FF0000"/>
                  <w:sz w:val="22"/>
                  <w:szCs w:val="22"/>
                </w:rPr>
                <m:t>/s</m:t>
              </m:r>
            </m:oMath>
            <w:r w:rsidRPr="00A02D31">
              <w:rPr>
                <w:rFonts w:ascii="Times New Roman" w:hAnsi="Times New Roman" w:cs="Times New Roman"/>
                <w:b/>
                <w:bCs/>
                <w:color w:val="FF0000"/>
                <w:sz w:val="22"/>
                <w:szCs w:val="22"/>
              </w:rPr>
              <w:t xml:space="preserve"> per OFDM symbol</w:t>
            </w:r>
            <w:r w:rsidRPr="00A02D31">
              <w:rPr>
                <w:rFonts w:ascii="Times New Roman" w:hAnsi="Times New Roman" w:cs="Times New Roman"/>
                <w:b/>
                <w:bCs/>
                <w:color w:val="FF0000"/>
                <w:sz w:val="22"/>
                <w:szCs w:val="22"/>
              </w:rPr>
              <w:t>, where</w:t>
            </w:r>
            <w:r w:rsidRPr="00A02D31">
              <w:rPr>
                <w:rFonts w:ascii="Times New Roman" w:hAnsi="Times New Roman" w:cs="Times New Roman"/>
                <w:b/>
                <w:bCs/>
                <w:iCs/>
                <w:color w:val="FF0000"/>
                <w:sz w:val="22"/>
                <w:szCs w:val="22"/>
              </w:rPr>
              <w:t xml:space="preserve">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oMath>
            <w:r w:rsidRPr="00A02D31">
              <w:rPr>
                <w:rFonts w:ascii="Times New Roman" w:hAnsi="Times New Roman" w:cs="Times New Roman"/>
                <w:b/>
                <w:bCs/>
                <w:color w:val="FF0000"/>
                <w:sz w:val="22"/>
                <w:szCs w:val="22"/>
              </w:rPr>
              <w:t xml:space="preserve"> </w:t>
            </w:r>
            <w:r w:rsidRPr="00A02D31">
              <w:rPr>
                <w:rFonts w:ascii="Times New Roman" w:hAnsi="Times New Roman" w:cs="Times New Roman"/>
                <w:b/>
                <w:bCs/>
                <w:color w:val="FF0000"/>
                <w:sz w:val="22"/>
                <w:szCs w:val="22"/>
              </w:rPr>
              <w:t xml:space="preserve">is the </w:t>
            </w:r>
            <w:r w:rsidRPr="00A02D31">
              <w:rPr>
                <w:rFonts w:ascii="Times New Roman" w:hAnsi="Times New Roman" w:cs="Times New Roman"/>
                <w:b/>
                <w:bCs/>
                <w:iCs/>
                <w:color w:val="FF0000"/>
                <w:sz w:val="22"/>
                <w:szCs w:val="22"/>
              </w:rPr>
              <w:t xml:space="preserve">linear value of </w:t>
            </w:r>
            <w:r w:rsidRPr="00A02D31">
              <w:rPr>
                <w:rFonts w:ascii="Times New Roman" w:hAnsi="Times New Roman" w:cs="Times New Roman"/>
                <w:b/>
                <w:bCs/>
                <w:color w:val="FF0000"/>
                <w:sz w:val="22"/>
                <w:szCs w:val="22"/>
              </w:rPr>
              <w:t xml:space="preserve">SRS transmission power </w:t>
            </w:r>
            <w:r w:rsidRPr="00A02D31">
              <w:rPr>
                <w:rFonts w:ascii="Times New Roman" w:hAnsi="Times New Roman" w:cs="Times New Roman"/>
                <w:b/>
                <w:bCs/>
                <w:color w:val="FF0000"/>
                <w:sz w:val="22"/>
                <w:szCs w:val="22"/>
              </w:rPr>
              <w:t xml:space="preserve">computed from the </w:t>
            </w:r>
            <m:oMath>
              <m:sSub>
                <m:sSubPr>
                  <m:ctrlPr>
                    <w:rPr>
                      <w:rFonts w:ascii="Cambria Math" w:hAnsi="Cambria Math"/>
                      <w:b/>
                      <w:bCs/>
                      <w:iCs/>
                      <w:color w:val="FF0000"/>
                      <w:sz w:val="22"/>
                      <w:szCs w:val="22"/>
                      <w:lang w:val="x-none" w:eastAsia="en-US"/>
                    </w:rPr>
                  </m:ctrlPr>
                </m:sSubPr>
                <m:e>
                  <m:r>
                    <m:rPr>
                      <m:sty m:val="bi"/>
                    </m:rPr>
                    <w:rPr>
                      <w:rFonts w:ascii="Cambria Math" w:hAnsi="Cambria Math"/>
                      <w:color w:val="FF0000"/>
                      <w:sz w:val="22"/>
                      <w:szCs w:val="22"/>
                      <w:lang w:val="x-none" w:eastAsia="en-US"/>
                    </w:rPr>
                    <m:t>P</m:t>
                  </m:r>
                </m:e>
                <m:sub>
                  <m:r>
                    <m:rPr>
                      <m:nor/>
                    </m:rPr>
                    <w:rPr>
                      <w:rFonts w:ascii="Cambria Math"/>
                      <w:b/>
                      <w:bCs/>
                      <w:iCs/>
                      <w:color w:val="FF0000"/>
                      <w:sz w:val="22"/>
                      <w:szCs w:val="22"/>
                      <w:lang w:eastAsia="en-US"/>
                    </w:rPr>
                    <m:t>CMAX</m:t>
                  </m:r>
                  <m:r>
                    <m:rPr>
                      <m:sty m:val="b"/>
                    </m:rPr>
                    <w:rPr>
                      <w:rFonts w:ascii="Cambria Math"/>
                      <w:color w:val="FF0000"/>
                      <w:sz w:val="22"/>
                      <w:szCs w:val="22"/>
                      <w:lang w:val="x-none" w:eastAsia="en-US"/>
                    </w:rPr>
                    <m:t>,</m:t>
                  </m:r>
                  <m:r>
                    <m:rPr>
                      <m:sty m:val="bi"/>
                    </m:rPr>
                    <w:rPr>
                      <w:rFonts w:ascii="Cambria Math"/>
                      <w:color w:val="FF0000"/>
                      <w:sz w:val="22"/>
                      <w:szCs w:val="22"/>
                      <w:lang w:val="x-none" w:eastAsia="en-US"/>
                    </w:rPr>
                    <m:t>f</m:t>
                  </m:r>
                  <m:r>
                    <m:rPr>
                      <m:sty m:val="b"/>
                    </m:rPr>
                    <w:rPr>
                      <w:rFonts w:ascii="Cambria Math"/>
                      <w:color w:val="FF0000"/>
                      <w:sz w:val="22"/>
                      <w:szCs w:val="22"/>
                      <w:lang w:val="x-none" w:eastAsia="en-US"/>
                    </w:rPr>
                    <m:t>,</m:t>
                  </m:r>
                  <m:r>
                    <m:rPr>
                      <m:sty m:val="bi"/>
                    </m:rPr>
                    <w:rPr>
                      <w:rFonts w:ascii="Cambria Math"/>
                      <w:color w:val="FF0000"/>
                      <w:sz w:val="22"/>
                      <w:szCs w:val="22"/>
                      <w:lang w:val="x-none" w:eastAsia="en-US"/>
                    </w:rPr>
                    <m:t>c</m:t>
                  </m:r>
                </m:sub>
              </m:sSub>
              <m:r>
                <m:rPr>
                  <m:sty m:val="b"/>
                </m:rPr>
                <w:rPr>
                  <w:rFonts w:ascii="Cambria Math"/>
                  <w:color w:val="FF0000"/>
                  <w:sz w:val="22"/>
                  <w:szCs w:val="22"/>
                  <w:lang w:val="x-none" w:eastAsia="en-US"/>
                </w:rPr>
                <m:t>(</m:t>
              </m:r>
              <m:r>
                <m:rPr>
                  <m:sty m:val="bi"/>
                </m:rPr>
                <w:rPr>
                  <w:rFonts w:ascii="Cambria Math" w:hAnsi="Cambria Math"/>
                  <w:color w:val="FF0000"/>
                  <w:sz w:val="22"/>
                  <w:szCs w:val="22"/>
                  <w:lang w:val="x-none" w:eastAsia="en-US"/>
                </w:rPr>
                <m:t>i</m:t>
              </m:r>
              <m:r>
                <m:rPr>
                  <m:sty m:val="b"/>
                </m:rPr>
                <w:rPr>
                  <w:rFonts w:ascii="Cambria Math"/>
                  <w:color w:val="FF0000"/>
                  <w:sz w:val="22"/>
                  <w:szCs w:val="22"/>
                  <w:lang w:val="x-none" w:eastAsia="en-US"/>
                </w:rPr>
                <m:t>)</m:t>
              </m:r>
            </m:oMath>
            <w:r w:rsidRPr="00A02D31">
              <w:rPr>
                <w:rFonts w:ascii="Times New Roman" w:hAnsi="Times New Roman" w:cs="Times New Roman"/>
                <w:b/>
                <w:bCs/>
                <w:color w:val="FF0000"/>
                <w:sz w:val="22"/>
                <w:szCs w:val="22"/>
                <w:lang w:eastAsia="en-US"/>
              </w:rPr>
              <w:t xml:space="preserve"> in current specs, a few solutions have been proposed:</w:t>
            </w:r>
          </w:p>
          <w:p w14:paraId="77EE8A5F" w14:textId="77777777" w:rsidR="006C5B80" w:rsidRPr="00A02D31" w:rsidRDefault="006C5B80" w:rsidP="006C5B80">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t xml:space="preserve">Define a new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w:t>
            </w:r>
          </w:p>
          <w:p w14:paraId="153F61B7" w14:textId="77777777" w:rsidR="006C5B80" w:rsidRPr="00A02D31" w:rsidRDefault="006C5B80" w:rsidP="006C5B80">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t xml:space="preserve">Reuse existing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of PUSCH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w:t>
            </w:r>
          </w:p>
          <w:p w14:paraId="3B945F0E" w14:textId="77777777" w:rsidR="006C5B80" w:rsidRPr="00A02D31" w:rsidRDefault="006C5B80" w:rsidP="006C5B80">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t xml:space="preserve">Define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as alpha * existing </w:t>
            </w:r>
            <w:proofErr w:type="spellStart"/>
            <w:r w:rsidRPr="00A02D31">
              <w:rPr>
                <w:rFonts w:ascii="Times New Roman" w:eastAsia="Microsoft YaHei" w:hAnsi="Times New Roman" w:cs="Times New Roman"/>
                <w:b/>
                <w:bCs/>
                <w:color w:val="FF0000"/>
                <w:sz w:val="22"/>
                <w:szCs w:val="22"/>
              </w:rPr>
              <w:t>Pc_</w:t>
            </w:r>
            <w:proofErr w:type="gramStart"/>
            <w:r w:rsidRPr="00A02D31">
              <w:rPr>
                <w:rFonts w:ascii="Times New Roman" w:eastAsia="Microsoft YaHei" w:hAnsi="Times New Roman" w:cs="Times New Roman"/>
                <w:b/>
                <w:bCs/>
                <w:color w:val="FF0000"/>
                <w:sz w:val="22"/>
                <w:szCs w:val="22"/>
              </w:rPr>
              <w:t>max</w:t>
            </w:r>
            <w:proofErr w:type="spellEnd"/>
            <w:proofErr w:type="gramEnd"/>
          </w:p>
          <w:p w14:paraId="1B051364" w14:textId="77777777" w:rsidR="00A02D31" w:rsidRPr="00E22575" w:rsidRDefault="00A02D31" w:rsidP="00A02D31">
            <w:pPr>
              <w:rPr>
                <w:rFonts w:ascii="Times New Roman" w:hAnsi="Times New Roman" w:cs="Times New Roman"/>
                <w:b/>
                <w:bCs/>
                <w:color w:val="FF0000"/>
                <w:sz w:val="22"/>
                <w:szCs w:val="22"/>
              </w:rPr>
            </w:pPr>
            <w:r w:rsidRPr="00E22575">
              <w:rPr>
                <w:rFonts w:ascii="Times New Roman" w:hAnsi="Times New Roman" w:cs="Times New Roman"/>
                <w:b/>
                <w:bCs/>
                <w:color w:val="FF0000"/>
                <w:sz w:val="22"/>
                <w:szCs w:val="22"/>
              </w:rPr>
              <w:t xml:space="preserve">Other solutions may also be considered. </w:t>
            </w:r>
            <w:proofErr w:type="gramStart"/>
            <w:r w:rsidRPr="00E22575">
              <w:rPr>
                <w:rFonts w:ascii="Times New Roman" w:hAnsi="Times New Roman" w:cs="Times New Roman"/>
                <w:b/>
                <w:bCs/>
                <w:color w:val="FF0000"/>
                <w:sz w:val="22"/>
                <w:szCs w:val="22"/>
              </w:rPr>
              <w:t>RAN4</w:t>
            </w:r>
            <w:proofErr w:type="gramEnd"/>
            <w:r w:rsidRPr="00E22575">
              <w:rPr>
                <w:rFonts w:ascii="Times New Roman" w:hAnsi="Times New Roman" w:cs="Times New Roman"/>
                <w:b/>
                <w:bCs/>
                <w:color w:val="FF0000"/>
                <w:sz w:val="22"/>
                <w:szCs w:val="22"/>
              </w:rPr>
              <w:t xml:space="preserve"> inputs on this issue and potential solutions are appreciated.</w:t>
            </w:r>
          </w:p>
          <w:p w14:paraId="42188963" w14:textId="73C65703" w:rsidR="006C5B80" w:rsidRPr="005868AF" w:rsidRDefault="00A02D31" w:rsidP="00A02D31">
            <w:pPr>
              <w:rPr>
                <w:rFonts w:ascii="Times New Roman" w:eastAsia="Microsoft YaHei" w:hAnsi="Times New Roman" w:cs="Times New Roman" w:hint="eastAsia"/>
                <w:sz w:val="22"/>
                <w:szCs w:val="22"/>
              </w:rPr>
            </w:pPr>
            <w:r>
              <w:rPr>
                <w:rFonts w:ascii="Times New Roman" w:hAnsi="Times New Roman" w:cs="Times New Roman"/>
                <w:b/>
                <w:bCs/>
                <w:sz w:val="22"/>
                <w:szCs w:val="22"/>
              </w:rPr>
              <w:t xml:space="preserve"> </w:t>
            </w:r>
            <w:r w:rsidR="006C5B80" w:rsidRPr="005868AF">
              <w:rPr>
                <w:rFonts w:ascii="Times New Roman" w:hAnsi="Times New Roman" w:cs="Times New Roman"/>
                <w:b/>
                <w:bCs/>
                <w:sz w:val="22"/>
                <w:szCs w:val="22"/>
              </w:rPr>
              <w:t xml:space="preserve"> </w:t>
            </w:r>
          </w:p>
        </w:tc>
      </w:tr>
    </w:tbl>
    <w:p w14:paraId="70FC21C8" w14:textId="77777777" w:rsidR="00C141C1" w:rsidRPr="00197818" w:rsidRDefault="00C141C1">
      <w:pPr>
        <w:spacing w:line="276" w:lineRule="auto"/>
        <w:rPr>
          <w:rFonts w:ascii="Times New Roman" w:hAnsi="Times New Roman" w:cs="Times New Roman"/>
        </w:rPr>
      </w:pPr>
    </w:p>
    <w:p w14:paraId="13A8E813" w14:textId="77777777" w:rsidR="00C141C1" w:rsidRPr="00197818" w:rsidRDefault="00C141C1">
      <w:pPr>
        <w:widowControl w:val="0"/>
        <w:spacing w:before="120" w:afterLines="50" w:after="120"/>
        <w:rPr>
          <w:rFonts w:ascii="Times New Roman" w:eastAsia="Microsoft YaHei" w:hAnsi="Times New Roman" w:cs="Times New Roman"/>
        </w:rPr>
      </w:pPr>
    </w:p>
    <w:p w14:paraId="51DBE277"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 xml:space="preserve">Port splitting for TDM </w:t>
      </w:r>
    </w:p>
    <w:p w14:paraId="7B8BC698" w14:textId="77777777" w:rsidR="00C141C1" w:rsidRPr="00197818" w:rsidRDefault="00167BB3">
      <w:pPr>
        <w:pStyle w:val="bullet2"/>
        <w:numPr>
          <w:ilvl w:val="0"/>
          <w:numId w:val="0"/>
        </w:numPr>
        <w:rPr>
          <w:rFonts w:ascii="Times New Roman" w:hAnsi="Times New Roman" w:cs="Times New Roman"/>
        </w:rPr>
      </w:pPr>
      <w:r w:rsidRPr="00197818">
        <w:rPr>
          <w:rFonts w:ascii="Times New Roman" w:hAnsi="Times New Roman" w:cs="Times New Roman"/>
        </w:rPr>
        <w:t xml:space="preserve">Regarding how the 8 ports are split into s subsets for TDM, some companies provided the following discussions. </w:t>
      </w:r>
    </w:p>
    <w:p w14:paraId="3C4EAD7B" w14:textId="77777777" w:rsidR="00C141C1" w:rsidRPr="00197818" w:rsidRDefault="00167BB3">
      <w:pPr>
        <w:pStyle w:val="bullet1"/>
        <w:rPr>
          <w:rFonts w:cs="Times New Roman"/>
          <w:bCs/>
          <w:iCs w:val="0"/>
        </w:rPr>
      </w:pPr>
      <w:r w:rsidRPr="00197818">
        <w:rPr>
          <w:rFonts w:cs="Times New Roman"/>
          <w:bCs/>
          <w:iCs w:val="0"/>
          <w:szCs w:val="21"/>
        </w:rPr>
        <w:t xml:space="preserve">Option 1: Within each of the s subsets, the port indexes are consecutive. For example, for s=2, the first subset has {1000,1001,1002,1003}, and the second subset has </w:t>
      </w:r>
      <w:r w:rsidRPr="00197818">
        <w:rPr>
          <w:rFonts w:cs="Times New Roman"/>
        </w:rPr>
        <w:t>{1004, 1005, 1006, 1007}.</w:t>
      </w:r>
    </w:p>
    <w:p w14:paraId="31620FB1" w14:textId="77777777" w:rsidR="00C141C1" w:rsidRPr="00197818" w:rsidRDefault="00167BB3">
      <w:pPr>
        <w:pStyle w:val="bullet1"/>
        <w:numPr>
          <w:ilvl w:val="1"/>
          <w:numId w:val="3"/>
        </w:numPr>
        <w:rPr>
          <w:rFonts w:cs="Times New Roman"/>
          <w:bCs/>
          <w:iCs w:val="0"/>
        </w:rPr>
      </w:pPr>
      <w:r w:rsidRPr="00197818">
        <w:rPr>
          <w:rFonts w:cs="Times New Roman"/>
          <w:bCs/>
          <w:iCs w:val="0"/>
          <w:szCs w:val="21"/>
        </w:rPr>
        <w:t xml:space="preserve">Supporting: CATT, CMCC, Ericsson, Futurewei, </w:t>
      </w:r>
      <w:r w:rsidRPr="00197818">
        <w:rPr>
          <w:rFonts w:cs="Times New Roman"/>
        </w:rPr>
        <w:t>Nokia, Nokia Shanghai Bell, Samsung</w:t>
      </w:r>
    </w:p>
    <w:p w14:paraId="1A00C222" w14:textId="77777777" w:rsidR="00C141C1" w:rsidRPr="00197818" w:rsidRDefault="00167BB3">
      <w:pPr>
        <w:pStyle w:val="bullet1"/>
        <w:numPr>
          <w:ilvl w:val="1"/>
          <w:numId w:val="3"/>
        </w:numPr>
        <w:rPr>
          <w:rFonts w:cs="Times New Roman"/>
          <w:bCs/>
          <w:iCs w:val="0"/>
        </w:rPr>
      </w:pPr>
      <w:r w:rsidRPr="00197818">
        <w:rPr>
          <w:rFonts w:cs="Times New Roman"/>
        </w:rPr>
        <w:t>7 proponents</w:t>
      </w:r>
    </w:p>
    <w:p w14:paraId="2A245B1C" w14:textId="77777777" w:rsidR="00C141C1" w:rsidRPr="00197818" w:rsidRDefault="00167BB3">
      <w:pPr>
        <w:pStyle w:val="bullet1"/>
        <w:rPr>
          <w:rFonts w:cs="Times New Roman"/>
        </w:rPr>
      </w:pPr>
      <w:r w:rsidRPr="00197818">
        <w:rPr>
          <w:rFonts w:cs="Times New Roman"/>
          <w:bCs/>
          <w:iCs w:val="0"/>
          <w:szCs w:val="21"/>
        </w:rPr>
        <w:t xml:space="preserve">Option 2: Within each of the s subsets, the port indexes are not necessarily consecutive. For example, for s=2, the first subset has {1000,1001,1004,1005}, and the second subset has </w:t>
      </w:r>
      <w:r w:rsidRPr="00197818">
        <w:rPr>
          <w:rFonts w:cs="Times New Roman"/>
        </w:rPr>
        <w:t>{1002, 1003, 1006, 1007}.</w:t>
      </w:r>
    </w:p>
    <w:p w14:paraId="4FC802F5" w14:textId="77777777" w:rsidR="00C141C1" w:rsidRPr="00197818" w:rsidRDefault="00167BB3">
      <w:pPr>
        <w:pStyle w:val="bullet1"/>
        <w:numPr>
          <w:ilvl w:val="1"/>
          <w:numId w:val="3"/>
        </w:numPr>
        <w:rPr>
          <w:rFonts w:cs="Times New Roman"/>
        </w:rPr>
      </w:pPr>
      <w:r w:rsidRPr="00197818">
        <w:rPr>
          <w:rFonts w:cs="Times New Roman"/>
        </w:rPr>
        <w:t>Supporting: ZTE</w:t>
      </w:r>
    </w:p>
    <w:p w14:paraId="47265D46" w14:textId="77777777" w:rsidR="00C141C1" w:rsidRPr="00197818" w:rsidRDefault="00167BB3">
      <w:pPr>
        <w:pStyle w:val="bullet1"/>
        <w:numPr>
          <w:ilvl w:val="1"/>
          <w:numId w:val="3"/>
        </w:numPr>
        <w:rPr>
          <w:rFonts w:cs="Times New Roman"/>
        </w:rPr>
      </w:pPr>
      <w:r w:rsidRPr="00197818">
        <w:rPr>
          <w:rFonts w:cs="Times New Roman"/>
        </w:rPr>
        <w:lastRenderedPageBreak/>
        <w:t>1 proponent</w:t>
      </w:r>
    </w:p>
    <w:p w14:paraId="25D53254" w14:textId="77777777" w:rsidR="00C141C1" w:rsidRPr="00197818" w:rsidRDefault="00C141C1">
      <w:pPr>
        <w:pStyle w:val="bullet2"/>
        <w:numPr>
          <w:ilvl w:val="0"/>
          <w:numId w:val="0"/>
        </w:numPr>
        <w:rPr>
          <w:rFonts w:ascii="Times New Roman" w:hAnsi="Times New Roman" w:cs="Times New Roman"/>
          <w:bCs/>
          <w:lang w:val="en-GB"/>
        </w:rPr>
      </w:pPr>
    </w:p>
    <w:p w14:paraId="7EF88991" w14:textId="77777777" w:rsidR="00C141C1" w:rsidRPr="00197818" w:rsidRDefault="00167BB3">
      <w:pPr>
        <w:pStyle w:val="bullet2"/>
        <w:numPr>
          <w:ilvl w:val="0"/>
          <w:numId w:val="0"/>
        </w:numPr>
        <w:rPr>
          <w:rFonts w:ascii="Times New Roman" w:hAnsi="Times New Roman" w:cs="Times New Roman"/>
          <w:bCs/>
          <w:lang w:val="en-GB"/>
        </w:rPr>
      </w:pPr>
      <w:r w:rsidRPr="00197818">
        <w:rPr>
          <w:rFonts w:ascii="Times New Roman" w:hAnsi="Times New Roman" w:cs="Times New Roman"/>
          <w:bCs/>
          <w:lang w:val="en-GB"/>
        </w:rPr>
        <w:t>We can see if Option 1 is agreeable.</w:t>
      </w:r>
    </w:p>
    <w:p w14:paraId="1FC283B4" w14:textId="77777777" w:rsidR="00C141C1" w:rsidRPr="00197818" w:rsidRDefault="00C141C1">
      <w:pPr>
        <w:pStyle w:val="bullet2"/>
        <w:numPr>
          <w:ilvl w:val="0"/>
          <w:numId w:val="0"/>
        </w:numPr>
        <w:rPr>
          <w:rFonts w:ascii="Times New Roman" w:hAnsi="Times New Roman" w:cs="Times New Roman"/>
          <w:bCs/>
          <w:lang w:val="en-GB"/>
        </w:rPr>
      </w:pPr>
    </w:p>
    <w:p w14:paraId="044345F8" w14:textId="77777777" w:rsidR="00C141C1" w:rsidRPr="00197818" w:rsidRDefault="00167BB3">
      <w:pPr>
        <w:rPr>
          <w:rFonts w:ascii="Times New Roman" w:hAnsi="Times New Roman" w:cs="Times New Roman"/>
        </w:rPr>
      </w:pPr>
      <w:r w:rsidRPr="00197818">
        <w:rPr>
          <w:rFonts w:ascii="Times New Roman" w:hAnsi="Times New Roman" w:cs="Times New Roman"/>
          <w:b/>
          <w:bCs/>
        </w:rPr>
        <w:t xml:space="preserve">Proposal 3.2.4: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 within each of the s subsets, the port indexes are consecutive.</w:t>
      </w:r>
    </w:p>
    <w:p w14:paraId="23DFE9B4" w14:textId="77777777" w:rsidR="00C141C1" w:rsidRPr="00197818" w:rsidRDefault="00C141C1">
      <w:pPr>
        <w:pStyle w:val="bullet2"/>
        <w:numPr>
          <w:ilvl w:val="0"/>
          <w:numId w:val="0"/>
        </w:numPr>
        <w:rPr>
          <w:rFonts w:ascii="Times New Roman" w:hAnsi="Times New Roman" w:cs="Times New Roman"/>
          <w:bCs/>
        </w:rPr>
      </w:pPr>
    </w:p>
    <w:p w14:paraId="6015511E"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w:t>
      </w:r>
    </w:p>
    <w:p w14:paraId="2CD5C49D" w14:textId="77777777" w:rsidR="00C141C1" w:rsidRPr="00197818" w:rsidRDefault="00C141C1">
      <w:pPr>
        <w:widowControl w:val="0"/>
        <w:spacing w:before="120" w:afterLines="50" w:after="120"/>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5E240D40" w14:textId="77777777">
        <w:trPr>
          <w:trHeight w:val="273"/>
        </w:trPr>
        <w:tc>
          <w:tcPr>
            <w:tcW w:w="1728" w:type="dxa"/>
            <w:shd w:val="clear" w:color="auto" w:fill="00B0F0"/>
          </w:tcPr>
          <w:p w14:paraId="1FE49746"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1F8C22E9"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5E56A562" w14:textId="77777777">
        <w:tc>
          <w:tcPr>
            <w:tcW w:w="1728" w:type="dxa"/>
          </w:tcPr>
          <w:p w14:paraId="281D2A7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Google</w:t>
            </w:r>
          </w:p>
        </w:tc>
        <w:tc>
          <w:tcPr>
            <w:tcW w:w="7622" w:type="dxa"/>
          </w:tcPr>
          <w:p w14:paraId="01F2E56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can decide this after we make the decision of the supported value of s.</w:t>
            </w:r>
          </w:p>
        </w:tc>
      </w:tr>
      <w:tr w:rsidR="00C141C1" w:rsidRPr="00197818" w14:paraId="20AA91B3" w14:textId="77777777">
        <w:tc>
          <w:tcPr>
            <w:tcW w:w="1728" w:type="dxa"/>
          </w:tcPr>
          <w:p w14:paraId="3D13971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OPPO</w:t>
            </w:r>
          </w:p>
        </w:tc>
        <w:tc>
          <w:tcPr>
            <w:tcW w:w="7622" w:type="dxa"/>
          </w:tcPr>
          <w:p w14:paraId="3397385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Not support. </w:t>
            </w:r>
          </w:p>
          <w:p w14:paraId="4B58972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think the port splitting should consider the output of antenna port group indexing. One antenna port group can be allocated in the same symbol for Ng&gt;1. For example, if port {0,1,4,5} and {2,3,6,7} are different antenna groups for Ng=2, option 2 should be applied. </w:t>
            </w:r>
          </w:p>
        </w:tc>
      </w:tr>
      <w:tr w:rsidR="00C141C1" w:rsidRPr="00197818" w14:paraId="1A83C490" w14:textId="77777777">
        <w:tc>
          <w:tcPr>
            <w:tcW w:w="1728" w:type="dxa"/>
          </w:tcPr>
          <w:p w14:paraId="4AA4492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Lenovo</w:t>
            </w:r>
          </w:p>
        </w:tc>
        <w:tc>
          <w:tcPr>
            <w:tcW w:w="7622" w:type="dxa"/>
          </w:tcPr>
          <w:p w14:paraId="1B97682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think the UE coherent capability should be considered.  For partial coherent UE, the antenna ports within a same coherent antenna group should be in a same OFDM symbol. Thus, we can accept option 2.</w:t>
            </w:r>
          </w:p>
        </w:tc>
      </w:tr>
      <w:tr w:rsidR="00C141C1" w:rsidRPr="00197818" w14:paraId="0B51E765" w14:textId="77777777">
        <w:tc>
          <w:tcPr>
            <w:tcW w:w="1728" w:type="dxa"/>
          </w:tcPr>
          <w:p w14:paraId="4C188FB8" w14:textId="77777777" w:rsidR="00C141C1" w:rsidRPr="00197818" w:rsidRDefault="00167BB3">
            <w:pPr>
              <w:spacing w:before="120" w:afterLines="50"/>
              <w:rPr>
                <w:rFonts w:ascii="Times New Roman" w:eastAsia="Microsoft YaHei" w:hAnsi="Times New Roman" w:cs="Times New Roman"/>
                <w:sz w:val="20"/>
                <w:szCs w:val="20"/>
              </w:rPr>
            </w:pPr>
            <w:proofErr w:type="spellStart"/>
            <w:r w:rsidRPr="00197818">
              <w:rPr>
                <w:rFonts w:ascii="Times New Roman" w:eastAsia="Microsoft YaHei" w:hAnsi="Times New Roman" w:cs="Times New Roman"/>
                <w:sz w:val="20"/>
                <w:szCs w:val="20"/>
              </w:rPr>
              <w:t>Spreadtrum</w:t>
            </w:r>
            <w:proofErr w:type="spellEnd"/>
          </w:p>
        </w:tc>
        <w:tc>
          <w:tcPr>
            <w:tcW w:w="7622" w:type="dxa"/>
          </w:tcPr>
          <w:p w14:paraId="654E63A7" w14:textId="77777777" w:rsidR="00C141C1" w:rsidRPr="00197818" w:rsidRDefault="00167BB3">
            <w:pPr>
              <w:spacing w:before="120" w:afterLines="50"/>
              <w:rPr>
                <w:rFonts w:ascii="Times New Roman" w:eastAsia="Microsoft YaHei" w:hAnsi="Times New Roman" w:cs="Times New Roman"/>
                <w:sz w:val="20"/>
                <w:szCs w:val="20"/>
              </w:rPr>
            </w:pPr>
            <w:proofErr w:type="gramStart"/>
            <w:r w:rsidRPr="00197818">
              <w:rPr>
                <w:rFonts w:ascii="Times New Roman" w:eastAsia="Microsoft YaHei" w:hAnsi="Times New Roman" w:cs="Times New Roman"/>
                <w:sz w:val="20"/>
                <w:szCs w:val="20"/>
              </w:rPr>
              <w:t>Basically</w:t>
            </w:r>
            <w:proofErr w:type="gramEnd"/>
            <w:r w:rsidRPr="00197818">
              <w:rPr>
                <w:rFonts w:ascii="Times New Roman" w:eastAsia="Microsoft YaHei" w:hAnsi="Times New Roman" w:cs="Times New Roman"/>
                <w:sz w:val="20"/>
                <w:szCs w:val="20"/>
              </w:rPr>
              <w:t xml:space="preserve"> fine with FL proposal. For other options, e.g., {1000,1002,1004,1006}, {1001,1003,1005,1007}, can be further discussed.</w:t>
            </w:r>
          </w:p>
        </w:tc>
      </w:tr>
      <w:tr w:rsidR="00C141C1" w:rsidRPr="00197818" w14:paraId="727C6C1F" w14:textId="77777777">
        <w:tc>
          <w:tcPr>
            <w:tcW w:w="1728" w:type="dxa"/>
          </w:tcPr>
          <w:p w14:paraId="6026CC7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CMCC</w:t>
            </w:r>
          </w:p>
        </w:tc>
        <w:tc>
          <w:tcPr>
            <w:tcW w:w="7622" w:type="dxa"/>
          </w:tcPr>
          <w:p w14:paraId="4B7F6CC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tc>
      </w:tr>
      <w:tr w:rsidR="00C141C1" w:rsidRPr="00197818" w14:paraId="336996A9" w14:textId="77777777">
        <w:tc>
          <w:tcPr>
            <w:tcW w:w="1728" w:type="dxa"/>
          </w:tcPr>
          <w:p w14:paraId="2A4CE80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636F589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Not support. </w:t>
            </w:r>
          </w:p>
          <w:p w14:paraId="41A6B48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It is straightforward to use a </w:t>
            </w:r>
            <w:r w:rsidRPr="00197818">
              <w:rPr>
                <w:rFonts w:ascii="Times New Roman" w:eastAsia="Microsoft YaHei" w:hAnsi="Times New Roman" w:cs="Times New Roman"/>
                <w:color w:val="FF0000"/>
                <w:sz w:val="20"/>
                <w:szCs w:val="20"/>
              </w:rPr>
              <w:t xml:space="preserve">common </w:t>
            </w:r>
            <w:r w:rsidRPr="00197818">
              <w:rPr>
                <w:rFonts w:ascii="Times New Roman" w:eastAsia="Microsoft YaHei" w:hAnsi="Times New Roman" w:cs="Times New Roman"/>
                <w:sz w:val="20"/>
                <w:szCs w:val="20"/>
              </w:rPr>
              <w:t xml:space="preserve">port index splitting scheme in TDM and non-TDM multiple-comb-offset cases, e.g., ports {1000, 1002, 1004, 1006} in the first subset and ports {1001, 1003, 1005, 1007} in the other subset. To our understanding, port index splitting actually reflects the mapping relationship between 8 port indexes and panels / port groups (Ng in AI 9.1.4.2), this relationship should maintain unchanged in both TDM and non-TDM multiple-comb-offset cases. </w:t>
            </w:r>
          </w:p>
        </w:tc>
      </w:tr>
      <w:tr w:rsidR="00C141C1" w:rsidRPr="00197818" w14:paraId="1ECD766E" w14:textId="77777777">
        <w:tc>
          <w:tcPr>
            <w:tcW w:w="1728" w:type="dxa"/>
          </w:tcPr>
          <w:p w14:paraId="74C59A8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Huawei, </w:t>
            </w:r>
            <w:proofErr w:type="spellStart"/>
            <w:r w:rsidRPr="00197818">
              <w:rPr>
                <w:rFonts w:ascii="Times New Roman" w:eastAsia="Microsoft YaHei" w:hAnsi="Times New Roman" w:cs="Times New Roman"/>
                <w:sz w:val="20"/>
                <w:szCs w:val="20"/>
              </w:rPr>
              <w:t>HiSilicon</w:t>
            </w:r>
            <w:proofErr w:type="spellEnd"/>
          </w:p>
        </w:tc>
        <w:tc>
          <w:tcPr>
            <w:tcW w:w="7622" w:type="dxa"/>
          </w:tcPr>
          <w:p w14:paraId="5BC5EB4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think the FL proposal can be postponed. </w:t>
            </w:r>
          </w:p>
          <w:p w14:paraId="52E10D7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From our point of view, the ports within the same coherent group should be mapped to the same OFDM symbol if the number of ports within one OFDM symbol allows. Otherwise, if the ports within the same coherent group are mapped to multiple separated OFDM symbols, the coherency of the ports may not be maintained. Thus, it is better to first determine the port indexing of 8Tx UL codebook in 9.1.4.2.</w:t>
            </w:r>
          </w:p>
        </w:tc>
      </w:tr>
      <w:tr w:rsidR="00C141C1" w:rsidRPr="00197818" w14:paraId="43FAF608" w14:textId="77777777">
        <w:tc>
          <w:tcPr>
            <w:tcW w:w="1728" w:type="dxa"/>
          </w:tcPr>
          <w:p w14:paraId="4B450D49"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CATT</w:t>
            </w:r>
          </w:p>
        </w:tc>
        <w:tc>
          <w:tcPr>
            <w:tcW w:w="7622" w:type="dxa"/>
          </w:tcPr>
          <w:p w14:paraId="331B939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prefer to map ports for the same coherent group to the same OFDM symbol(s). Since there is no conclusion on which ports are for the same coherent group in AI 9.1.4.2 yet, maybe we can have a proposal on principle first.</w:t>
            </w:r>
          </w:p>
        </w:tc>
      </w:tr>
      <w:tr w:rsidR="00C141C1" w:rsidRPr="00197818" w14:paraId="437B1FE1" w14:textId="77777777">
        <w:tc>
          <w:tcPr>
            <w:tcW w:w="1728" w:type="dxa"/>
          </w:tcPr>
          <w:p w14:paraId="0DBD5E6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Nokia/NSB</w:t>
            </w:r>
          </w:p>
        </w:tc>
        <w:tc>
          <w:tcPr>
            <w:tcW w:w="7622" w:type="dxa"/>
          </w:tcPr>
          <w:p w14:paraId="34DAA86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tc>
      </w:tr>
      <w:tr w:rsidR="00C141C1" w:rsidRPr="00197818" w14:paraId="1304EC45" w14:textId="77777777">
        <w:tc>
          <w:tcPr>
            <w:tcW w:w="1728" w:type="dxa"/>
          </w:tcPr>
          <w:p w14:paraId="6582D7D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QC</w:t>
            </w:r>
          </w:p>
        </w:tc>
        <w:tc>
          <w:tcPr>
            <w:tcW w:w="7622" w:type="dxa"/>
          </w:tcPr>
          <w:p w14:paraId="67A07DB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Support the FL proposal. </w:t>
            </w:r>
          </w:p>
        </w:tc>
      </w:tr>
      <w:tr w:rsidR="00C141C1" w:rsidRPr="00197818" w14:paraId="6DC2F1E7" w14:textId="77777777">
        <w:tc>
          <w:tcPr>
            <w:tcW w:w="1728" w:type="dxa"/>
          </w:tcPr>
          <w:p w14:paraId="3EE8CB6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Intel</w:t>
            </w:r>
          </w:p>
        </w:tc>
        <w:tc>
          <w:tcPr>
            <w:tcW w:w="7622" w:type="dxa"/>
          </w:tcPr>
          <w:p w14:paraId="03D06BC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Agree with Google’s view.</w:t>
            </w:r>
          </w:p>
        </w:tc>
      </w:tr>
      <w:tr w:rsidR="00C141C1" w:rsidRPr="00197818" w14:paraId="2C1DB48E" w14:textId="77777777">
        <w:tc>
          <w:tcPr>
            <w:tcW w:w="1728" w:type="dxa"/>
          </w:tcPr>
          <w:p w14:paraId="6AC7117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lastRenderedPageBreak/>
              <w:t>Vivo</w:t>
            </w:r>
          </w:p>
        </w:tc>
        <w:tc>
          <w:tcPr>
            <w:tcW w:w="7622" w:type="dxa"/>
          </w:tcPr>
          <w:p w14:paraId="71F7023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tc>
      </w:tr>
      <w:tr w:rsidR="00C141C1" w:rsidRPr="00197818" w14:paraId="6911D429" w14:textId="77777777">
        <w:tc>
          <w:tcPr>
            <w:tcW w:w="1728" w:type="dxa"/>
          </w:tcPr>
          <w:p w14:paraId="0AA46FB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Xiaomi</w:t>
            </w:r>
          </w:p>
        </w:tc>
        <w:tc>
          <w:tcPr>
            <w:tcW w:w="7622" w:type="dxa"/>
          </w:tcPr>
          <w:p w14:paraId="615DDDC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Support the FL proposal. </w:t>
            </w:r>
          </w:p>
        </w:tc>
      </w:tr>
      <w:tr w:rsidR="00C141C1" w:rsidRPr="00197818" w14:paraId="62E5BC1F" w14:textId="77777777">
        <w:tc>
          <w:tcPr>
            <w:tcW w:w="1728" w:type="dxa"/>
          </w:tcPr>
          <w:p w14:paraId="6C0523ED"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MediaTek</w:t>
            </w:r>
          </w:p>
        </w:tc>
        <w:tc>
          <w:tcPr>
            <w:tcW w:w="7622" w:type="dxa"/>
          </w:tcPr>
          <w:p w14:paraId="1C401EA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w:t>
            </w:r>
          </w:p>
        </w:tc>
      </w:tr>
      <w:tr w:rsidR="00C141C1" w:rsidRPr="00197818" w14:paraId="700BA4CE" w14:textId="77777777">
        <w:tc>
          <w:tcPr>
            <w:tcW w:w="1728" w:type="dxa"/>
          </w:tcPr>
          <w:p w14:paraId="226ED2F8"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Sharp</w:t>
            </w:r>
          </w:p>
        </w:tc>
        <w:tc>
          <w:tcPr>
            <w:tcW w:w="7622" w:type="dxa"/>
          </w:tcPr>
          <w:p w14:paraId="10A0488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S Mincho" w:hAnsi="Times New Roman" w:cs="Times New Roman"/>
                <w:sz w:val="20"/>
                <w:szCs w:val="20"/>
                <w:lang w:eastAsia="ja-JP"/>
              </w:rPr>
              <w:t>We can wait for progress in AI9.1.4.2 because indexing of antenna port for each antenna port group is not defined yet.</w:t>
            </w:r>
          </w:p>
        </w:tc>
      </w:tr>
      <w:tr w:rsidR="00C141C1" w:rsidRPr="00197818" w14:paraId="72B5651E" w14:textId="77777777">
        <w:tc>
          <w:tcPr>
            <w:tcW w:w="1728" w:type="dxa"/>
          </w:tcPr>
          <w:p w14:paraId="09BE6867"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New H3C</w:t>
            </w:r>
          </w:p>
        </w:tc>
        <w:tc>
          <w:tcPr>
            <w:tcW w:w="7622" w:type="dxa"/>
          </w:tcPr>
          <w:p w14:paraId="68B7EABE"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The same view with HW and sharp.</w:t>
            </w:r>
          </w:p>
        </w:tc>
      </w:tr>
      <w:tr w:rsidR="00C141C1" w:rsidRPr="00197818" w14:paraId="57DE67C9" w14:textId="77777777">
        <w:tc>
          <w:tcPr>
            <w:tcW w:w="1728" w:type="dxa"/>
          </w:tcPr>
          <w:p w14:paraId="33F537E5"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algun Gothic" w:hAnsi="Times New Roman" w:cs="Times New Roman"/>
                <w:sz w:val="20"/>
                <w:szCs w:val="20"/>
                <w:lang w:eastAsia="ko-KR"/>
              </w:rPr>
              <w:t>Samsung</w:t>
            </w:r>
          </w:p>
        </w:tc>
        <w:tc>
          <w:tcPr>
            <w:tcW w:w="7622" w:type="dxa"/>
          </w:tcPr>
          <w:p w14:paraId="616E19BE"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algun Gothic" w:hAnsi="Times New Roman" w:cs="Times New Roman"/>
                <w:sz w:val="20"/>
                <w:szCs w:val="20"/>
                <w:lang w:eastAsia="ko-KR"/>
              </w:rPr>
              <w:t>Support in principle, but also fine with discussing after the progress on AI9.1.4.2, i.e., how to allocate ports within a coherent antenna group.</w:t>
            </w:r>
          </w:p>
        </w:tc>
      </w:tr>
      <w:tr w:rsidR="00C141C1" w:rsidRPr="00197818" w14:paraId="42849AB7" w14:textId="77777777">
        <w:tc>
          <w:tcPr>
            <w:tcW w:w="1728" w:type="dxa"/>
          </w:tcPr>
          <w:p w14:paraId="0A407B17"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Apple</w:t>
            </w:r>
          </w:p>
        </w:tc>
        <w:tc>
          <w:tcPr>
            <w:tcW w:w="7622" w:type="dxa"/>
          </w:tcPr>
          <w:p w14:paraId="66BED880"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We are fine</w:t>
            </w:r>
          </w:p>
        </w:tc>
      </w:tr>
      <w:tr w:rsidR="00C141C1" w:rsidRPr="00197818" w14:paraId="0C647A0D" w14:textId="77777777">
        <w:tc>
          <w:tcPr>
            <w:tcW w:w="1728" w:type="dxa"/>
          </w:tcPr>
          <w:p w14:paraId="74302DC0"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w:t>
            </w:r>
          </w:p>
        </w:tc>
        <w:tc>
          <w:tcPr>
            <w:tcW w:w="7622" w:type="dxa"/>
          </w:tcPr>
          <w:p w14:paraId="775825B1" w14:textId="77777777" w:rsidR="00C141C1" w:rsidRPr="00197818" w:rsidRDefault="00167BB3">
            <w:pPr>
              <w:widowControl/>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It seems there is a large number of proponents for the current proposal, and a large number of proponents for a proposal based on the coherent antenna group. Both can be considered. </w:t>
            </w:r>
            <w:proofErr w:type="gramStart"/>
            <w:r w:rsidRPr="00197818">
              <w:rPr>
                <w:rFonts w:ascii="Times New Roman" w:eastAsia="Malgun Gothic" w:hAnsi="Times New Roman" w:cs="Times New Roman"/>
                <w:sz w:val="20"/>
                <w:szCs w:val="20"/>
                <w:lang w:eastAsia="ko-KR"/>
              </w:rPr>
              <w:t>So</w:t>
            </w:r>
            <w:proofErr w:type="gramEnd"/>
            <w:r w:rsidRPr="00197818">
              <w:rPr>
                <w:rFonts w:ascii="Times New Roman" w:eastAsia="Malgun Gothic" w:hAnsi="Times New Roman" w:cs="Times New Roman"/>
                <w:sz w:val="20"/>
                <w:szCs w:val="20"/>
                <w:lang w:eastAsia="ko-KR"/>
              </w:rPr>
              <w:t xml:space="preserve"> I added an alternative proposal:</w:t>
            </w:r>
          </w:p>
          <w:p w14:paraId="0BAAFCC0" w14:textId="77777777" w:rsidR="00C141C1" w:rsidRPr="00197818" w:rsidRDefault="00167BB3">
            <w:pPr>
              <w:widowControl/>
              <w:rPr>
                <w:rFonts w:ascii="Times New Roman" w:hAnsi="Times New Roman" w:cs="Times New Roman"/>
                <w:b/>
                <w:bCs/>
              </w:rPr>
            </w:pPr>
            <w:r w:rsidRPr="00197818">
              <w:rPr>
                <w:rFonts w:ascii="Times New Roman" w:eastAsia="Malgun Gothic" w:hAnsi="Times New Roman" w:cs="Times New Roman"/>
                <w:sz w:val="20"/>
                <w:szCs w:val="20"/>
                <w:lang w:eastAsia="ko-KR"/>
              </w:rPr>
              <w:br/>
            </w:r>
            <w:r w:rsidRPr="00197818">
              <w:rPr>
                <w:rFonts w:ascii="Times New Roman" w:hAnsi="Times New Roman" w:cs="Times New Roman"/>
                <w:b/>
                <w:bCs/>
              </w:rPr>
              <w:t>Proposal 3.2.4</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t>
            </w:r>
          </w:p>
          <w:p w14:paraId="39AF188F" w14:textId="77777777" w:rsidR="00C141C1" w:rsidRPr="00197818" w:rsidRDefault="00167BB3">
            <w:pPr>
              <w:pStyle w:val="bullet1"/>
              <w:widowControl/>
              <w:rPr>
                <w:rFonts w:cs="Times New Roman"/>
                <w:b/>
                <w:bCs/>
                <w:color w:val="FF0000"/>
              </w:rPr>
            </w:pPr>
            <w:r w:rsidRPr="00197818">
              <w:rPr>
                <w:rFonts w:cs="Times New Roman"/>
                <w:b/>
                <w:bCs/>
                <w:color w:val="FF0000"/>
              </w:rPr>
              <w:t>For the SRS resource associated with coherent antenna group(s): the port indexes associated with one coherent antenna group are mapped to the minimum number of subsets of the totally s subsets. FFS details.</w:t>
            </w:r>
          </w:p>
          <w:p w14:paraId="0D4DF261" w14:textId="77777777" w:rsidR="00C141C1" w:rsidRPr="00197818" w:rsidRDefault="00167BB3">
            <w:pPr>
              <w:pStyle w:val="bullet1"/>
              <w:rPr>
                <w:rFonts w:cs="Times New Roman"/>
                <w:b/>
                <w:bCs/>
                <w:color w:val="FF0000"/>
              </w:rPr>
            </w:pPr>
            <w:r w:rsidRPr="00197818">
              <w:rPr>
                <w:rFonts w:cs="Times New Roman"/>
                <w:b/>
                <w:bCs/>
                <w:color w:val="FF0000"/>
              </w:rPr>
              <w:t>For all other cases: the port indexes are consecutive within each of the s subsets.</w:t>
            </w:r>
          </w:p>
          <w:p w14:paraId="02583135" w14:textId="77777777" w:rsidR="00C141C1" w:rsidRPr="00197818" w:rsidRDefault="00C141C1">
            <w:pPr>
              <w:spacing w:before="120" w:afterLines="50"/>
              <w:rPr>
                <w:rFonts w:ascii="Times New Roman" w:eastAsia="Malgun Gothic" w:hAnsi="Times New Roman" w:cs="Times New Roman"/>
                <w:sz w:val="20"/>
                <w:szCs w:val="20"/>
                <w:lang w:eastAsia="ko-KR"/>
              </w:rPr>
            </w:pPr>
          </w:p>
        </w:tc>
      </w:tr>
      <w:tr w:rsidR="00C141C1" w:rsidRPr="00197818" w14:paraId="7FA76F12" w14:textId="77777777">
        <w:tc>
          <w:tcPr>
            <w:tcW w:w="1728" w:type="dxa"/>
          </w:tcPr>
          <w:p w14:paraId="05AAF642"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LGE</w:t>
            </w:r>
          </w:p>
        </w:tc>
        <w:tc>
          <w:tcPr>
            <w:tcW w:w="7622" w:type="dxa"/>
          </w:tcPr>
          <w:p w14:paraId="0AB5E88F" w14:textId="77777777" w:rsidR="00C141C1" w:rsidRPr="00197818" w:rsidRDefault="00167BB3">
            <w:pPr>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Support the FL proposal.</w:t>
            </w:r>
          </w:p>
        </w:tc>
      </w:tr>
      <w:tr w:rsidR="00C141C1" w:rsidRPr="00197818" w14:paraId="08433BCE" w14:textId="77777777">
        <w:tc>
          <w:tcPr>
            <w:tcW w:w="1728" w:type="dxa"/>
          </w:tcPr>
          <w:p w14:paraId="555CF685"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Theme="minorEastAsia" w:hAnsi="Times New Roman" w:cs="Times New Roman"/>
                <w:sz w:val="20"/>
                <w:szCs w:val="20"/>
              </w:rPr>
              <w:t>CATT</w:t>
            </w:r>
          </w:p>
        </w:tc>
        <w:tc>
          <w:tcPr>
            <w:tcW w:w="7622" w:type="dxa"/>
          </w:tcPr>
          <w:p w14:paraId="6A6A3A16" w14:textId="77777777" w:rsidR="00C141C1" w:rsidRPr="00197818" w:rsidRDefault="00167BB3">
            <w:pPr>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Ok</w:t>
            </w:r>
            <w:r w:rsidRPr="00197818">
              <w:rPr>
                <w:rFonts w:ascii="Times New Roman" w:eastAsiaTheme="minorEastAsia" w:hAnsi="Times New Roman" w:cs="Times New Roman"/>
                <w:sz w:val="20"/>
                <w:szCs w:val="20"/>
              </w:rPr>
              <w:t xml:space="preserve"> with the updated proposal.</w:t>
            </w:r>
          </w:p>
        </w:tc>
      </w:tr>
      <w:tr w:rsidR="00C141C1" w:rsidRPr="00197818" w14:paraId="32775582" w14:textId="77777777">
        <w:tc>
          <w:tcPr>
            <w:tcW w:w="1728" w:type="dxa"/>
          </w:tcPr>
          <w:p w14:paraId="165A1133" w14:textId="77777777" w:rsidR="00C141C1" w:rsidRPr="00197818" w:rsidRDefault="00167BB3">
            <w:pPr>
              <w:spacing w:before="120" w:afterLines="50"/>
              <w:rPr>
                <w:rFonts w:ascii="Times New Roman" w:hAnsi="Times New Roman" w:cs="Times New Roman"/>
                <w:sz w:val="20"/>
                <w:szCs w:val="20"/>
              </w:rPr>
            </w:pPr>
            <w:r w:rsidRPr="00197818">
              <w:rPr>
                <w:rFonts w:ascii="Times New Roman" w:hAnsi="Times New Roman" w:cs="Times New Roman"/>
                <w:sz w:val="20"/>
                <w:szCs w:val="20"/>
              </w:rPr>
              <w:t>ZTE</w:t>
            </w:r>
          </w:p>
        </w:tc>
        <w:tc>
          <w:tcPr>
            <w:tcW w:w="7622" w:type="dxa"/>
          </w:tcPr>
          <w:p w14:paraId="18529052" w14:textId="77777777" w:rsidR="00C141C1" w:rsidRPr="00197818" w:rsidRDefault="00167BB3">
            <w:pPr>
              <w:pStyle w:val="CommentText"/>
              <w:rPr>
                <w:rFonts w:ascii="Times New Roman" w:eastAsia="Malgun Gothic" w:hAnsi="Times New Roman" w:cs="Times New Roman"/>
                <w:lang w:eastAsia="ko-KR"/>
              </w:rPr>
            </w:pPr>
            <w:r w:rsidRPr="00197818">
              <w:rPr>
                <w:rFonts w:ascii="Times New Roman" w:hAnsi="Times New Roman" w:cs="Times New Roman"/>
              </w:rPr>
              <w:t xml:space="preserve">Regarding FL’s proposal, NOT support to have different solutions which causes unnecessary complexity. Port index grouping used for coherent antenna groups can also be reused for </w:t>
            </w:r>
            <w:proofErr w:type="spellStart"/>
            <w:r w:rsidRPr="00197818">
              <w:rPr>
                <w:rFonts w:ascii="Times New Roman" w:hAnsi="Times New Roman" w:cs="Times New Roman"/>
              </w:rPr>
              <w:t>non coherent</w:t>
            </w:r>
            <w:proofErr w:type="spellEnd"/>
            <w:r w:rsidRPr="00197818">
              <w:rPr>
                <w:rFonts w:ascii="Times New Roman" w:hAnsi="Times New Roman" w:cs="Times New Roman"/>
              </w:rPr>
              <w:t xml:space="preserve"> antenna ports.</w:t>
            </w:r>
          </w:p>
        </w:tc>
      </w:tr>
      <w:tr w:rsidR="00C141C1" w:rsidRPr="00197818" w14:paraId="50B5543B" w14:textId="77777777">
        <w:tc>
          <w:tcPr>
            <w:tcW w:w="1728" w:type="dxa"/>
          </w:tcPr>
          <w:p w14:paraId="27182D27" w14:textId="77777777" w:rsidR="00C141C1" w:rsidRPr="00197818" w:rsidRDefault="00167BB3">
            <w:pPr>
              <w:spacing w:before="120" w:afterLines="50"/>
              <w:rPr>
                <w:rFonts w:ascii="Times New Roman" w:hAnsi="Times New Roman" w:cs="Times New Roman"/>
                <w:sz w:val="20"/>
                <w:szCs w:val="20"/>
              </w:rPr>
            </w:pPr>
            <w:r w:rsidRPr="00197818">
              <w:rPr>
                <w:rFonts w:ascii="Times New Roman" w:hAnsi="Times New Roman" w:cs="Times New Roman"/>
                <w:sz w:val="20"/>
                <w:szCs w:val="20"/>
              </w:rPr>
              <w:t>QC</w:t>
            </w:r>
          </w:p>
        </w:tc>
        <w:tc>
          <w:tcPr>
            <w:tcW w:w="7622" w:type="dxa"/>
          </w:tcPr>
          <w:p w14:paraId="6588EB3C" w14:textId="77777777" w:rsidR="00C141C1" w:rsidRPr="00197818" w:rsidRDefault="00167BB3">
            <w:pPr>
              <w:pStyle w:val="CommentText"/>
              <w:rPr>
                <w:rFonts w:ascii="Times New Roman" w:hAnsi="Times New Roman" w:cs="Times New Roman"/>
              </w:rPr>
            </w:pPr>
            <w:r w:rsidRPr="00197818">
              <w:rPr>
                <w:rFonts w:ascii="Times New Roman" w:hAnsi="Times New Roman" w:cs="Times New Roman"/>
              </w:rPr>
              <w:t xml:space="preserve">Thank FL for updating the proposal. But we don’t fully follow the language/formulation of the Proposal 3.2.4A. What does it mean by “mapped to the minimum number of subsets”? How to determine that minimum number. Things seem not clear here. </w:t>
            </w:r>
          </w:p>
        </w:tc>
      </w:tr>
      <w:tr w:rsidR="00C141C1" w:rsidRPr="00197818" w14:paraId="3F7F64E0" w14:textId="77777777">
        <w:tc>
          <w:tcPr>
            <w:tcW w:w="1728" w:type="dxa"/>
          </w:tcPr>
          <w:p w14:paraId="576D49CD"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Samsung</w:t>
            </w:r>
          </w:p>
        </w:tc>
        <w:tc>
          <w:tcPr>
            <w:tcW w:w="7622" w:type="dxa"/>
          </w:tcPr>
          <w:p w14:paraId="16B52CAB" w14:textId="77777777" w:rsidR="00C141C1" w:rsidRPr="00197818" w:rsidRDefault="00167BB3">
            <w:pPr>
              <w:pStyle w:val="CommentText"/>
              <w:rPr>
                <w:rFonts w:ascii="Times New Roman" w:eastAsia="Malgun Gothic" w:hAnsi="Times New Roman" w:cs="Times New Roman"/>
                <w:lang w:eastAsia="ko-KR"/>
              </w:rPr>
            </w:pPr>
            <w:r w:rsidRPr="00197818">
              <w:rPr>
                <w:rFonts w:ascii="Times New Roman" w:eastAsia="Malgun Gothic" w:hAnsi="Times New Roman" w:cs="Times New Roman"/>
                <w:lang w:eastAsia="ko-KR"/>
              </w:rPr>
              <w:t>Thank FL for the updated proposal, but we also have similar view with QC. Also, in the second bullet, “the port indexes are consecutive” means that port indexes are always consecutive? I think exact port indexes included in a coherent antenna group has not been agreed yet, so it may not be always consecutive.</w:t>
            </w:r>
          </w:p>
        </w:tc>
      </w:tr>
      <w:tr w:rsidR="00C141C1" w:rsidRPr="00197818" w14:paraId="799D4B2C" w14:textId="77777777">
        <w:tc>
          <w:tcPr>
            <w:tcW w:w="1728" w:type="dxa"/>
          </w:tcPr>
          <w:p w14:paraId="154DCD87"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OPPO</w:t>
            </w:r>
          </w:p>
        </w:tc>
        <w:tc>
          <w:tcPr>
            <w:tcW w:w="7622" w:type="dxa"/>
          </w:tcPr>
          <w:p w14:paraId="64D279F3" w14:textId="77777777" w:rsidR="00C141C1" w:rsidRPr="00197818" w:rsidRDefault="00167BB3">
            <w:pPr>
              <w:pStyle w:val="CommentText"/>
              <w:rPr>
                <w:rFonts w:ascii="Times New Roman" w:eastAsiaTheme="minorEastAsia" w:hAnsi="Times New Roman" w:cs="Times New Roman"/>
              </w:rPr>
            </w:pPr>
            <w:r w:rsidRPr="00197818">
              <w:rPr>
                <w:rFonts w:ascii="Times New Roman" w:eastAsiaTheme="minorEastAsia" w:hAnsi="Times New Roman" w:cs="Times New Roman"/>
              </w:rPr>
              <w:t xml:space="preserve">We have similar view as ZTE. We should strive to the same port mapping for different coherent cases. </w:t>
            </w:r>
          </w:p>
        </w:tc>
      </w:tr>
      <w:tr w:rsidR="00C141C1" w:rsidRPr="00197818" w14:paraId="217329ED" w14:textId="77777777">
        <w:tc>
          <w:tcPr>
            <w:tcW w:w="1728" w:type="dxa"/>
          </w:tcPr>
          <w:p w14:paraId="2259C668"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Intel2</w:t>
            </w:r>
          </w:p>
        </w:tc>
        <w:tc>
          <w:tcPr>
            <w:tcW w:w="7622" w:type="dxa"/>
          </w:tcPr>
          <w:p w14:paraId="691D3B27" w14:textId="77777777" w:rsidR="00C141C1" w:rsidRPr="00197818" w:rsidRDefault="00167BB3">
            <w:pPr>
              <w:pStyle w:val="CommentText"/>
              <w:rPr>
                <w:rFonts w:ascii="Times New Roman" w:eastAsiaTheme="minorEastAsia" w:hAnsi="Times New Roman" w:cs="Times New Roman"/>
              </w:rPr>
            </w:pPr>
            <w:r w:rsidRPr="00197818">
              <w:rPr>
                <w:rFonts w:ascii="Times New Roman" w:eastAsiaTheme="minorEastAsia" w:hAnsi="Times New Roman" w:cs="Times New Roman"/>
              </w:rPr>
              <w:t xml:space="preserve">The update proposal is confusing. What does it mean by “SRS resource associated with coherent antenna groups”? </w:t>
            </w:r>
            <w:proofErr w:type="gramStart"/>
            <w:r w:rsidRPr="00197818">
              <w:rPr>
                <w:rFonts w:ascii="Times New Roman" w:eastAsiaTheme="minorEastAsia" w:hAnsi="Times New Roman" w:cs="Times New Roman"/>
              </w:rPr>
              <w:t>Also</w:t>
            </w:r>
            <w:proofErr w:type="gramEnd"/>
            <w:r w:rsidRPr="00197818">
              <w:rPr>
                <w:rFonts w:ascii="Times New Roman" w:eastAsiaTheme="minorEastAsia" w:hAnsi="Times New Roman" w:cs="Times New Roman"/>
              </w:rPr>
              <w:t xml:space="preserve"> similar question as QC. The text “mapped to the minimum number of subsets” is confusing.</w:t>
            </w:r>
          </w:p>
        </w:tc>
      </w:tr>
    </w:tbl>
    <w:p w14:paraId="5A1C2C02" w14:textId="77777777" w:rsidR="00C141C1" w:rsidRPr="00197818" w:rsidRDefault="00C141C1">
      <w:pPr>
        <w:widowControl w:val="0"/>
        <w:spacing w:before="120" w:afterLines="50" w:after="120"/>
        <w:rPr>
          <w:rFonts w:ascii="Times New Roman" w:eastAsia="Microsoft YaHei" w:hAnsi="Times New Roman" w:cs="Times New Roman"/>
        </w:rPr>
      </w:pPr>
    </w:p>
    <w:p w14:paraId="05D12A70"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lastRenderedPageBreak/>
        <w:t>Round 2</w:t>
      </w:r>
    </w:p>
    <w:p w14:paraId="4455B8C5"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Based on the discussions so far, I suggest the following updated proposal. Alternatively, we may wait for some further conclusions from AI 9.1.4.2.</w:t>
      </w:r>
    </w:p>
    <w:p w14:paraId="279E2C3E" w14:textId="77777777" w:rsidR="00C141C1" w:rsidRPr="00197818" w:rsidRDefault="00C141C1">
      <w:pPr>
        <w:spacing w:line="276" w:lineRule="auto"/>
        <w:rPr>
          <w:rFonts w:ascii="Times New Roman" w:hAnsi="Times New Roman" w:cs="Times New Roman"/>
        </w:rPr>
      </w:pPr>
    </w:p>
    <w:p w14:paraId="7A1415B8" w14:textId="77777777" w:rsidR="00C141C1" w:rsidRPr="00197818" w:rsidRDefault="00167BB3">
      <w:pPr>
        <w:rPr>
          <w:rFonts w:ascii="Times New Roman" w:hAnsi="Times New Roman" w:cs="Times New Roman"/>
          <w:b/>
          <w:bCs/>
        </w:rPr>
      </w:pPr>
      <w:r w:rsidRPr="00197818">
        <w:rPr>
          <w:rFonts w:ascii="Times New Roman" w:hAnsi="Times New Roman" w:cs="Times New Roman"/>
          <w:b/>
          <w:bCs/>
        </w:rPr>
        <w:t>Proposal 3.2.4</w:t>
      </w:r>
      <w:r w:rsidRPr="00197818">
        <w:rPr>
          <w:rFonts w:ascii="Times New Roman" w:hAnsi="Times New Roman" w:cs="Times New Roman"/>
          <w:b/>
          <w:bCs/>
          <w:color w:val="FF0000"/>
        </w:rPr>
        <w:t>B</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t>
      </w:r>
      <w:r w:rsidRPr="00197818">
        <w:rPr>
          <w:rFonts w:ascii="Times New Roman" w:hAnsi="Times New Roman" w:cs="Times New Roman"/>
          <w:b/>
          <w:bCs/>
          <w:color w:val="FF0000"/>
        </w:rPr>
        <w:t>select at least one of the following options</w:t>
      </w:r>
      <w:r w:rsidRPr="00197818">
        <w:rPr>
          <w:rFonts w:ascii="Times New Roman" w:hAnsi="Times New Roman" w:cs="Times New Roman"/>
          <w:b/>
          <w:bCs/>
        </w:rPr>
        <w:t>:</w:t>
      </w:r>
    </w:p>
    <w:p w14:paraId="6F9233D2" w14:textId="77777777" w:rsidR="00C141C1" w:rsidRPr="00197818" w:rsidRDefault="00167BB3">
      <w:pPr>
        <w:pStyle w:val="bullet1"/>
        <w:rPr>
          <w:rFonts w:cs="Times New Roman"/>
          <w:b/>
          <w:bCs/>
        </w:rPr>
      </w:pPr>
      <w:r w:rsidRPr="00197818">
        <w:rPr>
          <w:rFonts w:cs="Times New Roman"/>
          <w:b/>
          <w:bCs/>
        </w:rPr>
        <w:t xml:space="preserve">Option 1: For the SRS resource associated with coherent antenna group(s): the port indexes associated with one coherent antenna group </w:t>
      </w:r>
      <w:r w:rsidRPr="00197818">
        <w:rPr>
          <w:rFonts w:cs="Times New Roman"/>
          <w:b/>
          <w:bCs/>
          <w:color w:val="FF0000"/>
        </w:rPr>
        <w:t xml:space="preserve">of n ports </w:t>
      </w:r>
      <w:r w:rsidRPr="00197818">
        <w:rPr>
          <w:rFonts w:cs="Times New Roman"/>
          <w:b/>
          <w:bCs/>
        </w:rPr>
        <w:t xml:space="preserve">are mapped to </w:t>
      </w:r>
      <m:oMath>
        <m:r>
          <m:rPr>
            <m:sty m:val="bi"/>
          </m:rPr>
          <w:rPr>
            <w:rFonts w:ascii="Cambria Math" w:hAnsi="Cambria Math" w:cs="Times New Roman"/>
          </w:rPr>
          <m:t>L=</m:t>
        </m:r>
        <m:d>
          <m:dPr>
            <m:begChr m:val="⌈"/>
            <m:endChr m:val="⌉"/>
            <m:ctrlPr>
              <w:rPr>
                <w:rFonts w:ascii="Cambria Math" w:hAnsi="Cambria Math" w:cs="Times New Roman"/>
                <w:b/>
                <w:bCs/>
                <w:i/>
              </w:rPr>
            </m:ctrlPr>
          </m:dPr>
          <m:e>
            <m:r>
              <m:rPr>
                <m:sty m:val="bi"/>
              </m:rPr>
              <w:rPr>
                <w:rFonts w:ascii="Cambria Math" w:hAnsi="Cambria Math" w:cs="Times New Roman"/>
              </w:rPr>
              <m:t>ns/8</m:t>
            </m:r>
          </m:e>
        </m:d>
      </m:oMath>
      <w:r w:rsidRPr="00197818">
        <w:rPr>
          <w:rFonts w:cs="Times New Roman"/>
          <w:b/>
          <w:bCs/>
        </w:rPr>
        <w:t xml:space="preserve"> subsets of the totally s subsets, and if </w:t>
      </w:r>
      <m:oMath>
        <m:r>
          <m:rPr>
            <m:sty m:val="bi"/>
          </m:rPr>
          <w:rPr>
            <w:rFonts w:ascii="Cambria Math" w:hAnsi="Cambria Math" w:cs="Times New Roman"/>
          </w:rPr>
          <m:t>L&gt;1</m:t>
        </m:r>
      </m:oMath>
      <w:r w:rsidRPr="00197818">
        <w:rPr>
          <w:rFonts w:cs="Times New Roman"/>
          <w:b/>
          <w:bCs/>
        </w:rPr>
        <w:t xml:space="preserve">, the </w:t>
      </w:r>
      <m:oMath>
        <m:r>
          <m:rPr>
            <m:sty m:val="bi"/>
          </m:rPr>
          <w:rPr>
            <w:rFonts w:ascii="Cambria Math" w:hAnsi="Cambria Math" w:cs="Times New Roman"/>
          </w:rPr>
          <m:t>L</m:t>
        </m:r>
      </m:oMath>
      <w:r w:rsidRPr="00197818">
        <w:rPr>
          <w:rFonts w:cs="Times New Roman"/>
          <w:b/>
          <w:bCs/>
        </w:rPr>
        <w:t xml:space="preserve"> subsets are mapped to consecutive OFDM symbols. FFS details.</w:t>
      </w:r>
    </w:p>
    <w:p w14:paraId="56DAE26B" w14:textId="77777777" w:rsidR="00C141C1" w:rsidRPr="00197818" w:rsidRDefault="00167BB3">
      <w:pPr>
        <w:pStyle w:val="bullet1"/>
        <w:rPr>
          <w:rFonts w:cs="Times New Roman"/>
          <w:b/>
          <w:bCs/>
        </w:rPr>
      </w:pPr>
      <w:r w:rsidRPr="00197818">
        <w:rPr>
          <w:rFonts w:cs="Times New Roman"/>
          <w:b/>
          <w:bCs/>
        </w:rPr>
        <w:t>Option 2: The port indexes are consecutive within each of the s subsets.</w:t>
      </w:r>
    </w:p>
    <w:p w14:paraId="262D08B3" w14:textId="77777777" w:rsidR="00C141C1" w:rsidRPr="00197818" w:rsidRDefault="00C141C1">
      <w:pPr>
        <w:widowControl w:val="0"/>
        <w:spacing w:before="120" w:afterLines="50" w:after="120"/>
        <w:rPr>
          <w:rFonts w:ascii="Times New Roman" w:hAnsi="Times New Roman" w:cs="Times New Roman"/>
          <w:iCs/>
          <w:szCs w:val="20"/>
          <w:lang w:val="en-GB"/>
        </w:rPr>
      </w:pPr>
    </w:p>
    <w:p w14:paraId="28B38F19"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0B027454" w14:textId="77777777">
        <w:trPr>
          <w:trHeight w:val="273"/>
        </w:trPr>
        <w:tc>
          <w:tcPr>
            <w:tcW w:w="1728" w:type="dxa"/>
            <w:shd w:val="clear" w:color="auto" w:fill="00B0F0"/>
          </w:tcPr>
          <w:p w14:paraId="0B858448"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C307B9A"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869261B" w14:textId="77777777">
        <w:tc>
          <w:tcPr>
            <w:tcW w:w="1728" w:type="dxa"/>
          </w:tcPr>
          <w:p w14:paraId="7835628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3311AEB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We are generally fine, and suggest to delete as “with TDM factor s </w:t>
            </w:r>
            <w:r w:rsidRPr="00197818">
              <w:rPr>
                <w:rFonts w:ascii="Times New Roman" w:eastAsia="Malgun Gothic" w:hAnsi="Times New Roman" w:cs="Times New Roman"/>
                <w:strike/>
                <w:lang w:eastAsia="ko-KR"/>
              </w:rPr>
              <w:t>&gt;</w:t>
            </w:r>
            <w:proofErr w:type="gramStart"/>
            <w:r w:rsidRPr="00197818">
              <w:rPr>
                <w:rFonts w:ascii="Times New Roman" w:eastAsia="Malgun Gothic" w:hAnsi="Times New Roman" w:cs="Times New Roman"/>
                <w:strike/>
                <w:lang w:eastAsia="ko-KR"/>
              </w:rPr>
              <w:t xml:space="preserve">1 </w:t>
            </w:r>
            <w:r w:rsidRPr="00197818">
              <w:rPr>
                <w:rFonts w:ascii="Times New Roman" w:eastAsia="Malgun Gothic" w:hAnsi="Times New Roman" w:cs="Times New Roman"/>
                <w:lang w:eastAsia="ko-KR"/>
              </w:rPr>
              <w:t>”</w:t>
            </w:r>
            <w:proofErr w:type="gramEnd"/>
            <w:r w:rsidRPr="00197818">
              <w:rPr>
                <w:rFonts w:ascii="Times New Roman" w:eastAsia="Malgun Gothic" w:hAnsi="Times New Roman" w:cs="Times New Roman"/>
                <w:lang w:eastAsia="ko-KR"/>
              </w:rPr>
              <w:t>. We can further discuss after the discussion from AI 9.1.4.2 on coherent antenna group is stable.</w:t>
            </w:r>
          </w:p>
        </w:tc>
      </w:tr>
      <w:tr w:rsidR="00C141C1" w:rsidRPr="00197818" w14:paraId="626BA4AB" w14:textId="77777777">
        <w:tc>
          <w:tcPr>
            <w:tcW w:w="1728" w:type="dxa"/>
          </w:tcPr>
          <w:p w14:paraId="04E7C26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4A19FF80" w14:textId="77777777" w:rsidR="00C141C1" w:rsidRPr="00197818" w:rsidRDefault="00167BB3">
            <w:pPr>
              <w:pStyle w:val="bullet1"/>
              <w:numPr>
                <w:ilvl w:val="0"/>
                <w:numId w:val="0"/>
              </w:numPr>
              <w:rPr>
                <w:rFonts w:cs="Times New Roman"/>
              </w:rPr>
            </w:pPr>
            <w:r w:rsidRPr="00197818">
              <w:rPr>
                <w:rFonts w:eastAsia="Microsoft YaHei" w:cs="Times New Roman"/>
              </w:rPr>
              <w:t>Generally fine with proposal and prefer Option 1.</w:t>
            </w:r>
          </w:p>
        </w:tc>
      </w:tr>
      <w:tr w:rsidR="00C141C1" w:rsidRPr="00197818" w14:paraId="0750AA42" w14:textId="77777777">
        <w:tc>
          <w:tcPr>
            <w:tcW w:w="1728" w:type="dxa"/>
          </w:tcPr>
          <w:p w14:paraId="569925C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4C4B7EE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Prefer option 2.</w:t>
            </w:r>
          </w:p>
        </w:tc>
      </w:tr>
      <w:tr w:rsidR="00C141C1" w:rsidRPr="00197818" w14:paraId="5189A5FF" w14:textId="77777777">
        <w:tc>
          <w:tcPr>
            <w:tcW w:w="1728" w:type="dxa"/>
          </w:tcPr>
          <w:p w14:paraId="3CA051E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New H3C</w:t>
            </w:r>
          </w:p>
        </w:tc>
        <w:tc>
          <w:tcPr>
            <w:tcW w:w="7622" w:type="dxa"/>
          </w:tcPr>
          <w:p w14:paraId="6D7235D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S Mincho" w:hAnsi="Times New Roman" w:cs="Times New Roman"/>
                <w:sz w:val="20"/>
                <w:szCs w:val="20"/>
                <w:lang w:eastAsia="ja-JP"/>
              </w:rPr>
              <w:t>We can wait for progress in AI9.1.4.2</w:t>
            </w:r>
          </w:p>
        </w:tc>
      </w:tr>
      <w:tr w:rsidR="00C141C1" w:rsidRPr="00197818" w14:paraId="6FFF8FD8" w14:textId="77777777">
        <w:tc>
          <w:tcPr>
            <w:tcW w:w="1728" w:type="dxa"/>
          </w:tcPr>
          <w:p w14:paraId="28B1F66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4E460A22"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icrosoft YaHei" w:hAnsi="Times New Roman" w:cs="Times New Roman"/>
              </w:rPr>
              <w:t xml:space="preserve">Support option 1. </w:t>
            </w:r>
          </w:p>
        </w:tc>
      </w:tr>
      <w:tr w:rsidR="00C141C1" w:rsidRPr="00197818" w14:paraId="630A3CCB" w14:textId="77777777">
        <w:tc>
          <w:tcPr>
            <w:tcW w:w="1728" w:type="dxa"/>
          </w:tcPr>
          <w:p w14:paraId="3A3E34F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7F8316A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We can discuss later </w:t>
            </w:r>
          </w:p>
        </w:tc>
      </w:tr>
      <w:tr w:rsidR="00C141C1" w:rsidRPr="00197818" w14:paraId="477E9BDA" w14:textId="77777777">
        <w:tc>
          <w:tcPr>
            <w:tcW w:w="1728" w:type="dxa"/>
          </w:tcPr>
          <w:p w14:paraId="1ACB367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00F4B98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Even if we need to discuss it. It is only limited to SRS resource set with usage of ‘codebook’ and only when partial-coherent PUSCH operation is configured </w:t>
            </w:r>
          </w:p>
        </w:tc>
      </w:tr>
      <w:tr w:rsidR="00C141C1" w:rsidRPr="00197818" w14:paraId="7C79C70D" w14:textId="77777777">
        <w:tc>
          <w:tcPr>
            <w:tcW w:w="1728" w:type="dxa"/>
          </w:tcPr>
          <w:p w14:paraId="5F2DE74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7F0EF92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Option 2.</w:t>
            </w:r>
          </w:p>
        </w:tc>
      </w:tr>
      <w:tr w:rsidR="00C141C1" w:rsidRPr="00197818" w14:paraId="1CB10983" w14:textId="77777777">
        <w:tc>
          <w:tcPr>
            <w:tcW w:w="1728" w:type="dxa"/>
          </w:tcPr>
          <w:p w14:paraId="66D6353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Lenovo</w:t>
            </w:r>
          </w:p>
        </w:tc>
        <w:tc>
          <w:tcPr>
            <w:tcW w:w="7622" w:type="dxa"/>
          </w:tcPr>
          <w:p w14:paraId="42C50DD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For partial coherent UE, the antenna ports within a same coherent antenna group should be in a same OFDM symbol. Thus, we support option 1.</w:t>
            </w:r>
          </w:p>
        </w:tc>
      </w:tr>
      <w:tr w:rsidR="00C141C1" w:rsidRPr="00197818" w14:paraId="542FD561" w14:textId="77777777">
        <w:tc>
          <w:tcPr>
            <w:tcW w:w="1728" w:type="dxa"/>
          </w:tcPr>
          <w:p w14:paraId="4EC6AB9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QC</w:t>
            </w:r>
          </w:p>
        </w:tc>
        <w:tc>
          <w:tcPr>
            <w:tcW w:w="7622" w:type="dxa"/>
          </w:tcPr>
          <w:p w14:paraId="36B1F19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Maybe I get lost. But don’t get the motivation of Option 1. If option 1’s motivation is to make sure “</w:t>
            </w:r>
            <w:r w:rsidRPr="00197818">
              <w:rPr>
                <w:rFonts w:ascii="Times New Roman" w:eastAsia="Malgun Gothic" w:hAnsi="Times New Roman" w:cs="Times New Roman"/>
                <w:sz w:val="22"/>
                <w:szCs w:val="22"/>
                <w:lang w:eastAsia="ko-KR"/>
              </w:rPr>
              <w:t>the ports within the same coherent group should be mapped to the same OFDM symbol if the number of ports within one OFDM symbol allows</w:t>
            </w:r>
            <w:r w:rsidRPr="00197818">
              <w:rPr>
                <w:rFonts w:ascii="Times New Roman" w:eastAsia="Malgun Gothic" w:hAnsi="Times New Roman" w:cs="Times New Roman"/>
                <w:lang w:eastAsia="ko-KR"/>
              </w:rPr>
              <w:t>” as Huawei commented, we still don’t see how to link the formulation of option 1 to that comment. Can proponent of option 1 or FL please explain the motivation of option 1 and how we derive these equations?</w:t>
            </w:r>
          </w:p>
          <w:p w14:paraId="638DDBA3"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So far, I don’t support this proposal, because option 1 is not clear. </w:t>
            </w:r>
          </w:p>
        </w:tc>
      </w:tr>
      <w:tr w:rsidR="00C141C1" w:rsidRPr="00197818" w14:paraId="5232880C" w14:textId="77777777">
        <w:tc>
          <w:tcPr>
            <w:tcW w:w="1728" w:type="dxa"/>
          </w:tcPr>
          <w:p w14:paraId="4A19C9EC"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lastRenderedPageBreak/>
              <w:t>LGE2</w:t>
            </w:r>
          </w:p>
        </w:tc>
        <w:tc>
          <w:tcPr>
            <w:tcW w:w="7622" w:type="dxa"/>
          </w:tcPr>
          <w:p w14:paraId="5A643AD9"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Similar view as New H3C.</w:t>
            </w:r>
          </w:p>
        </w:tc>
      </w:tr>
      <w:tr w:rsidR="00C141C1" w:rsidRPr="00197818" w14:paraId="4BF58E4C" w14:textId="77777777">
        <w:tc>
          <w:tcPr>
            <w:tcW w:w="1728" w:type="dxa"/>
          </w:tcPr>
          <w:p w14:paraId="779A1FCE"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Xiaomi</w:t>
            </w:r>
          </w:p>
        </w:tc>
        <w:tc>
          <w:tcPr>
            <w:tcW w:w="7622" w:type="dxa"/>
          </w:tcPr>
          <w:p w14:paraId="6EC30DCE"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Prefer to postpone this discussion</w:t>
            </w:r>
          </w:p>
        </w:tc>
      </w:tr>
      <w:tr w:rsidR="00C141C1" w:rsidRPr="00197818" w14:paraId="3A84B354" w14:textId="77777777">
        <w:tc>
          <w:tcPr>
            <w:tcW w:w="1728" w:type="dxa"/>
          </w:tcPr>
          <w:p w14:paraId="2660DA3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CATT</w:t>
            </w:r>
          </w:p>
        </w:tc>
        <w:tc>
          <w:tcPr>
            <w:tcW w:w="7622" w:type="dxa"/>
          </w:tcPr>
          <w:p w14:paraId="6C9F68C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icrosoft YaHei" w:hAnsi="Times New Roman" w:cs="Times New Roman"/>
              </w:rPr>
              <w:t>Fine with the proposal, and we prefer option 1.</w:t>
            </w:r>
          </w:p>
        </w:tc>
      </w:tr>
    </w:tbl>
    <w:p w14:paraId="0FE0672C" w14:textId="77777777" w:rsidR="00C141C1" w:rsidRPr="00197818" w:rsidRDefault="00C141C1">
      <w:pPr>
        <w:spacing w:line="276" w:lineRule="auto"/>
        <w:rPr>
          <w:rFonts w:ascii="Times New Roman" w:hAnsi="Times New Roman" w:cs="Times New Roman"/>
        </w:rPr>
      </w:pPr>
    </w:p>
    <w:p w14:paraId="2EE2CBAB" w14:textId="77777777" w:rsidR="00C141C1" w:rsidRPr="00197818" w:rsidRDefault="00C141C1">
      <w:pPr>
        <w:spacing w:line="276" w:lineRule="auto"/>
        <w:rPr>
          <w:rFonts w:ascii="Times New Roman" w:eastAsia="Microsoft YaHei" w:hAnsi="Times New Roman" w:cs="Times New Roman"/>
          <w:b/>
          <w:sz w:val="20"/>
          <w:szCs w:val="20"/>
        </w:rPr>
      </w:pPr>
    </w:p>
    <w:p w14:paraId="4DAC19F0"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Resource allocation for the s subsets of ports over s OFDM symbols</w:t>
      </w:r>
    </w:p>
    <w:p w14:paraId="5E6BFC94" w14:textId="77777777" w:rsidR="00C141C1" w:rsidRPr="00197818" w:rsidRDefault="00167BB3">
      <w:pPr>
        <w:rPr>
          <w:rFonts w:ascii="Times New Roman" w:hAnsi="Times New Roman" w:cs="Times New Roman"/>
          <w:bCs/>
          <w:szCs w:val="20"/>
        </w:rPr>
      </w:pPr>
      <w:r w:rsidRPr="00197818">
        <w:rPr>
          <w:rFonts w:ascii="Times New Roman" w:hAnsi="Times New Roman" w:cs="Times New Roman"/>
          <w:bCs/>
          <w:szCs w:val="20"/>
        </w:rPr>
        <w:t>Several companies discussed the resource allocation for the s subsets of ports over s OFDM symbols. The general positions are:</w:t>
      </w:r>
    </w:p>
    <w:p w14:paraId="6FC5A549" w14:textId="77777777" w:rsidR="00C141C1" w:rsidRPr="00197818" w:rsidRDefault="00167BB3">
      <w:pPr>
        <w:pStyle w:val="bullet1"/>
        <w:rPr>
          <w:rFonts w:cs="Times New Roman"/>
        </w:rPr>
      </w:pPr>
      <w:r w:rsidRPr="00197818">
        <w:rPr>
          <w:rFonts w:cs="Times New Roman"/>
        </w:rPr>
        <w:t>PRB resources when FH/RPFS/repetition are configured</w:t>
      </w:r>
    </w:p>
    <w:p w14:paraId="0C62D477" w14:textId="77777777" w:rsidR="00C141C1" w:rsidRPr="00197818" w:rsidRDefault="00167BB3">
      <w:pPr>
        <w:pStyle w:val="bullet1"/>
        <w:numPr>
          <w:ilvl w:val="1"/>
          <w:numId w:val="3"/>
        </w:numPr>
        <w:rPr>
          <w:rFonts w:cs="Times New Roman"/>
        </w:rPr>
      </w:pPr>
      <w:r w:rsidRPr="00197818">
        <w:rPr>
          <w:rFonts w:cs="Times New Roman"/>
        </w:rPr>
        <w:t xml:space="preserve">The s subsets of ports have the same PRB resource allocation, i.e., the s OFDM symbols have the same PRB resource allocation and FH/RPFS is not utilized within the set of s OFDM symbols. Accordingly, the </w:t>
      </w:r>
      <m:oMath>
        <m:d>
          <m:dPr>
            <m:begChr m:val="⌊"/>
            <m:endChr m:val="⌋"/>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/R</m:t>
            </m:r>
          </m:e>
        </m:d>
      </m:oMath>
      <w:r w:rsidRPr="00197818">
        <w:rPr>
          <w:rFonts w:cs="Times New Roman"/>
        </w:rPr>
        <w:t xml:space="preserve"> part in the expression of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SRS</m:t>
            </m:r>
          </m:sub>
        </m:sSub>
      </m:oMath>
      <w:r w:rsidRPr="00197818">
        <w:rPr>
          <w:rFonts w:cs="Times New Roman"/>
        </w:rPr>
        <w:t xml:space="preserve"> will need to be changed to </w:t>
      </w:r>
      <m:oMath>
        <m:d>
          <m:dPr>
            <m:begChr m:val="⌊"/>
            <m:endChr m:val="⌋"/>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l</m:t>
                </m:r>
              </m:e>
              <m:sup>
                <m:r>
                  <w:rPr>
                    <w:rFonts w:ascii="Cambria Math" w:hAnsi="Cambria Math" w:cs="Times New Roman"/>
                  </w:rPr>
                  <m:t>'</m:t>
                </m:r>
              </m:sup>
            </m:sSup>
            <m:r>
              <w:rPr>
                <w:rFonts w:ascii="Cambria Math" w:hAnsi="Cambria Math" w:cs="Times New Roman"/>
              </w:rPr>
              <m:t>/(sR)</m:t>
            </m:r>
          </m:e>
        </m:d>
      </m:oMath>
      <w:r w:rsidRPr="00197818">
        <w:rPr>
          <w:rFonts w:cs="Times New Roman"/>
        </w:rPr>
        <w:t xml:space="preserve">. It is also suggested that the configured m (for the number of OFDM symbols) should be divisible by </w:t>
      </w:r>
      <w:proofErr w:type="spellStart"/>
      <w:r w:rsidRPr="00197818">
        <w:rPr>
          <w:rFonts w:cs="Times New Roman"/>
        </w:rPr>
        <w:t>sR</w:t>
      </w:r>
      <w:proofErr w:type="spellEnd"/>
      <w:r w:rsidRPr="00197818">
        <w:rPr>
          <w:rFonts w:cs="Times New Roman"/>
        </w:rPr>
        <w:t>, which helps maintain the desired grouping of the subsets of ports when repetition is configured.</w:t>
      </w:r>
    </w:p>
    <w:p w14:paraId="467D7EEB" w14:textId="77777777" w:rsidR="00C141C1" w:rsidRPr="00197818" w:rsidRDefault="00167BB3">
      <w:pPr>
        <w:pStyle w:val="bullet1"/>
        <w:numPr>
          <w:ilvl w:val="1"/>
          <w:numId w:val="3"/>
        </w:numPr>
        <w:rPr>
          <w:rFonts w:cs="Times New Roman"/>
        </w:rPr>
      </w:pPr>
      <w:r w:rsidRPr="00197818">
        <w:rPr>
          <w:rFonts w:cs="Times New Roman"/>
        </w:rPr>
        <w:t>This may depend on the outcome of cyclic vs sequential mapping, so we can further discuss when an agreement is made in Sec. 3.2.1.</w:t>
      </w:r>
    </w:p>
    <w:p w14:paraId="577AE538" w14:textId="77777777" w:rsidR="00C141C1" w:rsidRPr="00197818" w:rsidRDefault="00167BB3">
      <w:pPr>
        <w:pStyle w:val="bullet1"/>
        <w:numPr>
          <w:ilvl w:val="1"/>
          <w:numId w:val="3"/>
        </w:numPr>
        <w:rPr>
          <w:rFonts w:cs="Times New Roman"/>
        </w:rPr>
      </w:pPr>
      <w:r w:rsidRPr="00197818">
        <w:rPr>
          <w:rFonts w:cs="Times New Roman"/>
        </w:rPr>
        <w:t>Supporting: Apple, CMCC, Qualcomm</w:t>
      </w:r>
    </w:p>
    <w:p w14:paraId="20B88C1B" w14:textId="77777777" w:rsidR="00C141C1" w:rsidRPr="00197818" w:rsidRDefault="00167BB3">
      <w:pPr>
        <w:pStyle w:val="bullet1"/>
        <w:rPr>
          <w:rFonts w:cs="Times New Roman"/>
        </w:rPr>
      </w:pPr>
      <w:r w:rsidRPr="00197818">
        <w:rPr>
          <w:rFonts w:cs="Times New Roman"/>
        </w:rPr>
        <w:t>RE or code-domain resource when sequence/group/comb offset/cyclic shift hopping is configured</w:t>
      </w:r>
    </w:p>
    <w:p w14:paraId="62E3BDD3" w14:textId="77777777" w:rsidR="00C141C1" w:rsidRPr="00197818" w:rsidRDefault="00167BB3">
      <w:pPr>
        <w:pStyle w:val="bullet1"/>
        <w:numPr>
          <w:ilvl w:val="1"/>
          <w:numId w:val="3"/>
        </w:numPr>
        <w:rPr>
          <w:rFonts w:cs="Times New Roman"/>
        </w:rPr>
      </w:pPr>
      <w:r w:rsidRPr="00197818">
        <w:rPr>
          <w:rFonts w:cs="Times New Roman"/>
        </w:rPr>
        <w:t>Over one set of s OFDM symbols, sequence/group hopping behaves the same way as legacy design (i.e., hop on every OFDM symbol)</w:t>
      </w:r>
    </w:p>
    <w:p w14:paraId="55F63592" w14:textId="77777777" w:rsidR="00C141C1" w:rsidRPr="00197818" w:rsidRDefault="00167BB3">
      <w:pPr>
        <w:pStyle w:val="bullet1"/>
        <w:numPr>
          <w:ilvl w:val="2"/>
          <w:numId w:val="3"/>
        </w:numPr>
        <w:rPr>
          <w:rFonts w:cs="Times New Roman"/>
        </w:rPr>
      </w:pPr>
      <w:r w:rsidRPr="00197818">
        <w:rPr>
          <w:rFonts w:cs="Times New Roman"/>
        </w:rPr>
        <w:t>Supporting: Qualcomm</w:t>
      </w:r>
    </w:p>
    <w:p w14:paraId="61720DC9" w14:textId="77777777" w:rsidR="00C141C1" w:rsidRPr="00197818" w:rsidRDefault="00167BB3">
      <w:pPr>
        <w:pStyle w:val="bullet1"/>
        <w:numPr>
          <w:ilvl w:val="1"/>
          <w:numId w:val="3"/>
        </w:numPr>
        <w:rPr>
          <w:rFonts w:cs="Times New Roman"/>
        </w:rPr>
      </w:pPr>
      <w:r w:rsidRPr="00197818">
        <w:rPr>
          <w:rFonts w:cs="Times New Roman"/>
        </w:rPr>
        <w:t>Over one set of s OFDM symbols, comb offset / cyclic shift may be different</w:t>
      </w:r>
    </w:p>
    <w:p w14:paraId="6F87B980" w14:textId="77777777" w:rsidR="00C141C1" w:rsidRPr="00197818" w:rsidRDefault="00167BB3">
      <w:pPr>
        <w:pStyle w:val="bullet1"/>
        <w:numPr>
          <w:ilvl w:val="2"/>
          <w:numId w:val="3"/>
        </w:numPr>
        <w:rPr>
          <w:rFonts w:cs="Times New Roman"/>
        </w:rPr>
      </w:pPr>
      <w:r w:rsidRPr="00197818">
        <w:rPr>
          <w:rFonts w:cs="Times New Roman"/>
        </w:rPr>
        <w:t>Supporting: ZTE</w:t>
      </w:r>
    </w:p>
    <w:p w14:paraId="44E44967" w14:textId="77777777" w:rsidR="00C141C1" w:rsidRPr="00197818" w:rsidRDefault="00167BB3">
      <w:pPr>
        <w:pStyle w:val="bullet1"/>
        <w:numPr>
          <w:ilvl w:val="1"/>
          <w:numId w:val="3"/>
        </w:numPr>
        <w:rPr>
          <w:rFonts w:cs="Times New Roman"/>
        </w:rPr>
      </w:pPr>
      <w:r w:rsidRPr="00197818">
        <w:rPr>
          <w:rFonts w:cs="Times New Roman"/>
        </w:rPr>
        <w:t>Over one set of s OFDM symbols, comb offset / cyclic shift hopping remains unchanged (i.e., hop on every s OFDM symbol)</w:t>
      </w:r>
    </w:p>
    <w:p w14:paraId="04E0CF76" w14:textId="77777777" w:rsidR="00C141C1" w:rsidRPr="00197818" w:rsidRDefault="00167BB3">
      <w:pPr>
        <w:pStyle w:val="bullet1"/>
        <w:numPr>
          <w:ilvl w:val="2"/>
          <w:numId w:val="3"/>
        </w:numPr>
        <w:rPr>
          <w:rFonts w:cs="Times New Roman"/>
        </w:rPr>
      </w:pPr>
      <w:r w:rsidRPr="00197818">
        <w:rPr>
          <w:rFonts w:cs="Times New Roman"/>
        </w:rPr>
        <w:t>Supporting: ZTE</w:t>
      </w:r>
    </w:p>
    <w:p w14:paraId="3F838994" w14:textId="77777777" w:rsidR="00C141C1" w:rsidRPr="00197818" w:rsidRDefault="00C141C1">
      <w:pPr>
        <w:spacing w:line="276" w:lineRule="auto"/>
        <w:rPr>
          <w:rFonts w:ascii="Times New Roman" w:eastAsia="Microsoft YaHei" w:hAnsi="Times New Roman" w:cs="Times New Roman"/>
          <w:b/>
          <w:sz w:val="20"/>
          <w:szCs w:val="20"/>
        </w:rPr>
      </w:pPr>
    </w:p>
    <w:p w14:paraId="3441D6F2"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 and companies can feel free to suggest proposals for the group to consider.</w:t>
      </w:r>
    </w:p>
    <w:p w14:paraId="5CDFD622" w14:textId="77777777" w:rsidR="00C141C1" w:rsidRPr="00197818" w:rsidRDefault="00C141C1">
      <w:pPr>
        <w:widowControl w:val="0"/>
        <w:spacing w:before="120" w:afterLines="50" w:after="120"/>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3EF2CF2A" w14:textId="77777777">
        <w:trPr>
          <w:trHeight w:val="273"/>
        </w:trPr>
        <w:tc>
          <w:tcPr>
            <w:tcW w:w="1728" w:type="dxa"/>
            <w:shd w:val="clear" w:color="auto" w:fill="00B0F0"/>
          </w:tcPr>
          <w:p w14:paraId="1226B67D"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72338E9B"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76B36C66" w14:textId="77777777">
        <w:tc>
          <w:tcPr>
            <w:tcW w:w="1728" w:type="dxa"/>
          </w:tcPr>
          <w:p w14:paraId="040245A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OPPO</w:t>
            </w:r>
          </w:p>
        </w:tc>
        <w:tc>
          <w:tcPr>
            <w:tcW w:w="7622" w:type="dxa"/>
          </w:tcPr>
          <w:p w14:paraId="6637689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support the same PRBs for </w:t>
            </w:r>
            <w:r w:rsidRPr="00197818">
              <w:rPr>
                <w:rFonts w:ascii="Times New Roman" w:hAnsi="Times New Roman" w:cs="Times New Roman"/>
              </w:rPr>
              <w:t>the s subsets of ports.</w:t>
            </w:r>
          </w:p>
        </w:tc>
      </w:tr>
      <w:tr w:rsidR="00C141C1" w:rsidRPr="00197818" w14:paraId="3F3B2079" w14:textId="77777777">
        <w:tc>
          <w:tcPr>
            <w:tcW w:w="1728" w:type="dxa"/>
          </w:tcPr>
          <w:p w14:paraId="5C526A35"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60C1557C" w14:textId="77777777" w:rsidR="00C141C1" w:rsidRPr="00197818" w:rsidRDefault="00167BB3">
            <w:pPr>
              <w:spacing w:before="120" w:afterLines="50"/>
              <w:rPr>
                <w:rFonts w:ascii="Times New Roman" w:hAnsi="Times New Roman" w:cs="Times New Roman"/>
                <w:sz w:val="20"/>
                <w:szCs w:val="20"/>
              </w:rPr>
            </w:pPr>
            <w:r w:rsidRPr="00197818">
              <w:rPr>
                <w:rFonts w:ascii="Times New Roman" w:eastAsia="Microsoft YaHei" w:hAnsi="Times New Roman" w:cs="Times New Roman"/>
                <w:sz w:val="20"/>
                <w:szCs w:val="20"/>
              </w:rPr>
              <w:t>Regarding the first bullet, we agree to keep same PRB resources for s symbols, so agree to change</w:t>
            </w:r>
            <w:r w:rsidRPr="00197818">
              <w:rPr>
                <w:rFonts w:ascii="Times New Roman" w:hAnsi="Times New Roman" w:cs="Times New Roman"/>
              </w:rPr>
              <w:t xml:space="preserve"> </w:t>
            </w:r>
            <w:r w:rsidRPr="00197818">
              <w:rPr>
                <w:rFonts w:ascii="Times New Roman" w:hAnsi="Times New Roman" w:cs="Times New Roman"/>
                <w:sz w:val="20"/>
                <w:szCs w:val="20"/>
              </w:rPr>
              <w:t xml:space="preserve">the </w:t>
            </w:r>
            <m:oMath>
              <m:d>
                <m:dPr>
                  <m:begChr m:val="⌊"/>
                  <m:endChr m:val="⌋"/>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r>
                    <w:rPr>
                      <w:rFonts w:ascii="Cambria Math" w:hAnsi="Cambria Math" w:cs="Times New Roman"/>
                      <w:sz w:val="20"/>
                      <w:szCs w:val="20"/>
                    </w:rPr>
                    <m:t>/R</m:t>
                  </m:r>
                </m:e>
              </m:d>
            </m:oMath>
            <w:r w:rsidRPr="00197818">
              <w:rPr>
                <w:rFonts w:ascii="Times New Roman" w:hAnsi="Times New Roman" w:cs="Times New Roman"/>
                <w:sz w:val="20"/>
                <w:szCs w:val="20"/>
              </w:rPr>
              <w:t xml:space="preserve"> part in the expression 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SRS</m:t>
                  </m:r>
                </m:sub>
              </m:sSub>
            </m:oMath>
            <w:r w:rsidRPr="00197818">
              <w:rPr>
                <w:rFonts w:ascii="Times New Roman" w:hAnsi="Times New Roman" w:cs="Times New Roman"/>
                <w:sz w:val="20"/>
                <w:szCs w:val="20"/>
              </w:rPr>
              <w:t xml:space="preserve"> to </w:t>
            </w:r>
            <m:oMath>
              <m:d>
                <m:dPr>
                  <m:begChr m:val="⌊"/>
                  <m:endChr m:val="⌋"/>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r>
                    <w:rPr>
                      <w:rFonts w:ascii="Cambria Math" w:hAnsi="Cambria Math" w:cs="Times New Roman"/>
                      <w:sz w:val="20"/>
                      <w:szCs w:val="20"/>
                    </w:rPr>
                    <m:t>/(sR)</m:t>
                  </m:r>
                </m:e>
              </m:d>
            </m:oMath>
            <w:r w:rsidRPr="00197818">
              <w:rPr>
                <w:rFonts w:ascii="Times New Roman" w:hAnsi="Times New Roman" w:cs="Times New Roman"/>
                <w:sz w:val="20"/>
                <w:szCs w:val="20"/>
              </w:rPr>
              <w:t>.</w:t>
            </w:r>
          </w:p>
          <w:p w14:paraId="73F954E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hAnsi="Times New Roman" w:cs="Times New Roman"/>
                <w:sz w:val="20"/>
                <w:szCs w:val="20"/>
              </w:rPr>
              <w:t>Regarding the second bullet, this issue is similar to issue 2.1.1. We believe that, for code-domain hopping (i.e., CS/group/sequence hopping), the hopping pattern can be different over s symbols; for comb offset hopping, the hopping pattern should remain unchanged over s symbols.</w:t>
            </w:r>
          </w:p>
        </w:tc>
      </w:tr>
      <w:tr w:rsidR="00C141C1" w:rsidRPr="00197818" w14:paraId="7E41A3A2" w14:textId="77777777">
        <w:tc>
          <w:tcPr>
            <w:tcW w:w="1728" w:type="dxa"/>
          </w:tcPr>
          <w:p w14:paraId="5A5993D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lastRenderedPageBreak/>
              <w:t xml:space="preserve">Huawei, </w:t>
            </w:r>
            <w:proofErr w:type="spellStart"/>
            <w:r w:rsidRPr="00197818">
              <w:rPr>
                <w:rFonts w:ascii="Times New Roman" w:eastAsia="Microsoft YaHei" w:hAnsi="Times New Roman" w:cs="Times New Roman"/>
                <w:sz w:val="20"/>
                <w:szCs w:val="20"/>
              </w:rPr>
              <w:t>HiSilicon</w:t>
            </w:r>
            <w:proofErr w:type="spellEnd"/>
          </w:p>
        </w:tc>
        <w:tc>
          <w:tcPr>
            <w:tcW w:w="7622" w:type="dxa"/>
          </w:tcPr>
          <w:p w14:paraId="398A007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hAnsi="Times New Roman" w:cs="Times New Roman"/>
              </w:rPr>
              <w:t>Support the discussion about the PRB resources when FH/RPFS/repetition are configured.</w:t>
            </w:r>
          </w:p>
        </w:tc>
      </w:tr>
      <w:tr w:rsidR="00C141C1" w:rsidRPr="00197818" w14:paraId="341A4294" w14:textId="77777777">
        <w:tc>
          <w:tcPr>
            <w:tcW w:w="1728" w:type="dxa"/>
          </w:tcPr>
          <w:p w14:paraId="372F711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CATT</w:t>
            </w:r>
          </w:p>
        </w:tc>
        <w:tc>
          <w:tcPr>
            <w:tcW w:w="7622" w:type="dxa"/>
          </w:tcPr>
          <w:p w14:paraId="3212674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For the first issue, support the s subsets of ports have the same PRB resource allocation.</w:t>
            </w:r>
          </w:p>
          <w:p w14:paraId="07110C87"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sz w:val="20"/>
                <w:szCs w:val="20"/>
              </w:rPr>
              <w:t>For the second issue, delay the discussion until there is conclusion on hopping pattern for comb offset/cyclic shift hopping.</w:t>
            </w:r>
          </w:p>
        </w:tc>
      </w:tr>
      <w:tr w:rsidR="00C141C1" w:rsidRPr="00197818" w14:paraId="169FF669" w14:textId="77777777">
        <w:tc>
          <w:tcPr>
            <w:tcW w:w="1728" w:type="dxa"/>
          </w:tcPr>
          <w:p w14:paraId="6E78EFB2"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QC</w:t>
            </w:r>
          </w:p>
        </w:tc>
        <w:tc>
          <w:tcPr>
            <w:tcW w:w="7622" w:type="dxa"/>
          </w:tcPr>
          <w:p w14:paraId="309067E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support the spirit of the proposal FL put under “PRB resources when FH/RPFS/repetition are configured”. Our formulation of the proposal is as follows for the group to consider. </w:t>
            </w:r>
          </w:p>
          <w:p w14:paraId="2EEE62C8" w14:textId="77777777" w:rsidR="00C141C1" w:rsidRPr="00197818" w:rsidRDefault="00167BB3">
            <w:pPr>
              <w:rPr>
                <w:rFonts w:ascii="Times New Roman" w:hAnsi="Times New Roman" w:cs="Times New Roman"/>
                <w:lang w:val="fi-FI"/>
              </w:rPr>
            </w:pPr>
            <w:r w:rsidRPr="00197818">
              <w:rPr>
                <w:rFonts w:ascii="Times New Roman" w:hAnsi="Times New Roman" w:cs="Times New Roman"/>
                <w:b/>
                <w:bCs/>
                <w:u w:val="single"/>
                <w:lang w:val="en-GB"/>
              </w:rPr>
              <w:t>Proposal</w:t>
            </w:r>
            <w:r w:rsidRPr="00197818">
              <w:rPr>
                <w:rFonts w:ascii="Times New Roman" w:hAnsi="Times New Roman" w:cs="Times New Roman"/>
                <w:b/>
                <w:bCs/>
                <w:lang w:val="en-GB"/>
              </w:rPr>
              <w:t xml:space="preserve">: When 8-ports SRS in an SRS resource are mapped to m&gt;1 OFDM symbols with TDM factor s, reuse the SRS frequency hopping location equation </w:t>
            </w:r>
            <m:oMath>
              <m:sSub>
                <m:sSubPr>
                  <m:ctrlPr>
                    <w:rPr>
                      <w:rFonts w:ascii="Cambria Math" w:hAnsi="Cambria Math" w:cs="Times New Roman"/>
                      <w:b/>
                      <w:bCs/>
                      <w:lang w:val="en-GB"/>
                    </w:rPr>
                  </m:ctrlPr>
                </m:sSubPr>
                <m:e>
                  <m:r>
                    <m:rPr>
                      <m:sty m:val="bi"/>
                    </m:rPr>
                    <w:rPr>
                      <w:rFonts w:ascii="Cambria Math" w:hAnsi="Cambria Math" w:cs="Times New Roman"/>
                      <w:lang w:val="en-GB"/>
                    </w:rPr>
                    <m:t>F</m:t>
                  </m:r>
                </m:e>
                <m:sub>
                  <m:r>
                    <m:rPr>
                      <m:sty m:val="bi"/>
                    </m:rPr>
                    <w:rPr>
                      <w:rFonts w:ascii="Cambria Math" w:hAnsi="Cambria Math" w:cs="Times New Roman"/>
                      <w:lang w:val="en-GB"/>
                    </w:rPr>
                    <m:t>b</m:t>
                  </m:r>
                </m:sub>
              </m:sSub>
              <m:r>
                <m:rPr>
                  <m:sty m:val="b"/>
                </m:rPr>
                <w:rPr>
                  <w:rFonts w:ascii="Cambria Math" w:hAnsi="Cambria Math" w:cs="Times New Roman"/>
                  <w:lang w:val="en-GB"/>
                </w:rPr>
                <m:t>(</m:t>
              </m:r>
              <m:sSub>
                <m:sSubPr>
                  <m:ctrlPr>
                    <w:rPr>
                      <w:rFonts w:ascii="Cambria Math" w:hAnsi="Cambria Math" w:cs="Times New Roman"/>
                      <w:b/>
                      <w:bCs/>
                      <w:lang w:val="en-GB"/>
                    </w:rPr>
                  </m:ctrlPr>
                </m:sSubPr>
                <m:e>
                  <m:r>
                    <m:rPr>
                      <m:sty m:val="bi"/>
                    </m:rPr>
                    <w:rPr>
                      <w:rFonts w:ascii="Cambria Math" w:hAnsi="Cambria Math" w:cs="Times New Roman"/>
                      <w:lang w:val="en-GB"/>
                    </w:rPr>
                    <m:t>n</m:t>
                  </m:r>
                </m:e>
                <m:sub>
                  <m:r>
                    <m:rPr>
                      <m:sty m:val="bi"/>
                    </m:rPr>
                    <w:rPr>
                      <w:rFonts w:ascii="Cambria Math" w:hAnsi="Cambria Math" w:cs="Times New Roman"/>
                      <w:lang w:val="en-GB"/>
                    </w:rPr>
                    <m:t>SRS</m:t>
                  </m:r>
                </m:sub>
              </m:sSub>
              <m:r>
                <m:rPr>
                  <m:sty m:val="b"/>
                </m:rPr>
                <w:rPr>
                  <w:rFonts w:ascii="Cambria Math" w:hAnsi="Cambria Math" w:cs="Times New Roman"/>
                  <w:lang w:val="en-GB"/>
                </w:rPr>
                <m:t>)</m:t>
              </m:r>
            </m:oMath>
            <w:r w:rsidRPr="00197818">
              <w:rPr>
                <w:rFonts w:ascii="Times New Roman" w:hAnsi="Times New Roman" w:cs="Times New Roman"/>
                <w:b/>
                <w:bCs/>
                <w:lang w:val="en-GB"/>
              </w:rPr>
              <w:t xml:space="preserve"> as in TS 38.214. Redefine </w:t>
            </w:r>
            <w:r w:rsidRPr="00197818">
              <w:rPr>
                <w:rFonts w:ascii="Times New Roman" w:hAnsi="Times New Roman" w:cs="Times New Roman"/>
                <w:b/>
                <w:bCs/>
                <w:lang w:val="en-GB"/>
              </w:rPr>
              <w:object w:dxaOrig="410" w:dyaOrig="280" w14:anchorId="17BE086B">
                <v:shape id="_x0000_i1040" type="#_x0000_t75" style="width:21.15pt;height:13.65pt" o:ole="">
                  <v:imagedata r:id="rId39" o:title=""/>
                </v:shape>
                <o:OLEObject Type="Embed" ProgID="Equation.3" ShapeID="_x0000_i1040" DrawAspect="Content" ObjectID="_1744014898" r:id="rId40"/>
              </w:object>
            </w:r>
            <w:r w:rsidRPr="00197818">
              <w:rPr>
                <w:rFonts w:ascii="Times New Roman" w:hAnsi="Times New Roman" w:cs="Times New Roman"/>
                <w:b/>
                <w:bCs/>
                <w:lang w:val="en-GB"/>
              </w:rPr>
              <w:t>as the following.</w:t>
            </w:r>
            <w:r w:rsidRPr="00197818">
              <w:rPr>
                <w:rFonts w:ascii="Times New Roman" w:hAnsi="Times New Roman" w:cs="Times New Roman"/>
                <w:lang w:val="fi-FI"/>
              </w:rPr>
              <w:t xml:space="preserve"> </w:t>
            </w:r>
          </w:p>
          <w:p w14:paraId="0A505B0A" w14:textId="77777777" w:rsidR="00C141C1" w:rsidRPr="00197818" w:rsidRDefault="00167BB3">
            <w:pPr>
              <w:pStyle w:val="ListParagraph"/>
              <w:numPr>
                <w:ilvl w:val="0"/>
                <w:numId w:val="25"/>
              </w:numPr>
              <w:spacing w:after="0"/>
              <w:contextualSpacing w:val="0"/>
              <w:rPr>
                <w:rFonts w:ascii="Times New Roman" w:hAnsi="Times New Roman" w:cs="Times New Roman"/>
                <w:b/>
                <w:bCs/>
                <w:sz w:val="20"/>
                <w:szCs w:val="20"/>
                <w:lang w:val="fi-FI"/>
              </w:rPr>
            </w:pPr>
            <w:r w:rsidRPr="00197818">
              <w:rPr>
                <w:rFonts w:ascii="Times New Roman" w:hAnsi="Times New Roman" w:cs="Times New Roman"/>
                <w:b/>
                <w:bCs/>
                <w:sz w:val="20"/>
                <w:szCs w:val="20"/>
              </w:rPr>
              <w:t xml:space="preserve">For Aperiodic SRS, </w:t>
            </w:r>
            <m:oMath>
              <m:sSub>
                <m:sSubPr>
                  <m:ctrlPr>
                    <w:rPr>
                      <w:rFonts w:ascii="Cambria Math" w:hAnsi="Cambria Math" w:cs="Times New Roman"/>
                      <w:b/>
                      <w:bCs/>
                      <w:i/>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SRS</m:t>
                  </m:r>
                </m:sub>
              </m:sSub>
              <m:r>
                <m:rPr>
                  <m:sty m:val="bi"/>
                </m:rPr>
                <w:rPr>
                  <w:rFonts w:ascii="Cambria Math" w:hAnsi="Cambria Math" w:cs="Times New Roman"/>
                  <w:sz w:val="20"/>
                  <w:szCs w:val="20"/>
                </w:rPr>
                <m:t>=</m:t>
              </m:r>
              <m:d>
                <m:dPr>
                  <m:begChr m:val="⌊"/>
                  <m:endChr m:val="⌋"/>
                  <m:ctrlPr>
                    <w:rPr>
                      <w:rFonts w:ascii="Cambria Math" w:hAnsi="Cambria Math" w:cs="Times New Roman"/>
                      <w:b/>
                      <w:bCs/>
                      <w:i/>
                      <w:sz w:val="20"/>
                      <w:szCs w:val="20"/>
                    </w:rPr>
                  </m:ctrlPr>
                </m:dPr>
                <m:e>
                  <m:f>
                    <m:fPr>
                      <m:type m:val="skw"/>
                      <m:ctrlPr>
                        <w:rPr>
                          <w:rFonts w:ascii="Cambria Math" w:hAnsi="Cambria Math" w:cs="Times New Roman"/>
                          <w:b/>
                          <w:bCs/>
                          <w:i/>
                          <w:sz w:val="20"/>
                          <w:szCs w:val="20"/>
                        </w:rPr>
                      </m:ctrlPr>
                    </m:fPr>
                    <m:num>
                      <m:r>
                        <m:rPr>
                          <m:sty m:val="bi"/>
                        </m:rPr>
                        <w:rPr>
                          <w:rFonts w:ascii="Cambria Math" w:hAnsi="Cambria Math" w:cs="Times New Roman"/>
                          <w:sz w:val="20"/>
                          <w:szCs w:val="20"/>
                        </w:rPr>
                        <m:t>l'</m:t>
                      </m:r>
                    </m:num>
                    <m:den>
                      <m:r>
                        <m:rPr>
                          <m:sty m:val="bi"/>
                        </m:rPr>
                        <w:rPr>
                          <w:rFonts w:ascii="Cambria Math" w:hAnsi="Cambria Math" w:cs="Times New Roman"/>
                          <w:sz w:val="20"/>
                          <w:szCs w:val="20"/>
                        </w:rPr>
                        <m:t>sR</m:t>
                      </m:r>
                    </m:den>
                  </m:f>
                </m:e>
              </m:d>
            </m:oMath>
            <w:r w:rsidRPr="00197818">
              <w:rPr>
                <w:rFonts w:ascii="Times New Roman" w:hAnsi="Times New Roman" w:cs="Times New Roman"/>
                <w:b/>
                <w:bCs/>
                <w:sz w:val="20"/>
                <w:szCs w:val="20"/>
              </w:rPr>
              <w:t xml:space="preserve"> within the slot in which the </w:t>
            </w:r>
            <w:r w:rsidRPr="00197818">
              <w:rPr>
                <w:rFonts w:ascii="Times New Roman" w:hAnsi="Times New Roman" w:cs="Times New Roman"/>
                <w:b/>
                <w:bCs/>
                <w:position w:val="-14"/>
                <w:sz w:val="20"/>
                <w:szCs w:val="20"/>
              </w:rPr>
              <w:object w:dxaOrig="530" w:dyaOrig="330" w14:anchorId="7055A9AA">
                <v:shape id="_x0000_i1041" type="#_x0000_t75" style="width:26.6pt;height:16.4pt" o:ole="">
                  <v:imagedata r:id="rId41" o:title=""/>
                </v:shape>
                <o:OLEObject Type="Embed" ProgID="Equation.3" ShapeID="_x0000_i1041" DrawAspect="Content" ObjectID="_1744014899" r:id="rId42"/>
              </w:object>
            </w:r>
            <w:r w:rsidRPr="00197818">
              <w:rPr>
                <w:rFonts w:ascii="Times New Roman" w:hAnsi="Times New Roman" w:cs="Times New Roman"/>
                <w:b/>
                <w:bCs/>
                <w:sz w:val="20"/>
                <w:szCs w:val="20"/>
              </w:rPr>
              <w:t xml:space="preserve"> symbol SRS resource is transmitted.</w:t>
            </w:r>
          </w:p>
          <w:p w14:paraId="47C153F1" w14:textId="77777777" w:rsidR="00C141C1" w:rsidRPr="00197818" w:rsidRDefault="00167BB3">
            <w:pPr>
              <w:pStyle w:val="ListParagraph"/>
              <w:numPr>
                <w:ilvl w:val="0"/>
                <w:numId w:val="25"/>
              </w:numPr>
              <w:spacing w:after="0"/>
              <w:contextualSpacing w:val="0"/>
              <w:rPr>
                <w:rFonts w:ascii="Times New Roman" w:hAnsi="Times New Roman" w:cs="Times New Roman"/>
                <w:b/>
                <w:bCs/>
                <w:sz w:val="20"/>
                <w:szCs w:val="20"/>
                <w:lang w:val="fi-FI"/>
              </w:rPr>
            </w:pPr>
            <w:r w:rsidRPr="00197818">
              <w:rPr>
                <w:rFonts w:ascii="Times New Roman" w:hAnsi="Times New Roman" w:cs="Times New Roman"/>
                <w:b/>
                <w:bCs/>
                <w:sz w:val="20"/>
                <w:szCs w:val="20"/>
                <w:lang w:val="fi-FI"/>
              </w:rPr>
              <w:t xml:space="preserve">For periodic and </w:t>
            </w:r>
            <w:r w:rsidRPr="00197818">
              <w:rPr>
                <w:rFonts w:ascii="Times New Roman" w:hAnsi="Times New Roman" w:cs="Times New Roman"/>
                <w:b/>
                <w:bCs/>
                <w:sz w:val="20"/>
                <w:szCs w:val="20"/>
              </w:rPr>
              <w:t xml:space="preserve">semi-persistent SRS, </w:t>
            </w:r>
            <m:oMath>
              <m:sSub>
                <m:sSubPr>
                  <m:ctrlPr>
                    <w:rPr>
                      <w:rFonts w:ascii="Cambria Math" w:hAnsi="Cambria Math" w:cs="Times New Roman"/>
                      <w:b/>
                      <w:bCs/>
                      <w:i/>
                      <w:iCs/>
                      <w:sz w:val="20"/>
                      <w:szCs w:val="20"/>
                    </w:rPr>
                  </m:ctrlPr>
                </m:sSubPr>
                <m:e>
                  <m:r>
                    <m:rPr>
                      <m:sty m:val="bi"/>
                    </m:rPr>
                    <w:rPr>
                      <w:rFonts w:ascii="Cambria Math" w:hAnsi="Cambria Math" w:cs="Times New Roman"/>
                      <w:sz w:val="20"/>
                      <w:szCs w:val="20"/>
                    </w:rPr>
                    <m:t>n</m:t>
                  </m:r>
                </m:e>
                <m:sub>
                  <m:r>
                    <m:rPr>
                      <m:sty m:val="bi"/>
                    </m:rPr>
                    <w:rPr>
                      <w:rFonts w:ascii="Cambria Math" w:hAnsi="Cambria Math" w:cs="Times New Roman"/>
                      <w:sz w:val="20"/>
                      <w:szCs w:val="20"/>
                    </w:rPr>
                    <m:t>SRS</m:t>
                  </m:r>
                </m:sub>
              </m:sSub>
              <m:r>
                <m:rPr>
                  <m:sty m:val="bi"/>
                </m:rPr>
                <w:rPr>
                  <w:rFonts w:ascii="Cambria Math" w:hAnsi="Cambria Math" w:cs="Times New Roman"/>
                  <w:sz w:val="20"/>
                  <w:szCs w:val="20"/>
                </w:rPr>
                <m:t>= </m:t>
              </m:r>
              <m:d>
                <m:dPr>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frame,μ</m:t>
                          </m:r>
                        </m:sup>
                      </m:sSubSup>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f</m:t>
                          </m:r>
                        </m:sub>
                        <m:sup>
                          <m:r>
                            <m:rPr>
                              <m:sty m:val="bi"/>
                            </m:rPr>
                            <w:rPr>
                              <w:rFonts w:ascii="Cambria Math" w:hAnsi="Cambria Math" w:cs="Times New Roman"/>
                              <w:sz w:val="20"/>
                              <w:szCs w:val="20"/>
                            </w:rPr>
                            <m:t>μ</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s,f</m:t>
                          </m:r>
                        </m:sub>
                        <m:sup>
                          <m:r>
                            <m:rPr>
                              <m:sty m:val="bi"/>
                            </m:rPr>
                            <w:rPr>
                              <w:rFonts w:ascii="Cambria Math" w:hAnsi="Cambria Math" w:cs="Times New Roman"/>
                              <w:sz w:val="20"/>
                              <w:szCs w:val="20"/>
                            </w:rPr>
                            <m:t>μ</m:t>
                          </m:r>
                        </m:sup>
                      </m:sSubSup>
                      <m:r>
                        <m:rPr>
                          <m:sty m:val="bi"/>
                        </m:rPr>
                        <w:rPr>
                          <w:rFonts w:ascii="Cambria Math" w:hAnsi="Cambria Math" w:cs="Times New Roman"/>
                          <w:sz w:val="20"/>
                          <w:szCs w:val="20"/>
                        </w:rPr>
                        <m:t>-</m:t>
                      </m:r>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T</m:t>
                          </m:r>
                        </m:e>
                        <m:sub>
                          <m:r>
                            <m:rPr>
                              <m:sty m:val="bi"/>
                            </m:rPr>
                            <w:rPr>
                              <w:rFonts w:ascii="Cambria Math" w:hAnsi="Cambria Math" w:cs="Times New Roman"/>
                              <w:sz w:val="20"/>
                              <w:szCs w:val="20"/>
                            </w:rPr>
                            <m:t>offset</m:t>
                          </m:r>
                        </m:sub>
                        <m:sup/>
                      </m:sSubSup>
                    </m:num>
                    <m:den>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T</m:t>
                          </m:r>
                        </m:e>
                        <m:sub>
                          <m:r>
                            <m:rPr>
                              <m:sty m:val="bi"/>
                            </m:rPr>
                            <w:rPr>
                              <w:rFonts w:ascii="Cambria Math" w:hAnsi="Cambria Math" w:cs="Times New Roman"/>
                              <w:sz w:val="20"/>
                              <w:szCs w:val="20"/>
                            </w:rPr>
                            <m:t>SRS</m:t>
                          </m:r>
                        </m:sub>
                        <m:sup/>
                      </m:sSubSup>
                    </m:den>
                  </m:f>
                </m:e>
              </m:d>
              <m:d>
                <m:dPr>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bSup>
                        <m:sSubSupPr>
                          <m:ctrlPr>
                            <w:rPr>
                              <w:rFonts w:ascii="Cambria Math" w:hAnsi="Cambria Math" w:cs="Times New Roman"/>
                              <w:b/>
                              <w:bCs/>
                              <w:i/>
                              <w:iCs/>
                              <w:sz w:val="20"/>
                              <w:szCs w:val="20"/>
                            </w:rPr>
                          </m:ctrlPr>
                        </m:sSubSupPr>
                        <m:e>
                          <m:r>
                            <m:rPr>
                              <m:sty m:val="bi"/>
                            </m:rPr>
                            <w:rPr>
                              <w:rFonts w:ascii="Cambria Math" w:hAnsi="Cambria Math" w:cs="Times New Roman"/>
                              <w:sz w:val="20"/>
                              <w:szCs w:val="20"/>
                            </w:rPr>
                            <m:t>N</m:t>
                          </m:r>
                        </m:e>
                        <m:sub>
                          <m:r>
                            <m:rPr>
                              <m:sty m:val="bi"/>
                            </m:rPr>
                            <w:rPr>
                              <w:rFonts w:ascii="Cambria Math" w:hAnsi="Cambria Math" w:cs="Times New Roman"/>
                              <w:sz w:val="20"/>
                              <w:szCs w:val="20"/>
                            </w:rPr>
                            <m:t>symb</m:t>
                          </m:r>
                        </m:sub>
                        <m:sup>
                          <m:r>
                            <m:rPr>
                              <m:sty m:val="bi"/>
                            </m:rPr>
                            <w:rPr>
                              <w:rFonts w:ascii="Cambria Math" w:hAnsi="Cambria Math" w:cs="Times New Roman"/>
                              <w:sz w:val="20"/>
                              <w:szCs w:val="20"/>
                            </w:rPr>
                            <m:t>SRS</m:t>
                          </m:r>
                        </m:sup>
                      </m:sSubSup>
                    </m:num>
                    <m:den>
                      <m:r>
                        <m:rPr>
                          <m:sty m:val="bi"/>
                        </m:rPr>
                        <w:rPr>
                          <w:rFonts w:ascii="Cambria Math" w:hAnsi="Cambria Math" w:cs="Times New Roman"/>
                          <w:sz w:val="20"/>
                          <w:szCs w:val="20"/>
                        </w:rPr>
                        <m:t>sR</m:t>
                      </m:r>
                    </m:den>
                  </m:f>
                </m:e>
              </m:d>
              <m:r>
                <m:rPr>
                  <m:sty m:val="bi"/>
                </m:rPr>
                <w:rPr>
                  <w:rFonts w:ascii="Cambria Math" w:hAnsi="Cambria Math" w:cs="Times New Roman"/>
                  <w:sz w:val="20"/>
                  <w:szCs w:val="20"/>
                </w:rPr>
                <m:t>+</m:t>
              </m:r>
              <m:d>
                <m:dPr>
                  <m:begChr m:val="⌊"/>
                  <m:endChr m:val="⌋"/>
                  <m:ctrlPr>
                    <w:rPr>
                      <w:rFonts w:ascii="Cambria Math" w:hAnsi="Cambria Math" w:cs="Times New Roman"/>
                      <w:b/>
                      <w:bCs/>
                      <w:i/>
                      <w:iCs/>
                      <w:sz w:val="20"/>
                      <w:szCs w:val="20"/>
                    </w:rPr>
                  </m:ctrlPr>
                </m:dPr>
                <m:e>
                  <m:f>
                    <m:fPr>
                      <m:ctrlPr>
                        <w:rPr>
                          <w:rFonts w:ascii="Cambria Math" w:hAnsi="Cambria Math" w:cs="Times New Roman"/>
                          <w:b/>
                          <w:bCs/>
                          <w:i/>
                          <w:iCs/>
                          <w:sz w:val="20"/>
                          <w:szCs w:val="20"/>
                        </w:rPr>
                      </m:ctrlPr>
                    </m:fPr>
                    <m:num>
                      <m:sSup>
                        <m:sSupPr>
                          <m:ctrlPr>
                            <w:rPr>
                              <w:rFonts w:ascii="Cambria Math" w:hAnsi="Cambria Math" w:cs="Times New Roman"/>
                              <w:b/>
                              <w:bCs/>
                              <w:i/>
                              <w:iCs/>
                              <w:sz w:val="20"/>
                              <w:szCs w:val="20"/>
                            </w:rPr>
                          </m:ctrlPr>
                        </m:sSupPr>
                        <m:e>
                          <m:r>
                            <m:rPr>
                              <m:sty m:val="bi"/>
                            </m:rPr>
                            <w:rPr>
                              <w:rFonts w:ascii="Cambria Math" w:hAnsi="Cambria Math" w:cs="Times New Roman"/>
                              <w:sz w:val="20"/>
                              <w:szCs w:val="20"/>
                            </w:rPr>
                            <m:t>l</m:t>
                          </m:r>
                        </m:e>
                        <m:sup>
                          <m:r>
                            <m:rPr>
                              <m:sty m:val="bi"/>
                            </m:rPr>
                            <w:rPr>
                              <w:rFonts w:ascii="Cambria Math" w:hAnsi="Cambria Math" w:cs="Times New Roman"/>
                              <w:sz w:val="20"/>
                              <w:szCs w:val="20"/>
                            </w:rPr>
                            <m:t>'</m:t>
                          </m:r>
                        </m:sup>
                      </m:sSup>
                    </m:num>
                    <m:den>
                      <m:r>
                        <m:rPr>
                          <m:sty m:val="bi"/>
                        </m:rPr>
                        <w:rPr>
                          <w:rFonts w:ascii="Cambria Math" w:hAnsi="Cambria Math" w:cs="Times New Roman"/>
                          <w:sz w:val="20"/>
                          <w:szCs w:val="20"/>
                        </w:rPr>
                        <m:t>sR</m:t>
                      </m:r>
                    </m:den>
                  </m:f>
                </m:e>
              </m:d>
            </m:oMath>
          </w:p>
          <w:p w14:paraId="5EBE1F1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For sequence/group hopping, we support the legacy way (hop on every OFDM symbol). Actually, it seems that the second bullet (under sequence/group hopping) is proposing the same as (or at least similar to) the first bullet?</w:t>
            </w:r>
          </w:p>
          <w:p w14:paraId="3EBA92D6"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For comb/CS hopping, we are ok to wait until the discussion in section 2 is matured. </w:t>
            </w:r>
          </w:p>
        </w:tc>
      </w:tr>
      <w:tr w:rsidR="00C141C1" w:rsidRPr="00197818" w14:paraId="493FE1BE" w14:textId="77777777">
        <w:tc>
          <w:tcPr>
            <w:tcW w:w="1728" w:type="dxa"/>
          </w:tcPr>
          <w:p w14:paraId="11BCC562"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Vivo</w:t>
            </w:r>
          </w:p>
        </w:tc>
        <w:tc>
          <w:tcPr>
            <w:tcW w:w="7622" w:type="dxa"/>
          </w:tcPr>
          <w:p w14:paraId="11ECECA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the first issue that the s subsets of ports have the same PRB resource allocation.</w:t>
            </w:r>
          </w:p>
        </w:tc>
      </w:tr>
      <w:tr w:rsidR="00C141C1" w:rsidRPr="00197818" w14:paraId="7548557E" w14:textId="77777777">
        <w:tc>
          <w:tcPr>
            <w:tcW w:w="1728" w:type="dxa"/>
          </w:tcPr>
          <w:p w14:paraId="32C4016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New H3C</w:t>
            </w:r>
          </w:p>
        </w:tc>
        <w:tc>
          <w:tcPr>
            <w:tcW w:w="7622" w:type="dxa"/>
          </w:tcPr>
          <w:p w14:paraId="24769BE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Open to discuss</w:t>
            </w:r>
          </w:p>
        </w:tc>
      </w:tr>
      <w:tr w:rsidR="00C141C1" w:rsidRPr="00197818" w14:paraId="28A55F9B" w14:textId="77777777">
        <w:tc>
          <w:tcPr>
            <w:tcW w:w="1728" w:type="dxa"/>
          </w:tcPr>
          <w:p w14:paraId="7304BBC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algun Gothic" w:hAnsi="Times New Roman" w:cs="Times New Roman"/>
                <w:sz w:val="20"/>
                <w:szCs w:val="20"/>
                <w:lang w:eastAsia="ko-KR"/>
              </w:rPr>
              <w:t>Samsung</w:t>
            </w:r>
          </w:p>
        </w:tc>
        <w:tc>
          <w:tcPr>
            <w:tcW w:w="7622" w:type="dxa"/>
          </w:tcPr>
          <w:p w14:paraId="17A4CEF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algun Gothic" w:hAnsi="Times New Roman" w:cs="Times New Roman"/>
                <w:sz w:val="20"/>
                <w:szCs w:val="20"/>
                <w:lang w:eastAsia="ko-KR"/>
              </w:rPr>
              <w:t>Fine to discuss both 1</w:t>
            </w:r>
            <w:r w:rsidRPr="00197818">
              <w:rPr>
                <w:rFonts w:ascii="Times New Roman" w:eastAsia="Malgun Gothic" w:hAnsi="Times New Roman" w:cs="Times New Roman"/>
                <w:sz w:val="20"/>
                <w:szCs w:val="20"/>
                <w:vertAlign w:val="superscript"/>
                <w:lang w:eastAsia="ko-KR"/>
              </w:rPr>
              <w:t>st</w:t>
            </w:r>
            <w:r w:rsidRPr="00197818">
              <w:rPr>
                <w:rFonts w:ascii="Times New Roman" w:eastAsia="Malgun Gothic" w:hAnsi="Times New Roman" w:cs="Times New Roman"/>
                <w:sz w:val="20"/>
                <w:szCs w:val="20"/>
                <w:lang w:eastAsia="ko-KR"/>
              </w:rPr>
              <w:t xml:space="preserve"> and 2</w:t>
            </w:r>
            <w:r w:rsidRPr="00197818">
              <w:rPr>
                <w:rFonts w:ascii="Times New Roman" w:eastAsia="Malgun Gothic" w:hAnsi="Times New Roman" w:cs="Times New Roman"/>
                <w:sz w:val="20"/>
                <w:szCs w:val="20"/>
                <w:vertAlign w:val="superscript"/>
                <w:lang w:eastAsia="ko-KR"/>
              </w:rPr>
              <w:t>nd</w:t>
            </w:r>
            <w:r w:rsidRPr="00197818">
              <w:rPr>
                <w:rFonts w:ascii="Times New Roman" w:eastAsia="Malgun Gothic" w:hAnsi="Times New Roman" w:cs="Times New Roman"/>
                <w:sz w:val="20"/>
                <w:szCs w:val="20"/>
                <w:lang w:eastAsia="ko-KR"/>
              </w:rPr>
              <w:t xml:space="preserve"> bullet, but at least 2</w:t>
            </w:r>
            <w:r w:rsidRPr="00197818">
              <w:rPr>
                <w:rFonts w:ascii="Times New Roman" w:eastAsia="Malgun Gothic" w:hAnsi="Times New Roman" w:cs="Times New Roman"/>
                <w:sz w:val="20"/>
                <w:szCs w:val="20"/>
                <w:vertAlign w:val="superscript"/>
                <w:lang w:eastAsia="ko-KR"/>
              </w:rPr>
              <w:t>nd</w:t>
            </w:r>
            <w:r w:rsidRPr="00197818">
              <w:rPr>
                <w:rFonts w:ascii="Times New Roman" w:eastAsia="Malgun Gothic" w:hAnsi="Times New Roman" w:cs="Times New Roman"/>
                <w:sz w:val="20"/>
                <w:szCs w:val="20"/>
                <w:lang w:eastAsia="ko-KR"/>
              </w:rPr>
              <w:t xml:space="preserve"> bullet seems similar with Issue 2.1.1, so we could utilize the outcome of 2.1.1.</w:t>
            </w:r>
          </w:p>
        </w:tc>
      </w:tr>
      <w:tr w:rsidR="00C141C1" w:rsidRPr="00197818" w14:paraId="69179511" w14:textId="77777777">
        <w:tc>
          <w:tcPr>
            <w:tcW w:w="1728" w:type="dxa"/>
          </w:tcPr>
          <w:p w14:paraId="6B5190C7"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w:t>
            </w:r>
          </w:p>
        </w:tc>
        <w:tc>
          <w:tcPr>
            <w:tcW w:w="7622" w:type="dxa"/>
          </w:tcPr>
          <w:p w14:paraId="332C0978"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Most companies are fine with the line of the first issue. We can further discuss the other issues. Initial proposals related to the first issue are provided below, but the change from </w:t>
            </w:r>
            <w:r w:rsidRPr="00197818">
              <w:rPr>
                <w:rFonts w:ascii="Times New Roman" w:eastAsia="Malgun Gothic" w:hAnsi="Times New Roman" w:cs="Times New Roman"/>
                <w:sz w:val="20"/>
                <w:szCs w:val="20"/>
                <w:lang w:eastAsia="ko-KR"/>
              </w:rPr>
              <w:br/>
            </w:r>
            <m:oMath>
              <m:d>
                <m:dPr>
                  <m:begChr m:val="⌊"/>
                  <m:endChr m:val="⌋"/>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r>
                    <w:rPr>
                      <w:rFonts w:ascii="Cambria Math" w:hAnsi="Cambria Math" w:cs="Times New Roman"/>
                      <w:sz w:val="20"/>
                      <w:szCs w:val="20"/>
                    </w:rPr>
                    <m:t>/R</m:t>
                  </m:r>
                </m:e>
              </m:d>
            </m:oMath>
            <w:r w:rsidRPr="00197818">
              <w:rPr>
                <w:rFonts w:ascii="Times New Roman" w:eastAsia="Malgun Gothic" w:hAnsi="Times New Roman" w:cs="Times New Roman"/>
                <w:sz w:val="20"/>
                <w:szCs w:val="20"/>
              </w:rPr>
              <w:t xml:space="preserve"> to </w:t>
            </w:r>
            <m:oMath>
              <m:d>
                <m:dPr>
                  <m:begChr m:val="⌊"/>
                  <m:endChr m:val="⌋"/>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l</m:t>
                      </m:r>
                    </m:e>
                    <m:sup>
                      <m:r>
                        <w:rPr>
                          <w:rFonts w:ascii="Cambria Math" w:hAnsi="Cambria Math" w:cs="Times New Roman"/>
                          <w:sz w:val="20"/>
                          <w:szCs w:val="20"/>
                        </w:rPr>
                        <m:t>'</m:t>
                      </m:r>
                    </m:sup>
                  </m:sSup>
                  <m:r>
                    <w:rPr>
                      <w:rFonts w:ascii="Cambria Math" w:hAnsi="Cambria Math" w:cs="Times New Roman"/>
                      <w:sz w:val="20"/>
                      <w:szCs w:val="20"/>
                    </w:rPr>
                    <m:t>/(sR)</m:t>
                  </m:r>
                </m:e>
              </m:d>
              <m:r>
                <w:rPr>
                  <w:rFonts w:ascii="Cambria Math" w:hAnsi="Cambria Math" w:cs="Times New Roman"/>
                  <w:sz w:val="20"/>
                  <w:szCs w:val="20"/>
                </w:rPr>
                <m:t xml:space="preserve"> </m:t>
              </m:r>
            </m:oMath>
            <w:r w:rsidRPr="00197818">
              <w:rPr>
                <w:rFonts w:ascii="Times New Roman" w:eastAsia="Malgun Gothic" w:hAnsi="Times New Roman" w:cs="Times New Roman"/>
                <w:sz w:val="20"/>
                <w:szCs w:val="20"/>
              </w:rPr>
              <w:t>may need to wait after the decision on cyclic/sequential mapping.</w:t>
            </w:r>
          </w:p>
          <w:p w14:paraId="3B741F14"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rPr>
              <w:t xml:space="preserve">Proposal 3.2.5-1: For an 8-port SRS resource in </w:t>
            </w:r>
            <w:proofErr w:type="gramStart"/>
            <w:r w:rsidRPr="00197818">
              <w:rPr>
                <w:rFonts w:ascii="Times New Roman" w:hAnsi="Times New Roman" w:cs="Times New Roman"/>
                <w:b/>
                <w:bCs/>
                <w:color w:val="FF0000"/>
              </w:rPr>
              <w:t>a</w:t>
            </w:r>
            <w:proofErr w:type="gramEnd"/>
            <w:r w:rsidRPr="00197818">
              <w:rPr>
                <w:rFonts w:ascii="Times New Roman" w:hAnsi="Times New Roman" w:cs="Times New Roman"/>
                <w:b/>
                <w:bCs/>
                <w:color w:val="FF0000"/>
              </w:rPr>
              <w:t xml:space="preserve">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and with TDM factor s &gt; 1, the s subsets of ports have the same PRB resource allocation.</w:t>
            </w:r>
          </w:p>
          <w:p w14:paraId="70D91DFA" w14:textId="77777777" w:rsidR="00C141C1" w:rsidRPr="00197818" w:rsidRDefault="00C141C1">
            <w:pPr>
              <w:spacing w:before="120" w:afterLines="50"/>
              <w:rPr>
                <w:rFonts w:ascii="Times New Roman" w:hAnsi="Times New Roman" w:cs="Times New Roman"/>
                <w:b/>
                <w:bCs/>
                <w:color w:val="FF0000"/>
              </w:rPr>
            </w:pPr>
          </w:p>
          <w:p w14:paraId="545FE63F"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rPr>
              <w:t>Proposal 3.2.5-1: For an 8-port SRS resource in a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xml:space="preserve">’, with TDM factor s &gt; 1, m ≥ 2 OFDM symbols in a slot, and repetition factor R ≥ 1, m is a multiple of </w:t>
            </w:r>
            <w:proofErr w:type="spellStart"/>
            <w:r w:rsidRPr="00197818">
              <w:rPr>
                <w:rFonts w:ascii="Times New Roman" w:hAnsi="Times New Roman" w:cs="Times New Roman"/>
                <w:b/>
                <w:bCs/>
                <w:color w:val="FF0000"/>
              </w:rPr>
              <w:t>sR.</w:t>
            </w:r>
            <w:proofErr w:type="spellEnd"/>
          </w:p>
          <w:p w14:paraId="7E10E469" w14:textId="77777777" w:rsidR="00C141C1" w:rsidRPr="00197818" w:rsidRDefault="00C141C1">
            <w:pPr>
              <w:spacing w:before="120" w:afterLines="50"/>
              <w:rPr>
                <w:rFonts w:ascii="Times New Roman" w:eastAsia="Malgun Gothic" w:hAnsi="Times New Roman" w:cs="Times New Roman"/>
                <w:sz w:val="20"/>
                <w:szCs w:val="20"/>
                <w:lang w:eastAsia="ko-KR"/>
              </w:rPr>
            </w:pPr>
          </w:p>
        </w:tc>
      </w:tr>
      <w:tr w:rsidR="00C141C1" w:rsidRPr="00197818" w14:paraId="1E1825E5" w14:textId="77777777">
        <w:tc>
          <w:tcPr>
            <w:tcW w:w="1728" w:type="dxa"/>
          </w:tcPr>
          <w:p w14:paraId="48BE9002"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LGE</w:t>
            </w:r>
          </w:p>
        </w:tc>
        <w:tc>
          <w:tcPr>
            <w:tcW w:w="7622" w:type="dxa"/>
          </w:tcPr>
          <w:p w14:paraId="51A7669B"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icrosoft YaHei" w:hAnsi="Times New Roman" w:cs="Times New Roman"/>
                <w:sz w:val="20"/>
                <w:szCs w:val="20"/>
              </w:rPr>
              <w:t>Support the first issue that the s subsets of ports have the same PRB resource allocation.</w:t>
            </w:r>
          </w:p>
        </w:tc>
      </w:tr>
      <w:tr w:rsidR="00C141C1" w:rsidRPr="00197818" w14:paraId="598D407B" w14:textId="77777777">
        <w:tc>
          <w:tcPr>
            <w:tcW w:w="1728" w:type="dxa"/>
          </w:tcPr>
          <w:p w14:paraId="1F729703"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Theme="minorEastAsia" w:hAnsi="Times New Roman" w:cs="Times New Roman"/>
                <w:sz w:val="20"/>
                <w:szCs w:val="20"/>
              </w:rPr>
              <w:t>CATT</w:t>
            </w:r>
          </w:p>
        </w:tc>
        <w:tc>
          <w:tcPr>
            <w:tcW w:w="7622" w:type="dxa"/>
          </w:tcPr>
          <w:p w14:paraId="0A18193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There are two proposals numbered 3.2.5-1. I assume the second one is 3.2.5-2. We are ok with proposal 3.2.5-1 and 3.2.5-2.</w:t>
            </w:r>
          </w:p>
        </w:tc>
      </w:tr>
      <w:tr w:rsidR="00C141C1" w:rsidRPr="00197818" w14:paraId="2DB44DF3" w14:textId="77777777">
        <w:tc>
          <w:tcPr>
            <w:tcW w:w="1728" w:type="dxa"/>
          </w:tcPr>
          <w:p w14:paraId="1AEF8A2C"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lastRenderedPageBreak/>
              <w:t>FL2</w:t>
            </w:r>
          </w:p>
        </w:tc>
        <w:tc>
          <w:tcPr>
            <w:tcW w:w="7622" w:type="dxa"/>
          </w:tcPr>
          <w:p w14:paraId="72948B8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@CATT: Thanks for pointing out the typo.</w:t>
            </w:r>
          </w:p>
          <w:p w14:paraId="47B8C5A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The proposal numbering is updated; no change in the content.</w:t>
            </w:r>
          </w:p>
          <w:p w14:paraId="16847AC2"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rPr>
              <w:t xml:space="preserve">Proposal 3.2.5-1: For an 8-port SRS resource in </w:t>
            </w:r>
            <w:proofErr w:type="gramStart"/>
            <w:r w:rsidRPr="00197818">
              <w:rPr>
                <w:rFonts w:ascii="Times New Roman" w:hAnsi="Times New Roman" w:cs="Times New Roman"/>
                <w:b/>
                <w:bCs/>
                <w:color w:val="FF0000"/>
              </w:rPr>
              <w:t>a</w:t>
            </w:r>
            <w:proofErr w:type="gramEnd"/>
            <w:r w:rsidRPr="00197818">
              <w:rPr>
                <w:rFonts w:ascii="Times New Roman" w:hAnsi="Times New Roman" w:cs="Times New Roman"/>
                <w:b/>
                <w:bCs/>
                <w:color w:val="FF0000"/>
              </w:rPr>
              <w:t xml:space="preserve">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and with TDM factor s &gt; 1, the s subsets of ports have the same PRB resource allocation.</w:t>
            </w:r>
          </w:p>
          <w:p w14:paraId="73661015" w14:textId="77777777" w:rsidR="00C141C1" w:rsidRPr="00197818" w:rsidRDefault="00C141C1">
            <w:pPr>
              <w:spacing w:before="120" w:afterLines="50"/>
              <w:rPr>
                <w:rFonts w:ascii="Times New Roman" w:hAnsi="Times New Roman" w:cs="Times New Roman"/>
                <w:b/>
                <w:bCs/>
                <w:color w:val="FF0000"/>
              </w:rPr>
            </w:pPr>
          </w:p>
          <w:p w14:paraId="2D83EAE5"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color w:val="FF0000"/>
              </w:rPr>
              <w:t>Proposal 3.2.5-2: For an 8-port SRS resource in a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xml:space="preserve">’, with TDM factor s &gt; 1, m ≥ 2 OFDM symbols in a slot, and repetition factor R ≥ 1, m is a multiple of </w:t>
            </w:r>
            <w:proofErr w:type="spellStart"/>
            <w:r w:rsidRPr="00197818">
              <w:rPr>
                <w:rFonts w:ascii="Times New Roman" w:hAnsi="Times New Roman" w:cs="Times New Roman"/>
                <w:b/>
                <w:bCs/>
                <w:color w:val="FF0000"/>
              </w:rPr>
              <w:t>sR.</w:t>
            </w:r>
            <w:proofErr w:type="spellEnd"/>
          </w:p>
          <w:p w14:paraId="38D71102" w14:textId="77777777" w:rsidR="00C141C1" w:rsidRPr="00197818" w:rsidRDefault="00C141C1">
            <w:pPr>
              <w:spacing w:before="120" w:afterLines="50"/>
              <w:rPr>
                <w:rFonts w:ascii="Times New Roman" w:eastAsia="Microsoft YaHei" w:hAnsi="Times New Roman" w:cs="Times New Roman"/>
                <w:sz w:val="20"/>
                <w:szCs w:val="20"/>
              </w:rPr>
            </w:pPr>
          </w:p>
        </w:tc>
      </w:tr>
      <w:tr w:rsidR="00C141C1" w:rsidRPr="00197818" w14:paraId="5123A660" w14:textId="77777777">
        <w:tc>
          <w:tcPr>
            <w:tcW w:w="1728" w:type="dxa"/>
          </w:tcPr>
          <w:p w14:paraId="791F1D0B"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QC</w:t>
            </w:r>
          </w:p>
        </w:tc>
        <w:tc>
          <w:tcPr>
            <w:tcW w:w="7622" w:type="dxa"/>
          </w:tcPr>
          <w:p w14:paraId="39AA30E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support the two proposals in general. </w:t>
            </w:r>
          </w:p>
        </w:tc>
      </w:tr>
      <w:tr w:rsidR="00C141C1" w:rsidRPr="00197818" w14:paraId="142E563B" w14:textId="77777777">
        <w:tc>
          <w:tcPr>
            <w:tcW w:w="1728" w:type="dxa"/>
          </w:tcPr>
          <w:p w14:paraId="5FB28624"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Samsung</w:t>
            </w:r>
          </w:p>
        </w:tc>
        <w:tc>
          <w:tcPr>
            <w:tcW w:w="7622" w:type="dxa"/>
          </w:tcPr>
          <w:p w14:paraId="5ED1080A"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Thank FL for updating the proposal. Support Proposal 3.2.5-1 and 3.2.5-2.</w:t>
            </w:r>
          </w:p>
        </w:tc>
      </w:tr>
      <w:tr w:rsidR="00C141C1" w:rsidRPr="00197818" w14:paraId="1288D322" w14:textId="77777777">
        <w:tc>
          <w:tcPr>
            <w:tcW w:w="1728" w:type="dxa"/>
          </w:tcPr>
          <w:p w14:paraId="50AECCCE"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Xiaomi</w:t>
            </w:r>
          </w:p>
        </w:tc>
        <w:tc>
          <w:tcPr>
            <w:tcW w:w="7622" w:type="dxa"/>
          </w:tcPr>
          <w:p w14:paraId="5CF3DD97"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Support both proposals</w:t>
            </w:r>
          </w:p>
        </w:tc>
      </w:tr>
      <w:tr w:rsidR="00C141C1" w:rsidRPr="00197818" w14:paraId="56DAA7D8" w14:textId="77777777">
        <w:tc>
          <w:tcPr>
            <w:tcW w:w="1728" w:type="dxa"/>
          </w:tcPr>
          <w:p w14:paraId="26187AB2"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OPPO</w:t>
            </w:r>
          </w:p>
        </w:tc>
        <w:tc>
          <w:tcPr>
            <w:tcW w:w="7622" w:type="dxa"/>
          </w:tcPr>
          <w:p w14:paraId="1427D31C"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Support the proposals.</w:t>
            </w:r>
          </w:p>
        </w:tc>
      </w:tr>
      <w:tr w:rsidR="00C141C1" w:rsidRPr="00197818" w14:paraId="285B6473" w14:textId="77777777">
        <w:tc>
          <w:tcPr>
            <w:tcW w:w="1728" w:type="dxa"/>
          </w:tcPr>
          <w:p w14:paraId="1D65FF09"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Intel2</w:t>
            </w:r>
          </w:p>
        </w:tc>
        <w:tc>
          <w:tcPr>
            <w:tcW w:w="7622" w:type="dxa"/>
          </w:tcPr>
          <w:p w14:paraId="6CF5AF85"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We prefer to discuss this after the cyclic or sequential mapping pattern is determined.</w:t>
            </w:r>
          </w:p>
        </w:tc>
      </w:tr>
    </w:tbl>
    <w:p w14:paraId="55294F3E" w14:textId="77777777" w:rsidR="00C141C1" w:rsidRPr="00197818" w:rsidRDefault="00C141C1">
      <w:pPr>
        <w:widowControl w:val="0"/>
        <w:spacing w:before="120" w:afterLines="50" w:after="120"/>
        <w:rPr>
          <w:rFonts w:ascii="Times New Roman" w:eastAsia="Microsoft YaHei" w:hAnsi="Times New Roman" w:cs="Times New Roman"/>
        </w:rPr>
      </w:pPr>
    </w:p>
    <w:p w14:paraId="2CD1D198"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0862866B"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The latest from the GTW discussion is as follows:</w:t>
      </w:r>
    </w:p>
    <w:p w14:paraId="46CB7450" w14:textId="77777777" w:rsidR="00C141C1" w:rsidRPr="00197818" w:rsidRDefault="00167BB3">
      <w:pPr>
        <w:spacing w:before="120" w:afterLines="50" w:after="120"/>
        <w:rPr>
          <w:rFonts w:ascii="Times New Roman" w:hAnsi="Times New Roman" w:cs="Times New Roman"/>
          <w:b/>
          <w:bCs/>
          <w:highlight w:val="yellow"/>
        </w:rPr>
      </w:pPr>
      <w:r w:rsidRPr="00197818">
        <w:rPr>
          <w:rFonts w:ascii="Times New Roman" w:hAnsi="Times New Roman" w:cs="Times New Roman"/>
          <w:b/>
          <w:bCs/>
          <w:highlight w:val="yellow"/>
        </w:rPr>
        <w:t xml:space="preserve">Proposal 3.2.5-1: </w:t>
      </w:r>
    </w:p>
    <w:p w14:paraId="0639F8CF"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t xml:space="preserve">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 the s subsets of ports within a group of {1, 2, …, s} have the same PRB resource allocation.</w:t>
      </w:r>
    </w:p>
    <w:p w14:paraId="790AC535" w14:textId="77777777" w:rsidR="00C141C1" w:rsidRPr="00197818" w:rsidRDefault="00C141C1">
      <w:pPr>
        <w:spacing w:line="276" w:lineRule="auto"/>
        <w:rPr>
          <w:rFonts w:ascii="Times New Roman" w:hAnsi="Times New Roman" w:cs="Times New Roman"/>
        </w:rPr>
      </w:pPr>
    </w:p>
    <w:p w14:paraId="2D3C824F"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 xml:space="preserve">Based on the comments, I suggest the following updated Proposal 3.2.5-1 and Proposal 3.2.5-2. Note that these proposals are applicable to the SRS resource with or without repetition, with or without FH/RPFS, etc. For example, it can be applied to s = 2, m =2, and R = 1, in which the 8 ports uses 2 symbols with the same PRBs. If s = 2, m =4, and R = 2, then the 8 ports uses 4 symbols with the same PRBs. If s = 2, m =4, and R = 1, then intra-slot FH can be supported, i.e., the 8 ports uses 4 symbols, the first 2 use the same PRBs, and then it </w:t>
      </w:r>
      <w:proofErr w:type="spellStart"/>
      <w:r w:rsidRPr="00197818">
        <w:rPr>
          <w:rFonts w:ascii="Times New Roman" w:hAnsi="Times New Roman" w:cs="Times New Roman"/>
        </w:rPr>
        <w:t>hops</w:t>
      </w:r>
      <w:proofErr w:type="spellEnd"/>
      <w:r w:rsidRPr="00197818">
        <w:rPr>
          <w:rFonts w:ascii="Times New Roman" w:hAnsi="Times New Roman" w:cs="Times New Roman"/>
        </w:rPr>
        <w:t xml:space="preserve"> to another frequency to sound another 2 symbols with the same PRBs. For this reason, we will need Proposal 3.2.5-2.</w:t>
      </w:r>
    </w:p>
    <w:p w14:paraId="055FD483" w14:textId="77777777" w:rsidR="00C141C1" w:rsidRPr="00197818" w:rsidRDefault="00C141C1">
      <w:pPr>
        <w:spacing w:line="276" w:lineRule="auto"/>
        <w:rPr>
          <w:rFonts w:ascii="Times New Roman" w:hAnsi="Times New Roman" w:cs="Times New Roman"/>
        </w:rPr>
      </w:pPr>
    </w:p>
    <w:p w14:paraId="486867D4" w14:textId="77777777" w:rsidR="00C141C1" w:rsidRPr="00197818" w:rsidRDefault="00167BB3">
      <w:pPr>
        <w:spacing w:before="120" w:afterLines="50" w:after="120"/>
        <w:rPr>
          <w:rFonts w:ascii="Times New Roman" w:hAnsi="Times New Roman" w:cs="Times New Roman"/>
          <w:b/>
          <w:bCs/>
        </w:rPr>
      </w:pPr>
      <w:bookmarkStart w:id="35" w:name="_Hlk132922189"/>
      <w:r w:rsidRPr="00197818">
        <w:rPr>
          <w:rFonts w:ascii="Times New Roman" w:hAnsi="Times New Roman" w:cs="Times New Roman"/>
          <w:b/>
          <w:bCs/>
        </w:rPr>
        <w:t>Proposal 3.2.5-1A: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resource mapping based on TDM with TDM factor s, </w:t>
      </w:r>
      <w:r w:rsidRPr="00197818">
        <w:rPr>
          <w:rFonts w:ascii="Times New Roman" w:hAnsi="Times New Roman" w:cs="Times New Roman"/>
          <w:b/>
          <w:bCs/>
          <w:color w:val="FF0000"/>
        </w:rPr>
        <w:t>when the s subsets of ports are mapped onto m ≥ 2 OFDM symbols in a slot according to the pattern {{1, 2, …, s}, …, {1, 2, …, s}} (totally m/s groups of {1, 2, …, s}), the SRS transmissions</w:t>
      </w:r>
      <w:r w:rsidRPr="00197818">
        <w:rPr>
          <w:rFonts w:ascii="Times New Roman" w:hAnsi="Times New Roman" w:cs="Times New Roman"/>
          <w:b/>
          <w:bCs/>
        </w:rPr>
        <w:t xml:space="preserve"> within a group of </w:t>
      </w:r>
      <w:bookmarkStart w:id="36" w:name="_Hlk132833794"/>
      <w:r w:rsidRPr="00197818">
        <w:rPr>
          <w:rFonts w:ascii="Times New Roman" w:hAnsi="Times New Roman" w:cs="Times New Roman"/>
          <w:b/>
          <w:bCs/>
        </w:rPr>
        <w:t xml:space="preserve">{1, 2, …, s} </w:t>
      </w:r>
      <w:bookmarkEnd w:id="36"/>
      <w:r w:rsidRPr="00197818">
        <w:rPr>
          <w:rFonts w:ascii="Times New Roman" w:hAnsi="Times New Roman" w:cs="Times New Roman"/>
          <w:b/>
          <w:bCs/>
        </w:rPr>
        <w:t>have the same PRB resource allocation.</w:t>
      </w:r>
    </w:p>
    <w:bookmarkEnd w:id="35"/>
    <w:p w14:paraId="6863F95E" w14:textId="77777777" w:rsidR="00C141C1" w:rsidRPr="00197818" w:rsidRDefault="00C141C1">
      <w:pPr>
        <w:widowControl w:val="0"/>
        <w:spacing w:before="120" w:afterLines="50" w:after="120"/>
        <w:rPr>
          <w:rFonts w:ascii="Times New Roman" w:hAnsi="Times New Roman" w:cs="Times New Roman"/>
          <w:iCs/>
          <w:szCs w:val="20"/>
        </w:rPr>
      </w:pPr>
    </w:p>
    <w:p w14:paraId="5E6284AE"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lastRenderedPageBreak/>
        <w:t>Proposal 3.2.5-2: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with TDM factor s &gt; 1, m ≥ 2 OFDM symbols in a slot, and </w:t>
      </w:r>
      <w:bookmarkStart w:id="37" w:name="_Hlk132922292"/>
      <w:r w:rsidRPr="00197818">
        <w:rPr>
          <w:rFonts w:ascii="Times New Roman" w:hAnsi="Times New Roman" w:cs="Times New Roman"/>
          <w:b/>
          <w:bCs/>
        </w:rPr>
        <w:t>repetition factor R ≥ 1</w:t>
      </w:r>
      <w:bookmarkEnd w:id="37"/>
      <w:r w:rsidRPr="00197818">
        <w:rPr>
          <w:rFonts w:ascii="Times New Roman" w:hAnsi="Times New Roman" w:cs="Times New Roman"/>
          <w:b/>
          <w:bCs/>
        </w:rPr>
        <w:t xml:space="preserve">, m is a multiple of </w:t>
      </w:r>
      <w:proofErr w:type="spellStart"/>
      <w:r w:rsidRPr="00197818">
        <w:rPr>
          <w:rFonts w:ascii="Times New Roman" w:hAnsi="Times New Roman" w:cs="Times New Roman"/>
          <w:b/>
          <w:bCs/>
        </w:rPr>
        <w:t>sR.</w:t>
      </w:r>
      <w:proofErr w:type="spellEnd"/>
    </w:p>
    <w:p w14:paraId="0488F8E2" w14:textId="77777777" w:rsidR="00C141C1" w:rsidRPr="00197818" w:rsidRDefault="00C141C1">
      <w:pPr>
        <w:widowControl w:val="0"/>
        <w:spacing w:before="120" w:afterLines="50" w:after="120"/>
        <w:rPr>
          <w:rFonts w:ascii="Times New Roman" w:hAnsi="Times New Roman" w:cs="Times New Roman"/>
          <w:iCs/>
          <w:szCs w:val="20"/>
        </w:rPr>
      </w:pPr>
    </w:p>
    <w:p w14:paraId="15C09846"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028BCCA8" w14:textId="77777777">
        <w:trPr>
          <w:trHeight w:val="273"/>
        </w:trPr>
        <w:tc>
          <w:tcPr>
            <w:tcW w:w="1728" w:type="dxa"/>
            <w:shd w:val="clear" w:color="auto" w:fill="00B0F0"/>
          </w:tcPr>
          <w:p w14:paraId="189E6251"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0F2E6956"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4F968B05" w14:textId="77777777">
        <w:tc>
          <w:tcPr>
            <w:tcW w:w="1728" w:type="dxa"/>
          </w:tcPr>
          <w:p w14:paraId="4836F64A"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7F9343A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 xml:space="preserve">We are generally fine. For Proposal 3.2.5-2, we would like to suggest to delete as “with TDM factor s </w:t>
            </w:r>
            <w:r w:rsidRPr="00197818">
              <w:rPr>
                <w:rFonts w:ascii="Times New Roman" w:eastAsia="Malgun Gothic" w:hAnsi="Times New Roman" w:cs="Times New Roman"/>
                <w:strike/>
                <w:lang w:eastAsia="ko-KR"/>
              </w:rPr>
              <w:t>&gt;</w:t>
            </w:r>
            <w:proofErr w:type="gramStart"/>
            <w:r w:rsidRPr="00197818">
              <w:rPr>
                <w:rFonts w:ascii="Times New Roman" w:eastAsia="Malgun Gothic" w:hAnsi="Times New Roman" w:cs="Times New Roman"/>
                <w:strike/>
                <w:lang w:eastAsia="ko-KR"/>
              </w:rPr>
              <w:t xml:space="preserve">1 </w:t>
            </w:r>
            <w:r w:rsidRPr="00197818">
              <w:rPr>
                <w:rFonts w:ascii="Times New Roman" w:eastAsia="Malgun Gothic" w:hAnsi="Times New Roman" w:cs="Times New Roman"/>
                <w:lang w:eastAsia="ko-KR"/>
              </w:rPr>
              <w:t>”</w:t>
            </w:r>
            <w:proofErr w:type="gramEnd"/>
            <w:r w:rsidRPr="00197818">
              <w:rPr>
                <w:rFonts w:ascii="Times New Roman" w:eastAsia="Malgun Gothic" w:hAnsi="Times New Roman" w:cs="Times New Roman"/>
                <w:lang w:eastAsia="ko-KR"/>
              </w:rPr>
              <w:t>. As FL kindly explained in the above paragraph, could we put the wording as a note like “The above rule is applicable to the SRS resource with or without repetition, with or without FH/RPFS” at least for Proposal 3.2.5-1A?</w:t>
            </w:r>
          </w:p>
        </w:tc>
      </w:tr>
      <w:tr w:rsidR="00C141C1" w:rsidRPr="00197818" w14:paraId="3C599A9B" w14:textId="77777777">
        <w:tc>
          <w:tcPr>
            <w:tcW w:w="1728" w:type="dxa"/>
          </w:tcPr>
          <w:p w14:paraId="5D6031A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4E5ECB82" w14:textId="77777777" w:rsidR="00C141C1" w:rsidRPr="00197818" w:rsidRDefault="00167BB3">
            <w:pPr>
              <w:spacing w:before="120" w:afterLines="50"/>
              <w:rPr>
                <w:rFonts w:ascii="Times New Roman" w:hAnsi="Times New Roman" w:cs="Times New Roman"/>
                <w:bCs/>
              </w:rPr>
            </w:pPr>
            <w:r w:rsidRPr="00197818">
              <w:rPr>
                <w:rFonts w:ascii="Times New Roman" w:hAnsi="Times New Roman" w:cs="Times New Roman"/>
                <w:bCs/>
              </w:rPr>
              <w:t>Proposal 3.2.5-1A: Support.</w:t>
            </w:r>
          </w:p>
          <w:p w14:paraId="25B21843" w14:textId="77777777" w:rsidR="00C141C1" w:rsidRPr="00197818" w:rsidRDefault="00167BB3">
            <w:pPr>
              <w:pStyle w:val="bullet1"/>
              <w:numPr>
                <w:ilvl w:val="0"/>
                <w:numId w:val="0"/>
              </w:numPr>
              <w:rPr>
                <w:rFonts w:cs="Times New Roman"/>
              </w:rPr>
            </w:pPr>
            <w:r w:rsidRPr="00197818">
              <w:rPr>
                <w:rFonts w:cs="Times New Roman"/>
                <w:bCs/>
              </w:rPr>
              <w:t>Proposal 3.2.5-1B: Support.</w:t>
            </w:r>
          </w:p>
        </w:tc>
      </w:tr>
      <w:tr w:rsidR="00C141C1" w:rsidRPr="00197818" w14:paraId="12AAE57F" w14:textId="77777777">
        <w:tc>
          <w:tcPr>
            <w:tcW w:w="1728" w:type="dxa"/>
          </w:tcPr>
          <w:p w14:paraId="548D051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4109734A"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b/>
                <w:bCs/>
              </w:rPr>
              <w:t xml:space="preserve">Proposal 3.2.5-1A: </w:t>
            </w:r>
            <w:r w:rsidRPr="00197818">
              <w:rPr>
                <w:rFonts w:ascii="Times New Roman" w:hAnsi="Times New Roman" w:cs="Times New Roman"/>
              </w:rPr>
              <w:t>Support in principle.</w:t>
            </w:r>
          </w:p>
          <w:p w14:paraId="2298A43E"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Besides, we also think the same PRB resource should be allocated across the R repetition. We suggest considering this in the proposal as following.</w:t>
            </w:r>
          </w:p>
          <w:p w14:paraId="54E1A781"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3.2.5-1A: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resource mapping based on TDM with TDM factor s, </w:t>
            </w:r>
            <w:r w:rsidRPr="00197818">
              <w:rPr>
                <w:rFonts w:ascii="Times New Roman" w:hAnsi="Times New Roman" w:cs="Times New Roman"/>
                <w:b/>
                <w:bCs/>
                <w:color w:val="FF0000"/>
              </w:rPr>
              <w:t>when the s subsets of ports are mapped onto m ≥ 2 OFDM symbols in a slot according to the pattern {{1, 2, …, s}, …, {1, 2, …, s}} (totally m/s groups of {1, 2, …, s}), the SRS transmissions</w:t>
            </w:r>
            <w:r w:rsidRPr="00197818">
              <w:rPr>
                <w:rFonts w:ascii="Times New Roman" w:hAnsi="Times New Roman" w:cs="Times New Roman"/>
                <w:b/>
                <w:bCs/>
              </w:rPr>
              <w:t xml:space="preserve"> within </w:t>
            </w:r>
            <w:r w:rsidRPr="00197818">
              <w:rPr>
                <w:rFonts w:ascii="Times New Roman" w:hAnsi="Times New Roman" w:cs="Times New Roman"/>
                <w:b/>
                <w:bCs/>
                <w:strike/>
                <w:color w:val="0070C0"/>
              </w:rPr>
              <w:t xml:space="preserve">a </w:t>
            </w:r>
            <w:r w:rsidRPr="00197818">
              <w:rPr>
                <w:rFonts w:ascii="Times New Roman" w:hAnsi="Times New Roman" w:cs="Times New Roman"/>
                <w:b/>
                <w:bCs/>
              </w:rPr>
              <w:t>group</w:t>
            </w:r>
            <w:r w:rsidRPr="00197818">
              <w:rPr>
                <w:rFonts w:ascii="Times New Roman" w:hAnsi="Times New Roman" w:cs="Times New Roman"/>
                <w:b/>
                <w:bCs/>
                <w:color w:val="0070C0"/>
              </w:rPr>
              <w:t>(s)</w:t>
            </w:r>
            <w:r w:rsidRPr="00197818">
              <w:rPr>
                <w:rFonts w:ascii="Times New Roman" w:hAnsi="Times New Roman" w:cs="Times New Roman"/>
                <w:b/>
                <w:bCs/>
              </w:rPr>
              <w:t xml:space="preserve"> of {1, 2, …, s} </w:t>
            </w:r>
            <w:r w:rsidRPr="00197818">
              <w:rPr>
                <w:rFonts w:ascii="Times New Roman" w:hAnsi="Times New Roman" w:cs="Times New Roman"/>
                <w:b/>
                <w:bCs/>
                <w:color w:val="0070C0"/>
              </w:rPr>
              <w:t>across R repetitions</w:t>
            </w:r>
            <w:r w:rsidRPr="00197818">
              <w:rPr>
                <w:rFonts w:ascii="Times New Roman" w:hAnsi="Times New Roman" w:cs="Times New Roman"/>
                <w:b/>
                <w:bCs/>
              </w:rPr>
              <w:t xml:space="preserve"> have the same PRB resource allocation.</w:t>
            </w:r>
          </w:p>
          <w:p w14:paraId="6FE3D68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b/>
                <w:bCs/>
              </w:rPr>
              <w:t xml:space="preserve">Proposal 3.2.5-2: </w:t>
            </w:r>
            <w:r w:rsidRPr="00197818">
              <w:rPr>
                <w:rFonts w:ascii="Times New Roman" w:hAnsi="Times New Roman" w:cs="Times New Roman"/>
              </w:rPr>
              <w:t>Support</w:t>
            </w:r>
          </w:p>
        </w:tc>
      </w:tr>
      <w:tr w:rsidR="00C141C1" w:rsidRPr="00197818" w14:paraId="12BDB694" w14:textId="77777777">
        <w:tc>
          <w:tcPr>
            <w:tcW w:w="1728" w:type="dxa"/>
          </w:tcPr>
          <w:p w14:paraId="4132FFC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5C8BF399" w14:textId="77777777" w:rsidR="00C141C1" w:rsidRPr="00197818" w:rsidRDefault="00167BB3">
            <w:pPr>
              <w:spacing w:before="120" w:afterLines="50"/>
              <w:rPr>
                <w:rFonts w:ascii="Times New Roman" w:hAnsi="Times New Roman" w:cs="Times New Roman"/>
                <w:bCs/>
              </w:rPr>
            </w:pPr>
            <w:r w:rsidRPr="00197818">
              <w:rPr>
                <w:rFonts w:ascii="Times New Roman" w:hAnsi="Times New Roman" w:cs="Times New Roman"/>
                <w:bCs/>
              </w:rPr>
              <w:t>Proposal 3.2.5-1A: Fine in general</w:t>
            </w:r>
          </w:p>
          <w:p w14:paraId="000D2128"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Cs/>
              </w:rPr>
              <w:t>Proposal 3.2.5-2: Fine in general</w:t>
            </w:r>
          </w:p>
        </w:tc>
      </w:tr>
      <w:tr w:rsidR="00C141C1" w:rsidRPr="00197818" w14:paraId="0A68BB8D" w14:textId="77777777">
        <w:tc>
          <w:tcPr>
            <w:tcW w:w="1728" w:type="dxa"/>
          </w:tcPr>
          <w:p w14:paraId="1312045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353D440F" w14:textId="77777777" w:rsidR="00C141C1" w:rsidRPr="00197818" w:rsidRDefault="00167BB3">
            <w:pPr>
              <w:spacing w:before="120" w:afterLines="50"/>
              <w:rPr>
                <w:rFonts w:ascii="Times New Roman" w:hAnsi="Times New Roman" w:cs="Times New Roman"/>
                <w:bCs/>
              </w:rPr>
            </w:pPr>
            <w:r w:rsidRPr="00197818">
              <w:rPr>
                <w:rFonts w:ascii="Times New Roman" w:eastAsia="Microsoft YaHei" w:hAnsi="Times New Roman" w:cs="Times New Roman"/>
              </w:rPr>
              <w:t>Support the proposal.</w:t>
            </w:r>
          </w:p>
        </w:tc>
      </w:tr>
      <w:tr w:rsidR="00C141C1" w:rsidRPr="00197818" w14:paraId="0E3447A5" w14:textId="77777777">
        <w:tc>
          <w:tcPr>
            <w:tcW w:w="1728" w:type="dxa"/>
          </w:tcPr>
          <w:p w14:paraId="6EEFD82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0244386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w:t>
            </w:r>
          </w:p>
        </w:tc>
      </w:tr>
      <w:tr w:rsidR="00C141C1" w:rsidRPr="00197818" w14:paraId="1A6B2211" w14:textId="77777777">
        <w:tc>
          <w:tcPr>
            <w:tcW w:w="1728" w:type="dxa"/>
          </w:tcPr>
          <w:p w14:paraId="06AD4D5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417C4577" w14:textId="77777777" w:rsidR="00C141C1" w:rsidRPr="00197818" w:rsidRDefault="00167BB3">
            <w:pPr>
              <w:spacing w:before="120" w:afterLines="50"/>
              <w:rPr>
                <w:rFonts w:ascii="Times New Roman" w:hAnsi="Times New Roman" w:cs="Times New Roman"/>
              </w:rPr>
            </w:pPr>
            <w:r w:rsidRPr="00197818">
              <w:rPr>
                <w:rFonts w:ascii="Times New Roman" w:eastAsia="Microsoft YaHei" w:hAnsi="Times New Roman" w:cs="Times New Roman"/>
              </w:rPr>
              <w:t xml:space="preserve">We need some clarification regarding R, i.e., </w:t>
            </w:r>
            <w:proofErr w:type="spellStart"/>
            <w:r w:rsidRPr="00197818">
              <w:rPr>
                <w:rFonts w:ascii="Times New Roman" w:hAnsi="Times New Roman" w:cs="Times New Roman"/>
              </w:rPr>
              <w:t>repetitionFactor</w:t>
            </w:r>
            <w:proofErr w:type="spellEnd"/>
          </w:p>
          <w:p w14:paraId="5781B7AD"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Our understanding is that R is the number of symbols per frequency hop. For example, when m=8 and R=4, it is {F1, F1, F1, F1, F2, F2, F2, F2}</w:t>
            </w:r>
          </w:p>
          <w:p w14:paraId="267052B3"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 xml:space="preserve">If that is the understanding </w:t>
            </w:r>
          </w:p>
          <w:p w14:paraId="3E215141" w14:textId="77777777" w:rsidR="00C141C1" w:rsidRPr="00197818" w:rsidRDefault="00167BB3">
            <w:pPr>
              <w:spacing w:before="120" w:afterLines="50"/>
              <w:rPr>
                <w:rFonts w:ascii="Times New Roman" w:hAnsi="Times New Roman" w:cs="Times New Roman"/>
                <w:b/>
                <w:bCs/>
                <w:color w:val="FF0000"/>
              </w:rPr>
            </w:pPr>
            <w:r w:rsidRPr="00197818">
              <w:rPr>
                <w:rFonts w:ascii="Times New Roman" w:hAnsi="Times New Roman" w:cs="Times New Roman"/>
                <w:b/>
                <w:bCs/>
              </w:rPr>
              <w:t>Proposal 3.2.5-2: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with TDM factor s &gt; 1, </w:t>
            </w:r>
            <w:r w:rsidRPr="00197818">
              <w:rPr>
                <w:rFonts w:ascii="Times New Roman" w:hAnsi="Times New Roman" w:cs="Times New Roman"/>
                <w:b/>
                <w:bCs/>
                <w:strike/>
                <w:color w:val="FF0000"/>
              </w:rPr>
              <w:t xml:space="preserve">m ≥ 2 OFDM symbols in a slot, </w:t>
            </w:r>
            <w:r w:rsidRPr="00197818">
              <w:rPr>
                <w:rFonts w:ascii="Times New Roman" w:hAnsi="Times New Roman" w:cs="Times New Roman"/>
                <w:b/>
                <w:bCs/>
              </w:rPr>
              <w:t xml:space="preserve">and repetition factor R ≥ 1, </w:t>
            </w:r>
            <w:r w:rsidRPr="00197818">
              <w:rPr>
                <w:rFonts w:ascii="Times New Roman" w:hAnsi="Times New Roman" w:cs="Times New Roman"/>
                <w:b/>
                <w:bCs/>
                <w:strike/>
                <w:color w:val="FF0000"/>
              </w:rPr>
              <w:t xml:space="preserve">m is a multiple of </w:t>
            </w:r>
            <w:proofErr w:type="spellStart"/>
            <w:r w:rsidRPr="00197818">
              <w:rPr>
                <w:rFonts w:ascii="Times New Roman" w:hAnsi="Times New Roman" w:cs="Times New Roman"/>
                <w:b/>
                <w:bCs/>
                <w:strike/>
                <w:color w:val="FF0000"/>
              </w:rPr>
              <w:t>sR</w:t>
            </w:r>
            <w:proofErr w:type="spellEnd"/>
            <w:r w:rsidRPr="00197818">
              <w:rPr>
                <w:rFonts w:ascii="Times New Roman" w:hAnsi="Times New Roman" w:cs="Times New Roman"/>
                <w:b/>
                <w:bCs/>
                <w:color w:val="FF0000"/>
              </w:rPr>
              <w:t xml:space="preserve"> R is an integer multiple of s.</w:t>
            </w:r>
          </w:p>
          <w:p w14:paraId="1F36F53F"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Similarly, update to Proposal 3.2.5-1A can be considered. Within R symbols in the same frequency hop, regardless of how many {</w:t>
            </w:r>
            <w:proofErr w:type="gramStart"/>
            <w:r w:rsidRPr="00197818">
              <w:rPr>
                <w:rFonts w:ascii="Times New Roman" w:hAnsi="Times New Roman" w:cs="Times New Roman"/>
              </w:rPr>
              <w:t>1,2,…</w:t>
            </w:r>
            <w:proofErr w:type="gramEnd"/>
            <w:r w:rsidRPr="00197818">
              <w:rPr>
                <w:rFonts w:ascii="Times New Roman" w:hAnsi="Times New Roman" w:cs="Times New Roman"/>
              </w:rPr>
              <w:t xml:space="preserve">,s} patterns we </w:t>
            </w:r>
            <w:r w:rsidRPr="00197818">
              <w:rPr>
                <w:rFonts w:ascii="Times New Roman" w:hAnsi="Times New Roman" w:cs="Times New Roman"/>
              </w:rPr>
              <w:lastRenderedPageBreak/>
              <w:t>have, it is better for them to have the same PRB resource allocation.</w:t>
            </w:r>
          </w:p>
        </w:tc>
      </w:tr>
      <w:tr w:rsidR="00C141C1" w:rsidRPr="00197818" w14:paraId="5A516F77" w14:textId="77777777">
        <w:tc>
          <w:tcPr>
            <w:tcW w:w="1728" w:type="dxa"/>
          </w:tcPr>
          <w:p w14:paraId="1B06B82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FL4</w:t>
            </w:r>
          </w:p>
        </w:tc>
        <w:tc>
          <w:tcPr>
            <w:tcW w:w="7622" w:type="dxa"/>
          </w:tcPr>
          <w:p w14:paraId="6BD358B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 As explained above, the pattern {{1, 2, …, s}, …, {1, 2, …, s}} (totally m/s groups of {1, 2, …, s}) may or may not be for repetition; it could be for FH without repetition. If repetition is configured, then existing specs already ensure that the repeated symbols have the same resource allocation, so it is not needed to duplicate it here. Actually, with the Proposal 3.2.5-2 and corresponding minor equation update in the specs, the repetition behavior you described can be ensured.</w:t>
            </w:r>
          </w:p>
          <w:p w14:paraId="25FED57F"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@Apple: What you described is an alternative way which could also work but it requires some changes in the repetition definition and formulas. The way of Proposal 3.2.5-1 and Proposal 3.2.5-2 is to consider TDM factor s and repetition factor R separately, i.e., s is not part of R, but a factor on top of R. That’s why there are some proposals to change R to </w:t>
            </w:r>
            <w:proofErr w:type="spellStart"/>
            <w:r w:rsidRPr="00197818">
              <w:rPr>
                <w:rFonts w:ascii="Times New Roman" w:eastAsia="Microsoft YaHei" w:hAnsi="Times New Roman" w:cs="Times New Roman"/>
              </w:rPr>
              <w:t>sR</w:t>
            </w:r>
            <w:proofErr w:type="spellEnd"/>
            <w:r w:rsidRPr="00197818">
              <w:rPr>
                <w:rFonts w:ascii="Times New Roman" w:eastAsia="Microsoft YaHei" w:hAnsi="Times New Roman" w:cs="Times New Roman"/>
              </w:rPr>
              <w:t xml:space="preserve"> in some equations. We can expand your example as follows.</w:t>
            </w:r>
          </w:p>
          <w:p w14:paraId="3C513663"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s=2, m=8, R=4, FH on, it is {F1, F1, F1, F1, F1, F1, F1, F1} for frequency, i.e., only inter-slot FH, {1,2,1,2,1,2,1,2} for the subsets of ports. i.e., with R=4, {1,2} as a ‘super symbol’ and their frequency will be repeated 4 times.</w:t>
            </w:r>
          </w:p>
          <w:p w14:paraId="12A05839"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s=2, m=8, R=2, FH on, it is {F1, F1, F1, F1, F2, F2, F2, F2} for frequency, i.e., intra-slot FH, {1,2,1,2,1,2,1,2} for the subsets of ports.</w:t>
            </w:r>
          </w:p>
          <w:p w14:paraId="2C653788" w14:textId="77777777" w:rsidR="00C141C1" w:rsidRPr="00197818" w:rsidRDefault="00167BB3">
            <w:pPr>
              <w:spacing w:before="120" w:afterLines="50"/>
              <w:rPr>
                <w:rFonts w:ascii="Times New Roman" w:hAnsi="Times New Roman" w:cs="Times New Roman"/>
              </w:rPr>
            </w:pPr>
            <w:r w:rsidRPr="00197818">
              <w:rPr>
                <w:rFonts w:ascii="Times New Roman" w:hAnsi="Times New Roman" w:cs="Times New Roman"/>
              </w:rPr>
              <w:t>s=2, m=8, R=1, FH on, it is {F1, F1, F2, F2, F3, F3, F4, F4} for frequency, {1,2,1,2,1,2,1,2} for the subsets of ports.</w:t>
            </w:r>
          </w:p>
          <w:p w14:paraId="4210386B" w14:textId="77777777" w:rsidR="00C141C1" w:rsidRPr="00197818" w:rsidRDefault="00C141C1">
            <w:pPr>
              <w:spacing w:before="120" w:afterLines="50"/>
              <w:rPr>
                <w:rFonts w:ascii="Times New Roman" w:eastAsia="Microsoft YaHei" w:hAnsi="Times New Roman" w:cs="Times New Roman"/>
              </w:rPr>
            </w:pPr>
          </w:p>
          <w:p w14:paraId="03513CD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The proposal is updated based on Samsung’s suggestion. We will use this version for </w:t>
            </w:r>
            <w:r w:rsidRPr="00197818">
              <w:rPr>
                <w:rFonts w:ascii="Times New Roman" w:eastAsia="Microsoft YaHei" w:hAnsi="Times New Roman" w:cs="Times New Roman"/>
                <w:color w:val="FF0000"/>
              </w:rPr>
              <w:t>potential email endorsement</w:t>
            </w:r>
            <w:r w:rsidRPr="00197818">
              <w:rPr>
                <w:rFonts w:ascii="Times New Roman" w:eastAsia="Microsoft YaHei" w:hAnsi="Times New Roman" w:cs="Times New Roman"/>
              </w:rPr>
              <w:t>.</w:t>
            </w:r>
          </w:p>
          <w:p w14:paraId="5E96A62B"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3.2.5-1</w:t>
            </w:r>
            <w:r w:rsidRPr="00197818">
              <w:rPr>
                <w:rFonts w:ascii="Times New Roman" w:hAnsi="Times New Roman" w:cs="Times New Roman"/>
                <w:b/>
                <w:bCs/>
                <w:color w:val="FF0000"/>
              </w:rPr>
              <w:t>B</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resource mapping based on TDM with TDM factor s, when the s subsets of ports are mapped onto m ≥ 2 OFDM symbols in a slot according to the pattern {{1, 2, …, s}, …, {1, 2, …, s}} (totally m/s groups of {1, 2, …, s}), the SRS transmissions within a group of {1, 2, …, s} have the same PRB resource allocation.</w:t>
            </w:r>
          </w:p>
          <w:p w14:paraId="547198B6" w14:textId="77777777" w:rsidR="00C141C1" w:rsidRPr="00197818" w:rsidRDefault="00167BB3">
            <w:pPr>
              <w:pStyle w:val="bullet1"/>
              <w:rPr>
                <w:rFonts w:cs="Times New Roman"/>
                <w:b/>
                <w:bCs/>
                <w:color w:val="FF0000"/>
              </w:rPr>
            </w:pPr>
            <w:r w:rsidRPr="00197818">
              <w:rPr>
                <w:rFonts w:cs="Times New Roman"/>
                <w:b/>
                <w:bCs/>
                <w:color w:val="FF0000"/>
              </w:rPr>
              <w:t>Note: applicable to the SRS resource with or without repetition, with or without FH/RPFS.</w:t>
            </w:r>
          </w:p>
          <w:p w14:paraId="24FC6DD6" w14:textId="77777777" w:rsidR="00C141C1" w:rsidRPr="00197818" w:rsidRDefault="00C141C1">
            <w:pPr>
              <w:spacing w:before="120" w:afterLines="50"/>
              <w:rPr>
                <w:rFonts w:ascii="Times New Roman" w:hAnsi="Times New Roman" w:cs="Times New Roman"/>
                <w:iCs/>
                <w:szCs w:val="20"/>
              </w:rPr>
            </w:pPr>
          </w:p>
          <w:p w14:paraId="030E7DEB"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3.2.5-2: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with TDM factor s &gt; 1, m ≥ 2 OFDM symbols in a slot, and repetition factor R ≥ 1, m is a multiple of </w:t>
            </w:r>
            <w:proofErr w:type="spellStart"/>
            <w:r w:rsidRPr="00197818">
              <w:rPr>
                <w:rFonts w:ascii="Times New Roman" w:hAnsi="Times New Roman" w:cs="Times New Roman"/>
                <w:b/>
                <w:bCs/>
              </w:rPr>
              <w:t>sR.</w:t>
            </w:r>
            <w:proofErr w:type="spellEnd"/>
          </w:p>
          <w:p w14:paraId="5E01454F" w14:textId="77777777" w:rsidR="00C141C1" w:rsidRPr="00197818" w:rsidRDefault="00C141C1">
            <w:pPr>
              <w:spacing w:before="120" w:afterLines="50"/>
              <w:rPr>
                <w:rFonts w:ascii="Times New Roman" w:eastAsia="Microsoft YaHei" w:hAnsi="Times New Roman" w:cs="Times New Roman"/>
              </w:rPr>
            </w:pPr>
          </w:p>
          <w:p w14:paraId="71CCD698" w14:textId="77777777" w:rsidR="00C141C1" w:rsidRPr="00197818" w:rsidRDefault="00C141C1">
            <w:pPr>
              <w:spacing w:before="120" w:afterLines="50"/>
              <w:rPr>
                <w:rFonts w:ascii="Times New Roman" w:eastAsia="Microsoft YaHei" w:hAnsi="Times New Roman" w:cs="Times New Roman"/>
              </w:rPr>
            </w:pPr>
          </w:p>
        </w:tc>
      </w:tr>
      <w:tr w:rsidR="00C141C1" w:rsidRPr="00197818" w14:paraId="683A3F14" w14:textId="77777777">
        <w:tc>
          <w:tcPr>
            <w:tcW w:w="1728" w:type="dxa"/>
          </w:tcPr>
          <w:p w14:paraId="012E17F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60599872"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For Proposal 3.2.5-1B, does it mean that within one group of {</w:t>
            </w:r>
            <w:proofErr w:type="gramStart"/>
            <w:r w:rsidRPr="00197818">
              <w:rPr>
                <w:rFonts w:ascii="Times New Roman" w:eastAsia="Microsoft YaHei" w:hAnsi="Times New Roman" w:cs="Times New Roman"/>
              </w:rPr>
              <w:t>1,2,…</w:t>
            </w:r>
            <w:proofErr w:type="gramEnd"/>
            <w:r w:rsidRPr="00197818">
              <w:rPr>
                <w:rFonts w:ascii="Times New Roman" w:eastAsia="Microsoft YaHei" w:hAnsi="Times New Roman" w:cs="Times New Roman"/>
              </w:rPr>
              <w:t>s}, there would be no frequency hopping? And across groups {</w:t>
            </w:r>
            <w:proofErr w:type="gramStart"/>
            <w:r w:rsidRPr="00197818">
              <w:rPr>
                <w:rFonts w:ascii="Times New Roman" w:eastAsia="Microsoft YaHei" w:hAnsi="Times New Roman" w:cs="Times New Roman"/>
              </w:rPr>
              <w:t>1,2,…</w:t>
            </w:r>
            <w:proofErr w:type="gramEnd"/>
            <w:r w:rsidRPr="00197818">
              <w:rPr>
                <w:rFonts w:ascii="Times New Roman" w:eastAsia="Microsoft YaHei" w:hAnsi="Times New Roman" w:cs="Times New Roman"/>
              </w:rPr>
              <w:t xml:space="preserve">s}, frequency hopping could be applied, i.e., PRB resource allocation could be </w:t>
            </w:r>
            <w:r w:rsidRPr="00197818">
              <w:rPr>
                <w:rFonts w:ascii="Times New Roman" w:eastAsia="Microsoft YaHei" w:hAnsi="Times New Roman" w:cs="Times New Roman"/>
              </w:rPr>
              <w:lastRenderedPageBreak/>
              <w:t>different?</w:t>
            </w:r>
          </w:p>
        </w:tc>
      </w:tr>
      <w:tr w:rsidR="00C141C1" w:rsidRPr="00197818" w14:paraId="356EB19F" w14:textId="77777777">
        <w:tc>
          <w:tcPr>
            <w:tcW w:w="1728" w:type="dxa"/>
          </w:tcPr>
          <w:p w14:paraId="1D92DCA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FL5</w:t>
            </w:r>
          </w:p>
        </w:tc>
        <w:tc>
          <w:tcPr>
            <w:tcW w:w="7622" w:type="dxa"/>
          </w:tcPr>
          <w:p w14:paraId="2626B15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 Yes, you are correct in both. There is no FH within one group of {</w:t>
            </w:r>
            <w:proofErr w:type="gramStart"/>
            <w:r w:rsidRPr="00197818">
              <w:rPr>
                <w:rFonts w:ascii="Times New Roman" w:eastAsia="Microsoft YaHei" w:hAnsi="Times New Roman" w:cs="Times New Roman"/>
              </w:rPr>
              <w:t>1,2,…</w:t>
            </w:r>
            <w:proofErr w:type="gramEnd"/>
            <w:r w:rsidRPr="00197818">
              <w:rPr>
                <w:rFonts w:ascii="Times New Roman" w:eastAsia="Microsoft YaHei" w:hAnsi="Times New Roman" w:cs="Times New Roman"/>
              </w:rPr>
              <w:t>s}, to avoid, e.g., the first 4 ports are sounded in one frequency, and the next 4 ports are sounded in another frequency. Across the groups, if FH is on, the PRB resources could be different. Some more examples are provided in the email discussion.</w:t>
            </w:r>
          </w:p>
        </w:tc>
      </w:tr>
      <w:tr w:rsidR="00C141C1" w:rsidRPr="00197818" w14:paraId="730F5B78" w14:textId="77777777">
        <w:tc>
          <w:tcPr>
            <w:tcW w:w="1728" w:type="dxa"/>
          </w:tcPr>
          <w:p w14:paraId="72A0F82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Lenovo</w:t>
            </w:r>
          </w:p>
        </w:tc>
        <w:tc>
          <w:tcPr>
            <w:tcW w:w="7622" w:type="dxa"/>
          </w:tcPr>
          <w:p w14:paraId="245BDBE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updated Proposal 3.2.5-1B and Proposal 3.2.5-2</w:t>
            </w:r>
          </w:p>
        </w:tc>
      </w:tr>
      <w:tr w:rsidR="00C141C1" w:rsidRPr="00197818" w14:paraId="755F7019" w14:textId="77777777">
        <w:tc>
          <w:tcPr>
            <w:tcW w:w="1728" w:type="dxa"/>
          </w:tcPr>
          <w:p w14:paraId="2F34F9C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QC</w:t>
            </w:r>
          </w:p>
        </w:tc>
        <w:tc>
          <w:tcPr>
            <w:tcW w:w="7622" w:type="dxa"/>
          </w:tcPr>
          <w:p w14:paraId="1E5F8324" w14:textId="77777777" w:rsidR="00C141C1" w:rsidRPr="00197818" w:rsidRDefault="00167BB3">
            <w:pPr>
              <w:rPr>
                <w:rFonts w:ascii="Times New Roman" w:eastAsiaTheme="minorEastAsia" w:hAnsi="Times New Roman" w:cs="Times New Roman"/>
                <w:sz w:val="22"/>
                <w:szCs w:val="22"/>
              </w:rPr>
            </w:pPr>
            <w:r w:rsidRPr="00197818">
              <w:rPr>
                <w:rFonts w:ascii="Times New Roman" w:eastAsiaTheme="minorEastAsia" w:hAnsi="Times New Roman" w:cs="Times New Roman"/>
                <w:sz w:val="22"/>
                <w:szCs w:val="22"/>
              </w:rPr>
              <w:t xml:space="preserve">@FL, </w:t>
            </w:r>
            <w:proofErr w:type="gramStart"/>
            <w:r w:rsidRPr="00197818">
              <w:rPr>
                <w:rFonts w:ascii="Times New Roman" w:eastAsiaTheme="minorEastAsia" w:hAnsi="Times New Roman" w:cs="Times New Roman"/>
                <w:sz w:val="22"/>
                <w:szCs w:val="22"/>
              </w:rPr>
              <w:t>Regarding</w:t>
            </w:r>
            <w:proofErr w:type="gramEnd"/>
            <w:r w:rsidRPr="00197818">
              <w:rPr>
                <w:rFonts w:ascii="Times New Roman" w:eastAsiaTheme="minorEastAsia" w:hAnsi="Times New Roman" w:cs="Times New Roman"/>
                <w:sz w:val="22"/>
                <w:szCs w:val="22"/>
              </w:rPr>
              <w:t xml:space="preserve"> proposal 3.2.5-1B, I am suggesting the following wording for your consideration, to avoid the ambiguity of “a group of”.</w:t>
            </w:r>
          </w:p>
          <w:p w14:paraId="5136BDDD" w14:textId="77777777" w:rsidR="00C141C1" w:rsidRPr="00197818" w:rsidRDefault="00C141C1">
            <w:pPr>
              <w:rPr>
                <w:rFonts w:ascii="Times New Roman" w:eastAsiaTheme="minorEastAsia" w:hAnsi="Times New Roman" w:cs="Times New Roman"/>
                <w:sz w:val="22"/>
                <w:szCs w:val="22"/>
              </w:rPr>
            </w:pPr>
          </w:p>
          <w:p w14:paraId="3C1EB38F" w14:textId="77777777" w:rsidR="00C141C1" w:rsidRPr="00197818" w:rsidRDefault="00167BB3">
            <w:pPr>
              <w:spacing w:before="120" w:afterLines="50"/>
              <w:rPr>
                <w:rFonts w:ascii="Times New Roman" w:hAnsi="Times New Roman" w:cs="Times New Roman"/>
                <w:b/>
                <w:bCs/>
                <w:sz w:val="22"/>
                <w:szCs w:val="22"/>
              </w:rPr>
            </w:pPr>
            <w:r w:rsidRPr="00197818">
              <w:rPr>
                <w:rFonts w:ascii="Times New Roman" w:hAnsi="Times New Roman" w:cs="Times New Roman"/>
                <w:b/>
                <w:bCs/>
                <w:sz w:val="22"/>
                <w:szCs w:val="22"/>
              </w:rPr>
              <w:t>Proposal 3.2.5-1A: For an 8-port SRS resource in a SRS resource set with usage ‘codebook’ or ‘</w:t>
            </w:r>
            <w:proofErr w:type="spellStart"/>
            <w:r w:rsidRPr="00197818">
              <w:rPr>
                <w:rFonts w:ascii="Times New Roman" w:hAnsi="Times New Roman" w:cs="Times New Roman"/>
                <w:b/>
                <w:bCs/>
                <w:sz w:val="22"/>
                <w:szCs w:val="22"/>
              </w:rPr>
              <w:t>antennaSwitching</w:t>
            </w:r>
            <w:proofErr w:type="spellEnd"/>
            <w:r w:rsidRPr="00197818">
              <w:rPr>
                <w:rFonts w:ascii="Times New Roman" w:hAnsi="Times New Roman" w:cs="Times New Roman"/>
                <w:b/>
                <w:bCs/>
                <w:sz w:val="22"/>
                <w:szCs w:val="22"/>
              </w:rPr>
              <w:t xml:space="preserve">’ and resource mapping based on TDM with TDM factor s, </w:t>
            </w:r>
            <w:r w:rsidRPr="00197818">
              <w:rPr>
                <w:rFonts w:ascii="Times New Roman" w:hAnsi="Times New Roman" w:cs="Times New Roman"/>
                <w:b/>
                <w:bCs/>
                <w:color w:val="FF0000"/>
                <w:sz w:val="22"/>
                <w:szCs w:val="22"/>
              </w:rPr>
              <w:t>when the s subsets of ports are mapped onto m ≥ 2 OFDM symbols in a slot according to the pattern {{1, 2, …, s}, …, {1, 2, …, s}} (totally m/s groups of {1, 2, …, s}), the SRS transmissions</w:t>
            </w:r>
            <w:r w:rsidRPr="00197818">
              <w:rPr>
                <w:rFonts w:ascii="Times New Roman" w:hAnsi="Times New Roman" w:cs="Times New Roman"/>
                <w:b/>
                <w:bCs/>
                <w:sz w:val="22"/>
                <w:szCs w:val="22"/>
              </w:rPr>
              <w:t xml:space="preserve"> within </w:t>
            </w:r>
            <w:r w:rsidRPr="00197818">
              <w:rPr>
                <w:rFonts w:ascii="Times New Roman" w:hAnsi="Times New Roman" w:cs="Times New Roman"/>
                <w:b/>
                <w:bCs/>
                <w:strike/>
                <w:color w:val="00B0F0"/>
                <w:sz w:val="22"/>
                <w:szCs w:val="22"/>
              </w:rPr>
              <w:t>a</w:t>
            </w:r>
            <w:r w:rsidRPr="00197818">
              <w:rPr>
                <w:rFonts w:ascii="Times New Roman" w:hAnsi="Times New Roman" w:cs="Times New Roman"/>
                <w:b/>
                <w:bCs/>
                <w:sz w:val="22"/>
                <w:szCs w:val="22"/>
              </w:rPr>
              <w:t xml:space="preserve"> </w:t>
            </w:r>
            <w:r w:rsidRPr="00197818">
              <w:rPr>
                <w:rFonts w:ascii="Times New Roman" w:hAnsi="Times New Roman" w:cs="Times New Roman"/>
                <w:b/>
                <w:bCs/>
                <w:color w:val="00B0F0"/>
                <w:sz w:val="22"/>
                <w:szCs w:val="22"/>
              </w:rPr>
              <w:t>R</w:t>
            </w:r>
            <w:r w:rsidRPr="00197818">
              <w:rPr>
                <w:rFonts w:ascii="Times New Roman" w:hAnsi="Times New Roman" w:cs="Times New Roman"/>
                <w:b/>
                <w:bCs/>
                <w:sz w:val="22"/>
                <w:szCs w:val="22"/>
              </w:rPr>
              <w:t xml:space="preserve"> group of {1, 2, …, s} have the same PRB resource allocation.</w:t>
            </w:r>
          </w:p>
          <w:p w14:paraId="00DB3A7D" w14:textId="77777777" w:rsidR="00C141C1" w:rsidRPr="00197818" w:rsidRDefault="00167BB3">
            <w:pPr>
              <w:pStyle w:val="ListParagraph"/>
              <w:numPr>
                <w:ilvl w:val="0"/>
                <w:numId w:val="26"/>
              </w:numPr>
              <w:spacing w:before="120" w:afterLines="50" w:after="120"/>
              <w:ind w:left="1440"/>
              <w:contextualSpacing w:val="0"/>
              <w:rPr>
                <w:rFonts w:ascii="Times New Roman" w:eastAsia="SimSun" w:hAnsi="Times New Roman" w:cs="Times New Roman"/>
                <w:b/>
                <w:bCs/>
                <w:color w:val="00B0F0"/>
                <w:sz w:val="22"/>
                <w:szCs w:val="22"/>
              </w:rPr>
            </w:pPr>
            <w:r w:rsidRPr="00197818">
              <w:rPr>
                <w:rFonts w:ascii="Times New Roman" w:hAnsi="Times New Roman" w:cs="Times New Roman"/>
                <w:b/>
                <w:bCs/>
                <w:color w:val="00B0F0"/>
              </w:rPr>
              <w:t xml:space="preserve">Note: R ≥ 1 is the repetition factor configured by network. </w:t>
            </w:r>
          </w:p>
        </w:tc>
      </w:tr>
      <w:tr w:rsidR="00C141C1" w:rsidRPr="00197818" w14:paraId="3BC996B3" w14:textId="77777777">
        <w:tc>
          <w:tcPr>
            <w:tcW w:w="1728" w:type="dxa"/>
          </w:tcPr>
          <w:p w14:paraId="695C731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Xiaomi</w:t>
            </w:r>
          </w:p>
        </w:tc>
        <w:tc>
          <w:tcPr>
            <w:tcW w:w="7622" w:type="dxa"/>
          </w:tcPr>
          <w:p w14:paraId="1AB8BA23" w14:textId="77777777" w:rsidR="00C141C1" w:rsidRPr="00197818" w:rsidRDefault="00167BB3">
            <w:pPr>
              <w:rPr>
                <w:rFonts w:ascii="Times New Roman" w:eastAsiaTheme="minorEastAsia" w:hAnsi="Times New Roman" w:cs="Times New Roman"/>
                <w:sz w:val="22"/>
                <w:szCs w:val="22"/>
              </w:rPr>
            </w:pPr>
            <w:r w:rsidRPr="00197818">
              <w:rPr>
                <w:rFonts w:ascii="Times New Roman" w:hAnsi="Times New Roman" w:cs="Times New Roman"/>
                <w:bCs/>
              </w:rPr>
              <w:t>Support the proposals</w:t>
            </w:r>
          </w:p>
        </w:tc>
      </w:tr>
      <w:tr w:rsidR="00F03E52" w:rsidRPr="00197818" w14:paraId="71ADCBB2" w14:textId="77777777">
        <w:tc>
          <w:tcPr>
            <w:tcW w:w="1728" w:type="dxa"/>
          </w:tcPr>
          <w:p w14:paraId="25401ACF" w14:textId="7110F315" w:rsidR="00F03E52" w:rsidRPr="00E35648" w:rsidRDefault="00F03E52">
            <w:pPr>
              <w:spacing w:before="120" w:afterLines="50"/>
              <w:rPr>
                <w:rFonts w:ascii="Times New Roman" w:eastAsia="Microsoft YaHei" w:hAnsi="Times New Roman" w:cs="Times New Roman"/>
                <w:sz w:val="22"/>
                <w:szCs w:val="22"/>
              </w:rPr>
            </w:pPr>
            <w:r w:rsidRPr="00E35648">
              <w:rPr>
                <w:rFonts w:ascii="Times New Roman" w:eastAsia="Microsoft YaHei" w:hAnsi="Times New Roman" w:cs="Times New Roman"/>
                <w:sz w:val="22"/>
                <w:szCs w:val="22"/>
              </w:rPr>
              <w:t>FL7</w:t>
            </w:r>
          </w:p>
        </w:tc>
        <w:tc>
          <w:tcPr>
            <w:tcW w:w="7622" w:type="dxa"/>
          </w:tcPr>
          <w:p w14:paraId="4EF626E3" w14:textId="3C556847" w:rsidR="00F03E52" w:rsidRPr="00E35648" w:rsidRDefault="00F03E52">
            <w:pPr>
              <w:rPr>
                <w:rFonts w:ascii="Times New Roman" w:hAnsi="Times New Roman" w:cs="Times New Roman"/>
                <w:sz w:val="22"/>
                <w:szCs w:val="22"/>
              </w:rPr>
            </w:pPr>
            <w:r w:rsidRPr="00E35648">
              <w:rPr>
                <w:rFonts w:ascii="Times New Roman" w:hAnsi="Times New Roman" w:cs="Times New Roman"/>
                <w:sz w:val="22"/>
                <w:szCs w:val="22"/>
              </w:rPr>
              <w:t>Proposal 3.2.5-1</w:t>
            </w:r>
            <w:r w:rsidRPr="00E35648">
              <w:rPr>
                <w:rFonts w:ascii="Times New Roman" w:hAnsi="Times New Roman" w:cs="Times New Roman"/>
                <w:sz w:val="22"/>
                <w:szCs w:val="22"/>
              </w:rPr>
              <w:t xml:space="preserve"> is being discussed in the email endorsement 3, and </w:t>
            </w:r>
            <w:r w:rsidRPr="00E35648">
              <w:rPr>
                <w:rFonts w:ascii="Times New Roman" w:hAnsi="Times New Roman" w:cs="Times New Roman"/>
                <w:sz w:val="22"/>
                <w:szCs w:val="22"/>
              </w:rPr>
              <w:t>Proposal 3.2.5-</w:t>
            </w:r>
            <w:r w:rsidRPr="00E35648">
              <w:rPr>
                <w:rFonts w:ascii="Times New Roman" w:hAnsi="Times New Roman" w:cs="Times New Roman"/>
                <w:sz w:val="22"/>
                <w:szCs w:val="22"/>
              </w:rPr>
              <w:t>2 has been paused.</w:t>
            </w:r>
            <w:r w:rsidR="00F4343F" w:rsidRPr="00E35648">
              <w:rPr>
                <w:rFonts w:ascii="Times New Roman" w:hAnsi="Times New Roman" w:cs="Times New Roman"/>
                <w:sz w:val="22"/>
                <w:szCs w:val="22"/>
              </w:rPr>
              <w:t xml:space="preserve"> Based on the discussions, I suggest the following two new proposals</w:t>
            </w:r>
            <w:r w:rsidR="00EE5982" w:rsidRPr="00E35648">
              <w:rPr>
                <w:rFonts w:ascii="Times New Roman" w:hAnsi="Times New Roman" w:cs="Times New Roman"/>
                <w:sz w:val="22"/>
                <w:szCs w:val="22"/>
              </w:rPr>
              <w:t xml:space="preserve">. The first one is to clarify between Interpretation 1 and Interpretation 2. The next one is the sequel of the paused </w:t>
            </w:r>
            <w:r w:rsidR="00EE5982" w:rsidRPr="00E35648">
              <w:rPr>
                <w:rFonts w:ascii="Times New Roman" w:hAnsi="Times New Roman" w:cs="Times New Roman"/>
                <w:sz w:val="22"/>
                <w:szCs w:val="22"/>
              </w:rPr>
              <w:t>Proposal 3.2.5-2</w:t>
            </w:r>
            <w:r w:rsidR="00EE5982" w:rsidRPr="00E35648">
              <w:rPr>
                <w:rFonts w:ascii="Times New Roman" w:hAnsi="Times New Roman" w:cs="Times New Roman"/>
                <w:sz w:val="22"/>
                <w:szCs w:val="22"/>
              </w:rPr>
              <w:t xml:space="preserve"> but rephrased in a way independent of the two different interpretations. We can decide on them separately or jointly.</w:t>
            </w:r>
          </w:p>
          <w:p w14:paraId="33B89229" w14:textId="687E030B" w:rsidR="0022579E" w:rsidRPr="00E35648" w:rsidRDefault="0022579E" w:rsidP="0022579E">
            <w:pPr>
              <w:widowControl/>
              <w:autoSpaceDE/>
              <w:autoSpaceDN/>
              <w:adjustRightInd/>
              <w:spacing w:before="120" w:afterLines="50"/>
              <w:rPr>
                <w:rFonts w:ascii="Times New Roman" w:eastAsia="DengXian" w:hAnsi="Times New Roman" w:cs="Times New Roman"/>
                <w:b/>
                <w:bCs/>
                <w:color w:val="FF0000"/>
                <w:sz w:val="22"/>
                <w:szCs w:val="22"/>
              </w:rPr>
            </w:pPr>
            <w:r w:rsidRPr="00F4343F">
              <w:rPr>
                <w:rFonts w:ascii="Times New Roman" w:eastAsia="DengXian" w:hAnsi="Times New Roman" w:cs="Times New Roman"/>
                <w:b/>
                <w:bCs/>
                <w:color w:val="FF0000"/>
                <w:sz w:val="22"/>
                <w:szCs w:val="22"/>
              </w:rPr>
              <w:t>Proposal 3.2.5-</w:t>
            </w:r>
            <w:r w:rsidRPr="00E35648">
              <w:rPr>
                <w:rFonts w:ascii="Times New Roman" w:eastAsia="DengXian" w:hAnsi="Times New Roman" w:cs="Times New Roman"/>
                <w:b/>
                <w:bCs/>
                <w:color w:val="FF0000"/>
                <w:sz w:val="22"/>
                <w:szCs w:val="22"/>
              </w:rPr>
              <w:t>3</w:t>
            </w:r>
            <w:r w:rsidRPr="00F4343F">
              <w:rPr>
                <w:rFonts w:ascii="Times New Roman" w:eastAsia="DengXian" w:hAnsi="Times New Roman" w:cs="Times New Roman"/>
                <w:b/>
                <w:bCs/>
                <w:color w:val="FF0000"/>
                <w:sz w:val="22"/>
                <w:szCs w:val="22"/>
              </w:rPr>
              <w:t xml:space="preserve">: For an 8-port SRS resource in </w:t>
            </w:r>
            <w:proofErr w:type="gramStart"/>
            <w:r w:rsidRPr="00F4343F">
              <w:rPr>
                <w:rFonts w:ascii="Times New Roman" w:eastAsia="DengXian" w:hAnsi="Times New Roman" w:cs="Times New Roman"/>
                <w:b/>
                <w:bCs/>
                <w:color w:val="FF0000"/>
                <w:sz w:val="22"/>
                <w:szCs w:val="22"/>
              </w:rPr>
              <w:t>a</w:t>
            </w:r>
            <w:proofErr w:type="gramEnd"/>
            <w:r w:rsidRPr="00F4343F">
              <w:rPr>
                <w:rFonts w:ascii="Times New Roman" w:eastAsia="DengXian" w:hAnsi="Times New Roman" w:cs="Times New Roman"/>
                <w:b/>
                <w:bCs/>
                <w:color w:val="FF0000"/>
                <w:sz w:val="22"/>
                <w:szCs w:val="22"/>
              </w:rPr>
              <w:t xml:space="preserve"> SRS resource set with usage ‘codebook’ or ‘</w:t>
            </w:r>
            <w:proofErr w:type="spellStart"/>
            <w:r w:rsidRPr="00F4343F">
              <w:rPr>
                <w:rFonts w:ascii="Times New Roman" w:eastAsia="DengXian" w:hAnsi="Times New Roman" w:cs="Times New Roman"/>
                <w:b/>
                <w:bCs/>
                <w:color w:val="FF0000"/>
                <w:sz w:val="22"/>
                <w:szCs w:val="22"/>
              </w:rPr>
              <w:t>antennaSwitching</w:t>
            </w:r>
            <w:proofErr w:type="spellEnd"/>
            <w:r w:rsidRPr="00F4343F">
              <w:rPr>
                <w:rFonts w:ascii="Times New Roman" w:eastAsia="DengXian" w:hAnsi="Times New Roman" w:cs="Times New Roman"/>
                <w:b/>
                <w:bCs/>
                <w:color w:val="FF0000"/>
                <w:sz w:val="22"/>
                <w:szCs w:val="22"/>
              </w:rPr>
              <w:t xml:space="preserve">’, with TDM factor s &gt; 1, m ≥ 2 OFDM symbols in a slot, and </w:t>
            </w:r>
            <w:r w:rsidRPr="00E35648">
              <w:rPr>
                <w:rFonts w:ascii="Times New Roman" w:eastAsia="DengXian" w:hAnsi="Times New Roman" w:cs="Times New Roman"/>
                <w:b/>
                <w:bCs/>
                <w:color w:val="FF0000"/>
                <w:sz w:val="22"/>
                <w:szCs w:val="22"/>
              </w:rPr>
              <w:t>repetition factor R</w:t>
            </w:r>
            <w:r w:rsidRPr="00E35648">
              <w:rPr>
                <w:rFonts w:ascii="Times New Roman" w:eastAsia="DengXian" w:hAnsi="Times New Roman" w:cs="Times New Roman"/>
                <w:b/>
                <w:bCs/>
                <w:color w:val="FF0000"/>
                <w:sz w:val="22"/>
                <w:szCs w:val="22"/>
              </w:rPr>
              <w:t xml:space="preserve">, </w:t>
            </w:r>
            <w:r w:rsidRPr="00E35648">
              <w:rPr>
                <w:rFonts w:ascii="Times New Roman" w:eastAsia="DengXian" w:hAnsi="Times New Roman" w:cs="Times New Roman"/>
                <w:b/>
                <w:bCs/>
                <w:color w:val="FF0000"/>
                <w:sz w:val="22"/>
                <w:szCs w:val="22"/>
              </w:rPr>
              <w:t xml:space="preserve">down-select from one of the following </w:t>
            </w:r>
            <w:r w:rsidR="006B3D2B" w:rsidRPr="00E35648">
              <w:rPr>
                <w:rFonts w:ascii="Times New Roman" w:eastAsia="DengXian" w:hAnsi="Times New Roman" w:cs="Times New Roman"/>
                <w:b/>
                <w:bCs/>
                <w:color w:val="FF0000"/>
                <w:sz w:val="22"/>
                <w:szCs w:val="22"/>
              </w:rPr>
              <w:t>interpretations</w:t>
            </w:r>
            <w:r w:rsidRPr="00E35648">
              <w:rPr>
                <w:rFonts w:ascii="Times New Roman" w:eastAsia="DengXian" w:hAnsi="Times New Roman" w:cs="Times New Roman"/>
                <w:b/>
                <w:bCs/>
                <w:color w:val="FF0000"/>
                <w:sz w:val="22"/>
                <w:szCs w:val="22"/>
              </w:rPr>
              <w:t>:</w:t>
            </w:r>
          </w:p>
          <w:p w14:paraId="23846E28" w14:textId="237C9A4A" w:rsidR="0022579E" w:rsidRPr="00E35648" w:rsidRDefault="006B3D2B" w:rsidP="0022579E">
            <w:pPr>
              <w:pStyle w:val="ListParagraph"/>
              <w:numPr>
                <w:ilvl w:val="0"/>
                <w:numId w:val="26"/>
              </w:numPr>
              <w:spacing w:before="120" w:afterLines="50" w:after="120"/>
              <w:rPr>
                <w:rFonts w:ascii="Times New Roman" w:hAnsi="Times New Roman" w:cs="Times New Roman"/>
                <w:b/>
                <w:bCs/>
                <w:color w:val="FF0000"/>
                <w:sz w:val="22"/>
                <w:szCs w:val="22"/>
              </w:rPr>
            </w:pPr>
            <w:r w:rsidRPr="00E35648">
              <w:rPr>
                <w:rFonts w:ascii="Times New Roman" w:hAnsi="Times New Roman" w:cs="Times New Roman"/>
                <w:b/>
                <w:bCs/>
                <w:color w:val="FF0000"/>
                <w:sz w:val="22"/>
                <w:szCs w:val="22"/>
              </w:rPr>
              <w:t>I</w:t>
            </w:r>
            <w:r w:rsidRPr="00E35648">
              <w:rPr>
                <w:rFonts w:ascii="Times New Roman" w:hAnsi="Times New Roman" w:cs="Times New Roman"/>
                <w:b/>
                <w:bCs/>
                <w:color w:val="FF0000"/>
                <w:sz w:val="22"/>
                <w:szCs w:val="22"/>
              </w:rPr>
              <w:t>nterpretation</w:t>
            </w:r>
            <w:r w:rsidRPr="00E35648">
              <w:rPr>
                <w:rFonts w:ascii="Times New Roman" w:hAnsi="Times New Roman" w:cs="Times New Roman"/>
                <w:b/>
                <w:bCs/>
                <w:color w:val="FF0000"/>
                <w:sz w:val="22"/>
                <w:szCs w:val="22"/>
              </w:rPr>
              <w:t xml:space="preserve"> </w:t>
            </w:r>
            <w:r w:rsidR="0022579E" w:rsidRPr="00E35648">
              <w:rPr>
                <w:rFonts w:ascii="Times New Roman" w:hAnsi="Times New Roman" w:cs="Times New Roman"/>
                <w:b/>
                <w:bCs/>
                <w:color w:val="FF0000"/>
                <w:sz w:val="22"/>
                <w:szCs w:val="22"/>
              </w:rPr>
              <w:t xml:space="preserve">1: R is a multiple of s, </w:t>
            </w:r>
            <w:r w:rsidR="0022579E" w:rsidRPr="00F4343F">
              <w:rPr>
                <w:rFonts w:ascii="Times New Roman" w:hAnsi="Times New Roman" w:cs="Times New Roman"/>
                <w:b/>
                <w:bCs/>
                <w:color w:val="FF0000"/>
                <w:sz w:val="22"/>
                <w:szCs w:val="22"/>
              </w:rPr>
              <w:t xml:space="preserve">and </w:t>
            </w:r>
            <w:r w:rsidR="0022579E" w:rsidRPr="00E35648">
              <w:rPr>
                <w:rFonts w:ascii="Times New Roman" w:hAnsi="Times New Roman" w:cs="Times New Roman"/>
                <w:b/>
                <w:bCs/>
                <w:color w:val="FF0000"/>
                <w:sz w:val="22"/>
                <w:szCs w:val="22"/>
              </w:rPr>
              <w:t>the group of {</w:t>
            </w:r>
            <w:proofErr w:type="gramStart"/>
            <w:r w:rsidR="0022579E" w:rsidRPr="00E35648">
              <w:rPr>
                <w:rFonts w:ascii="Times New Roman" w:hAnsi="Times New Roman" w:cs="Times New Roman"/>
                <w:b/>
                <w:bCs/>
                <w:color w:val="FF0000"/>
                <w:sz w:val="22"/>
                <w:szCs w:val="22"/>
              </w:rPr>
              <w:t>1,2,…</w:t>
            </w:r>
            <w:proofErr w:type="gramEnd"/>
            <w:r w:rsidR="0022579E" w:rsidRPr="00E35648">
              <w:rPr>
                <w:rFonts w:ascii="Times New Roman" w:hAnsi="Times New Roman" w:cs="Times New Roman"/>
                <w:b/>
                <w:bCs/>
                <w:color w:val="FF0000"/>
                <w:sz w:val="22"/>
                <w:szCs w:val="22"/>
              </w:rPr>
              <w:t xml:space="preserve">,s} is repeated </w:t>
            </w:r>
            <w:r w:rsidR="0022579E" w:rsidRPr="00E35648">
              <w:rPr>
                <w:rFonts w:ascii="Times New Roman" w:hAnsi="Times New Roman" w:cs="Times New Roman"/>
                <w:b/>
                <w:bCs/>
                <w:color w:val="FF0000"/>
                <w:sz w:val="22"/>
                <w:szCs w:val="22"/>
              </w:rPr>
              <w:t>R/s</w:t>
            </w:r>
            <w:r w:rsidR="0022579E" w:rsidRPr="00E35648">
              <w:rPr>
                <w:rFonts w:ascii="Times New Roman" w:hAnsi="Times New Roman" w:cs="Times New Roman"/>
                <w:b/>
                <w:bCs/>
                <w:color w:val="FF0000"/>
                <w:sz w:val="22"/>
                <w:szCs w:val="22"/>
              </w:rPr>
              <w:t xml:space="preserve"> times in the slot</w:t>
            </w:r>
            <w:r w:rsidR="0022579E" w:rsidRPr="00E35648">
              <w:rPr>
                <w:rFonts w:ascii="Times New Roman" w:hAnsi="Times New Roman" w:cs="Times New Roman"/>
                <w:b/>
                <w:bCs/>
                <w:color w:val="FF0000"/>
                <w:sz w:val="22"/>
                <w:szCs w:val="22"/>
              </w:rPr>
              <w:t>.</w:t>
            </w:r>
          </w:p>
          <w:p w14:paraId="3B71BC76" w14:textId="6ED869CD" w:rsidR="0022579E" w:rsidRPr="00E35648" w:rsidRDefault="006B3D2B" w:rsidP="0022579E">
            <w:pPr>
              <w:pStyle w:val="ListParagraph"/>
              <w:numPr>
                <w:ilvl w:val="0"/>
                <w:numId w:val="26"/>
              </w:numPr>
              <w:spacing w:before="120" w:afterLines="50" w:after="120"/>
              <w:rPr>
                <w:rFonts w:ascii="Times New Roman" w:hAnsi="Times New Roman" w:cs="Times New Roman"/>
                <w:b/>
                <w:bCs/>
                <w:color w:val="FF0000"/>
                <w:sz w:val="22"/>
                <w:szCs w:val="22"/>
              </w:rPr>
            </w:pPr>
            <w:r w:rsidRPr="00E35648">
              <w:rPr>
                <w:rFonts w:ascii="Times New Roman" w:hAnsi="Times New Roman" w:cs="Times New Roman"/>
                <w:b/>
                <w:bCs/>
                <w:color w:val="FF0000"/>
                <w:sz w:val="22"/>
                <w:szCs w:val="22"/>
              </w:rPr>
              <w:t xml:space="preserve">Interpretation </w:t>
            </w:r>
            <w:r w:rsidR="0022579E" w:rsidRPr="00E35648">
              <w:rPr>
                <w:rFonts w:ascii="Times New Roman" w:hAnsi="Times New Roman" w:cs="Times New Roman"/>
                <w:b/>
                <w:bCs/>
                <w:color w:val="FF0000"/>
                <w:sz w:val="22"/>
                <w:szCs w:val="22"/>
              </w:rPr>
              <w:t>2</w:t>
            </w:r>
            <w:r w:rsidR="0022579E" w:rsidRPr="00E35648">
              <w:rPr>
                <w:rFonts w:ascii="Times New Roman" w:hAnsi="Times New Roman" w:cs="Times New Roman"/>
                <w:b/>
                <w:bCs/>
                <w:color w:val="FF0000"/>
                <w:sz w:val="22"/>
                <w:szCs w:val="22"/>
              </w:rPr>
              <w:t xml:space="preserve">: </w:t>
            </w:r>
            <w:r w:rsidR="0022579E" w:rsidRPr="00E35648">
              <w:rPr>
                <w:rFonts w:ascii="Times New Roman" w:hAnsi="Times New Roman" w:cs="Times New Roman"/>
                <w:b/>
                <w:bCs/>
                <w:color w:val="FF0000"/>
                <w:sz w:val="22"/>
                <w:szCs w:val="22"/>
              </w:rPr>
              <w:t>T</w:t>
            </w:r>
            <w:r w:rsidR="0022579E" w:rsidRPr="00E35648">
              <w:rPr>
                <w:rFonts w:ascii="Times New Roman" w:hAnsi="Times New Roman" w:cs="Times New Roman"/>
                <w:b/>
                <w:bCs/>
                <w:color w:val="FF0000"/>
                <w:sz w:val="22"/>
                <w:szCs w:val="22"/>
              </w:rPr>
              <w:t>he group of {</w:t>
            </w:r>
            <w:proofErr w:type="gramStart"/>
            <w:r w:rsidR="0022579E" w:rsidRPr="00E35648">
              <w:rPr>
                <w:rFonts w:ascii="Times New Roman" w:hAnsi="Times New Roman" w:cs="Times New Roman"/>
                <w:b/>
                <w:bCs/>
                <w:color w:val="FF0000"/>
                <w:sz w:val="22"/>
                <w:szCs w:val="22"/>
              </w:rPr>
              <w:t>1,2,…</w:t>
            </w:r>
            <w:proofErr w:type="gramEnd"/>
            <w:r w:rsidR="0022579E" w:rsidRPr="00E35648">
              <w:rPr>
                <w:rFonts w:ascii="Times New Roman" w:hAnsi="Times New Roman" w:cs="Times New Roman"/>
                <w:b/>
                <w:bCs/>
                <w:color w:val="FF0000"/>
                <w:sz w:val="22"/>
                <w:szCs w:val="22"/>
              </w:rPr>
              <w:t>,s} is repeated R times in the slot.</w:t>
            </w:r>
          </w:p>
          <w:p w14:paraId="25F499AF" w14:textId="77777777" w:rsidR="0022579E" w:rsidRPr="00E35648" w:rsidRDefault="0022579E" w:rsidP="00F4343F">
            <w:pPr>
              <w:widowControl/>
              <w:autoSpaceDE/>
              <w:autoSpaceDN/>
              <w:adjustRightInd/>
              <w:spacing w:before="120" w:afterLines="50"/>
              <w:rPr>
                <w:rFonts w:ascii="Times New Roman" w:eastAsia="DengXian" w:hAnsi="Times New Roman" w:cs="Times New Roman"/>
                <w:b/>
                <w:bCs/>
                <w:color w:val="FF0000"/>
                <w:sz w:val="22"/>
                <w:szCs w:val="22"/>
                <w:lang w:val="en-GB"/>
              </w:rPr>
            </w:pPr>
          </w:p>
          <w:p w14:paraId="3F4A4F08" w14:textId="0F8C3094" w:rsidR="00F4343F" w:rsidRPr="00F4343F" w:rsidRDefault="00F4343F" w:rsidP="00F4343F">
            <w:pPr>
              <w:spacing w:before="120" w:afterLines="50" w:after="120"/>
              <w:rPr>
                <w:rFonts w:ascii="Times New Roman" w:eastAsia="DengXian" w:hAnsi="Times New Roman" w:cs="Times New Roman"/>
                <w:b/>
                <w:bCs/>
                <w:color w:val="FF0000"/>
                <w:sz w:val="22"/>
                <w:szCs w:val="22"/>
              </w:rPr>
            </w:pPr>
            <w:r w:rsidRPr="00F4343F">
              <w:rPr>
                <w:rFonts w:ascii="Times New Roman" w:eastAsia="DengXian" w:hAnsi="Times New Roman" w:cs="Times New Roman"/>
                <w:b/>
                <w:bCs/>
                <w:color w:val="FF0000"/>
                <w:sz w:val="22"/>
                <w:szCs w:val="22"/>
              </w:rPr>
              <w:t>Proposal 3.2.5-</w:t>
            </w:r>
            <w:r w:rsidR="0022579E" w:rsidRPr="00E35648">
              <w:rPr>
                <w:rFonts w:ascii="Times New Roman" w:eastAsia="DengXian" w:hAnsi="Times New Roman" w:cs="Times New Roman"/>
                <w:b/>
                <w:bCs/>
                <w:color w:val="FF0000"/>
                <w:sz w:val="22"/>
                <w:szCs w:val="22"/>
              </w:rPr>
              <w:t>4</w:t>
            </w:r>
            <w:r w:rsidRPr="00F4343F">
              <w:rPr>
                <w:rFonts w:ascii="Times New Roman" w:eastAsia="DengXian" w:hAnsi="Times New Roman" w:cs="Times New Roman"/>
                <w:b/>
                <w:bCs/>
                <w:color w:val="FF0000"/>
                <w:sz w:val="22"/>
                <w:szCs w:val="22"/>
              </w:rPr>
              <w:t>: For an 8-port SRS resource in a SRS resource set with usage ‘codebook’ or ‘</w:t>
            </w:r>
            <w:proofErr w:type="spellStart"/>
            <w:r w:rsidRPr="00F4343F">
              <w:rPr>
                <w:rFonts w:ascii="Times New Roman" w:eastAsia="DengXian" w:hAnsi="Times New Roman" w:cs="Times New Roman"/>
                <w:b/>
                <w:bCs/>
                <w:color w:val="FF0000"/>
                <w:sz w:val="22"/>
                <w:szCs w:val="22"/>
              </w:rPr>
              <w:t>antennaSwitching</w:t>
            </w:r>
            <w:proofErr w:type="spellEnd"/>
            <w:r w:rsidRPr="00F4343F">
              <w:rPr>
                <w:rFonts w:ascii="Times New Roman" w:eastAsia="DengXian" w:hAnsi="Times New Roman" w:cs="Times New Roman"/>
                <w:b/>
                <w:bCs/>
                <w:color w:val="FF0000"/>
                <w:sz w:val="22"/>
                <w:szCs w:val="22"/>
              </w:rPr>
              <w:t xml:space="preserve">’, with TDM factor s &gt; 1, m ≥ 2 OFDM symbols in a slot, and </w:t>
            </w:r>
            <w:r w:rsidRPr="00E35648">
              <w:rPr>
                <w:rFonts w:ascii="Times New Roman" w:eastAsia="DengXian" w:hAnsi="Times New Roman" w:cs="Times New Roman"/>
                <w:b/>
                <w:bCs/>
                <w:color w:val="FF0000"/>
                <w:sz w:val="22"/>
                <w:szCs w:val="22"/>
              </w:rPr>
              <w:t>the group of {</w:t>
            </w:r>
            <w:proofErr w:type="gramStart"/>
            <w:r w:rsidRPr="00E35648">
              <w:rPr>
                <w:rFonts w:ascii="Times New Roman" w:eastAsia="DengXian" w:hAnsi="Times New Roman" w:cs="Times New Roman"/>
                <w:b/>
                <w:bCs/>
                <w:color w:val="FF0000"/>
                <w:sz w:val="22"/>
                <w:szCs w:val="22"/>
              </w:rPr>
              <w:t>1,2,…</w:t>
            </w:r>
            <w:proofErr w:type="gramEnd"/>
            <w:r w:rsidRPr="00E35648">
              <w:rPr>
                <w:rFonts w:ascii="Times New Roman" w:eastAsia="DengXian" w:hAnsi="Times New Roman" w:cs="Times New Roman"/>
                <w:b/>
                <w:bCs/>
                <w:color w:val="FF0000"/>
                <w:sz w:val="22"/>
                <w:szCs w:val="22"/>
              </w:rPr>
              <w:t xml:space="preserve">,s} is repeated r times in the slot, </w:t>
            </w:r>
            <w:r w:rsidRPr="00F4343F">
              <w:rPr>
                <w:rFonts w:ascii="Times New Roman" w:eastAsia="DengXian" w:hAnsi="Times New Roman" w:cs="Times New Roman"/>
                <w:b/>
                <w:bCs/>
                <w:color w:val="FF0000"/>
                <w:sz w:val="22"/>
                <w:szCs w:val="22"/>
              </w:rPr>
              <w:t>m is a multiple of s</w:t>
            </w:r>
            <m:oMath>
              <m:r>
                <m:rPr>
                  <m:sty m:val="bi"/>
                </m:rPr>
                <w:rPr>
                  <w:rFonts w:ascii="Cambria Math" w:eastAsia="DengXian" w:hAnsi="Cambria Math" w:cs="Times New Roman"/>
                  <w:color w:val="FF0000"/>
                  <w:sz w:val="22"/>
                  <w:szCs w:val="22"/>
                </w:rPr>
                <m:t>∙</m:t>
              </m:r>
            </m:oMath>
            <w:r w:rsidRPr="00E35648">
              <w:rPr>
                <w:rFonts w:ascii="Times New Roman" w:eastAsia="DengXian" w:hAnsi="Times New Roman" w:cs="Times New Roman"/>
                <w:b/>
                <w:bCs/>
                <w:color w:val="FF0000"/>
                <w:sz w:val="22"/>
                <w:szCs w:val="22"/>
              </w:rPr>
              <w:t>r</w:t>
            </w:r>
            <w:r w:rsidRPr="00F4343F">
              <w:rPr>
                <w:rFonts w:ascii="Times New Roman" w:eastAsia="DengXian" w:hAnsi="Times New Roman" w:cs="Times New Roman"/>
                <w:b/>
                <w:bCs/>
                <w:color w:val="FF0000"/>
                <w:sz w:val="22"/>
                <w:szCs w:val="22"/>
              </w:rPr>
              <w:t>.</w:t>
            </w:r>
          </w:p>
          <w:p w14:paraId="275136BE" w14:textId="0566AC8C" w:rsidR="00F4343F" w:rsidRPr="00E35648" w:rsidRDefault="00F4343F">
            <w:pPr>
              <w:rPr>
                <w:rFonts w:ascii="Times New Roman" w:hAnsi="Times New Roman" w:cs="Times New Roman"/>
                <w:sz w:val="22"/>
                <w:szCs w:val="22"/>
              </w:rPr>
            </w:pPr>
          </w:p>
        </w:tc>
      </w:tr>
    </w:tbl>
    <w:p w14:paraId="3FA71D88" w14:textId="77777777" w:rsidR="00C141C1" w:rsidRPr="00197818" w:rsidRDefault="00C141C1">
      <w:pPr>
        <w:spacing w:line="276" w:lineRule="auto"/>
        <w:rPr>
          <w:rFonts w:ascii="Times New Roman" w:hAnsi="Times New Roman" w:cs="Times New Roman"/>
        </w:rPr>
      </w:pPr>
    </w:p>
    <w:p w14:paraId="315FCBB7" w14:textId="6D4112A5" w:rsidR="0045525D" w:rsidRPr="00197818" w:rsidRDefault="0045525D" w:rsidP="0045525D">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 xml:space="preserve">Round </w:t>
      </w:r>
      <w:r>
        <w:rPr>
          <w:rFonts w:ascii="Times New Roman" w:hAnsi="Times New Roman" w:cs="Times New Roman"/>
          <w:u w:val="single"/>
        </w:rPr>
        <w:t>3</w:t>
      </w:r>
    </w:p>
    <w:p w14:paraId="4316F49C" w14:textId="145DE63B" w:rsidR="0045525D" w:rsidRPr="00197818" w:rsidRDefault="0045525D" w:rsidP="0045525D">
      <w:pPr>
        <w:spacing w:line="276" w:lineRule="auto"/>
        <w:rPr>
          <w:rFonts w:ascii="Times New Roman" w:hAnsi="Times New Roman" w:cs="Times New Roman"/>
        </w:rPr>
      </w:pPr>
      <w:r w:rsidRPr="00197818">
        <w:rPr>
          <w:rFonts w:ascii="Times New Roman" w:hAnsi="Times New Roman" w:cs="Times New Roman"/>
        </w:rPr>
        <w:t>The latest</w:t>
      </w:r>
      <w:r w:rsidR="00A62C87">
        <w:rPr>
          <w:rFonts w:ascii="Times New Roman" w:hAnsi="Times New Roman" w:cs="Times New Roman"/>
        </w:rPr>
        <w:t xml:space="preserve"> proposals</w:t>
      </w:r>
      <w:r w:rsidRPr="00197818">
        <w:rPr>
          <w:rFonts w:ascii="Times New Roman" w:hAnsi="Times New Roman" w:cs="Times New Roman"/>
        </w:rPr>
        <w:t xml:space="preserve"> from </w:t>
      </w:r>
      <w:r w:rsidR="00A62C87">
        <w:rPr>
          <w:rFonts w:ascii="Times New Roman" w:hAnsi="Times New Roman" w:cs="Times New Roman"/>
        </w:rPr>
        <w:t xml:space="preserve">Round 2 </w:t>
      </w:r>
      <w:r w:rsidRPr="00197818">
        <w:rPr>
          <w:rFonts w:ascii="Times New Roman" w:hAnsi="Times New Roman" w:cs="Times New Roman"/>
        </w:rPr>
        <w:t xml:space="preserve">discussion </w:t>
      </w:r>
      <w:r w:rsidR="00A62C87">
        <w:rPr>
          <w:rFonts w:ascii="Times New Roman" w:hAnsi="Times New Roman" w:cs="Times New Roman"/>
        </w:rPr>
        <w:t>are</w:t>
      </w:r>
      <w:r w:rsidRPr="00197818">
        <w:rPr>
          <w:rFonts w:ascii="Times New Roman" w:hAnsi="Times New Roman" w:cs="Times New Roman"/>
        </w:rPr>
        <w:t xml:space="preserve"> as follows:</w:t>
      </w:r>
    </w:p>
    <w:p w14:paraId="6BE906DF" w14:textId="77777777" w:rsidR="00A62C87" w:rsidRPr="00A62C87" w:rsidRDefault="00A62C87" w:rsidP="00A62C87">
      <w:pPr>
        <w:spacing w:before="120" w:afterLines="50" w:after="120"/>
        <w:rPr>
          <w:rFonts w:ascii="Times New Roman" w:eastAsia="DengXian" w:hAnsi="Times New Roman" w:cs="Times New Roman"/>
          <w:b/>
          <w:bCs/>
          <w:sz w:val="22"/>
          <w:szCs w:val="22"/>
        </w:rPr>
      </w:pPr>
      <w:r w:rsidRPr="00F4343F">
        <w:rPr>
          <w:rFonts w:ascii="Times New Roman" w:eastAsia="DengXian" w:hAnsi="Times New Roman" w:cs="Times New Roman"/>
          <w:b/>
          <w:bCs/>
          <w:sz w:val="22"/>
          <w:szCs w:val="22"/>
        </w:rPr>
        <w:t>Proposal 3.2.5-</w:t>
      </w:r>
      <w:r w:rsidRPr="00A62C87">
        <w:rPr>
          <w:rFonts w:ascii="Times New Roman" w:eastAsia="DengXian" w:hAnsi="Times New Roman" w:cs="Times New Roman"/>
          <w:b/>
          <w:bCs/>
          <w:sz w:val="22"/>
          <w:szCs w:val="22"/>
        </w:rPr>
        <w:t>3</w:t>
      </w:r>
      <w:r w:rsidRPr="00F4343F">
        <w:rPr>
          <w:rFonts w:ascii="Times New Roman" w:eastAsia="DengXian" w:hAnsi="Times New Roman" w:cs="Times New Roman"/>
          <w:b/>
          <w:bCs/>
          <w:sz w:val="22"/>
          <w:szCs w:val="22"/>
        </w:rPr>
        <w:t xml:space="preserve">: For an 8-port SRS resource in </w:t>
      </w:r>
      <w:proofErr w:type="gramStart"/>
      <w:r w:rsidRPr="00F4343F">
        <w:rPr>
          <w:rFonts w:ascii="Times New Roman" w:eastAsia="DengXian" w:hAnsi="Times New Roman" w:cs="Times New Roman"/>
          <w:b/>
          <w:bCs/>
          <w:sz w:val="22"/>
          <w:szCs w:val="22"/>
        </w:rPr>
        <w:t>a</w:t>
      </w:r>
      <w:proofErr w:type="gramEnd"/>
      <w:r w:rsidRPr="00F4343F">
        <w:rPr>
          <w:rFonts w:ascii="Times New Roman" w:eastAsia="DengXian" w:hAnsi="Times New Roman" w:cs="Times New Roman"/>
          <w:b/>
          <w:bCs/>
          <w:sz w:val="22"/>
          <w:szCs w:val="22"/>
        </w:rPr>
        <w:t xml:space="preserve"> SRS resource set with usage ‘codebook’ or ‘</w:t>
      </w:r>
      <w:proofErr w:type="spellStart"/>
      <w:r w:rsidRPr="00F4343F">
        <w:rPr>
          <w:rFonts w:ascii="Times New Roman" w:eastAsia="DengXian" w:hAnsi="Times New Roman" w:cs="Times New Roman"/>
          <w:b/>
          <w:bCs/>
          <w:sz w:val="22"/>
          <w:szCs w:val="22"/>
        </w:rPr>
        <w:t>antennaSwitching</w:t>
      </w:r>
      <w:proofErr w:type="spellEnd"/>
      <w:r w:rsidRPr="00F4343F">
        <w:rPr>
          <w:rFonts w:ascii="Times New Roman" w:eastAsia="DengXian" w:hAnsi="Times New Roman" w:cs="Times New Roman"/>
          <w:b/>
          <w:bCs/>
          <w:sz w:val="22"/>
          <w:szCs w:val="22"/>
        </w:rPr>
        <w:t xml:space="preserve">’, with TDM factor s &gt; 1, m ≥ 2 OFDM symbols in a slot, and </w:t>
      </w:r>
      <w:r w:rsidRPr="00A62C87">
        <w:rPr>
          <w:rFonts w:ascii="Times New Roman" w:eastAsia="DengXian" w:hAnsi="Times New Roman" w:cs="Times New Roman"/>
          <w:b/>
          <w:bCs/>
          <w:sz w:val="22"/>
          <w:szCs w:val="22"/>
        </w:rPr>
        <w:t>repetition factor R, down-select from one of the following interpretations:</w:t>
      </w:r>
    </w:p>
    <w:p w14:paraId="65B97971" w14:textId="77777777" w:rsidR="00A62C87" w:rsidRPr="00A62C87" w:rsidRDefault="00A62C87" w:rsidP="00A62C87">
      <w:pPr>
        <w:pStyle w:val="ListParagraph"/>
        <w:numPr>
          <w:ilvl w:val="0"/>
          <w:numId w:val="26"/>
        </w:numPr>
        <w:spacing w:before="120" w:afterLines="50" w:after="120"/>
        <w:rPr>
          <w:rFonts w:ascii="Times New Roman" w:hAnsi="Times New Roman" w:cs="Times New Roman"/>
          <w:b/>
          <w:bCs/>
          <w:sz w:val="22"/>
          <w:szCs w:val="22"/>
        </w:rPr>
      </w:pPr>
      <w:r w:rsidRPr="00A62C87">
        <w:rPr>
          <w:rFonts w:ascii="Times New Roman" w:hAnsi="Times New Roman" w:cs="Times New Roman"/>
          <w:b/>
          <w:bCs/>
          <w:sz w:val="22"/>
          <w:szCs w:val="22"/>
        </w:rPr>
        <w:lastRenderedPageBreak/>
        <w:t xml:space="preserve">Interpretation 1: R is a multiple of s, </w:t>
      </w:r>
      <w:r w:rsidRPr="00F4343F">
        <w:rPr>
          <w:rFonts w:ascii="Times New Roman" w:hAnsi="Times New Roman" w:cs="Times New Roman"/>
          <w:b/>
          <w:bCs/>
          <w:sz w:val="22"/>
          <w:szCs w:val="22"/>
        </w:rPr>
        <w:t xml:space="preserve">and </w:t>
      </w:r>
      <w:r w:rsidRPr="00A62C87">
        <w:rPr>
          <w:rFonts w:ascii="Times New Roman" w:hAnsi="Times New Roman" w:cs="Times New Roman"/>
          <w:b/>
          <w:bCs/>
          <w:sz w:val="22"/>
          <w:szCs w:val="22"/>
        </w:rPr>
        <w:t>the group of {</w:t>
      </w:r>
      <w:proofErr w:type="gramStart"/>
      <w:r w:rsidRPr="00A62C87">
        <w:rPr>
          <w:rFonts w:ascii="Times New Roman" w:hAnsi="Times New Roman" w:cs="Times New Roman"/>
          <w:b/>
          <w:bCs/>
          <w:sz w:val="22"/>
          <w:szCs w:val="22"/>
        </w:rPr>
        <w:t>1,2,…</w:t>
      </w:r>
      <w:proofErr w:type="gramEnd"/>
      <w:r w:rsidRPr="00A62C87">
        <w:rPr>
          <w:rFonts w:ascii="Times New Roman" w:hAnsi="Times New Roman" w:cs="Times New Roman"/>
          <w:b/>
          <w:bCs/>
          <w:sz w:val="22"/>
          <w:szCs w:val="22"/>
        </w:rPr>
        <w:t>,s} is repeated R/s times in the slot.</w:t>
      </w:r>
    </w:p>
    <w:p w14:paraId="1774DB90" w14:textId="77777777" w:rsidR="00A62C87" w:rsidRPr="00A62C87" w:rsidRDefault="00A62C87" w:rsidP="00A62C87">
      <w:pPr>
        <w:pStyle w:val="ListParagraph"/>
        <w:numPr>
          <w:ilvl w:val="0"/>
          <w:numId w:val="26"/>
        </w:numPr>
        <w:spacing w:before="120" w:afterLines="50" w:after="120"/>
        <w:rPr>
          <w:rFonts w:ascii="Times New Roman" w:hAnsi="Times New Roman" w:cs="Times New Roman"/>
          <w:b/>
          <w:bCs/>
          <w:sz w:val="22"/>
          <w:szCs w:val="22"/>
        </w:rPr>
      </w:pPr>
      <w:r w:rsidRPr="00A62C87">
        <w:rPr>
          <w:rFonts w:ascii="Times New Roman" w:hAnsi="Times New Roman" w:cs="Times New Roman"/>
          <w:b/>
          <w:bCs/>
          <w:sz w:val="22"/>
          <w:szCs w:val="22"/>
        </w:rPr>
        <w:t>Interpretation 2: The group of {</w:t>
      </w:r>
      <w:proofErr w:type="gramStart"/>
      <w:r w:rsidRPr="00A62C87">
        <w:rPr>
          <w:rFonts w:ascii="Times New Roman" w:hAnsi="Times New Roman" w:cs="Times New Roman"/>
          <w:b/>
          <w:bCs/>
          <w:sz w:val="22"/>
          <w:szCs w:val="22"/>
        </w:rPr>
        <w:t>1,2,…</w:t>
      </w:r>
      <w:proofErr w:type="gramEnd"/>
      <w:r w:rsidRPr="00A62C87">
        <w:rPr>
          <w:rFonts w:ascii="Times New Roman" w:hAnsi="Times New Roman" w:cs="Times New Roman"/>
          <w:b/>
          <w:bCs/>
          <w:sz w:val="22"/>
          <w:szCs w:val="22"/>
        </w:rPr>
        <w:t>,s} is repeated R times in the slot.</w:t>
      </w:r>
    </w:p>
    <w:p w14:paraId="7917F249" w14:textId="77777777" w:rsidR="00A62C87" w:rsidRPr="00A62C87" w:rsidRDefault="00A62C87" w:rsidP="00A62C87">
      <w:pPr>
        <w:spacing w:before="120" w:afterLines="50" w:after="120"/>
        <w:rPr>
          <w:rFonts w:ascii="Times New Roman" w:eastAsia="DengXian" w:hAnsi="Times New Roman" w:cs="Times New Roman"/>
          <w:b/>
          <w:bCs/>
          <w:sz w:val="22"/>
          <w:szCs w:val="22"/>
          <w:lang w:val="en-GB"/>
        </w:rPr>
      </w:pPr>
    </w:p>
    <w:p w14:paraId="26B6C598" w14:textId="77777777" w:rsidR="00A62C87" w:rsidRPr="00F4343F" w:rsidRDefault="00A62C87" w:rsidP="00A62C87">
      <w:pPr>
        <w:spacing w:before="120" w:afterLines="50" w:after="120"/>
        <w:rPr>
          <w:rFonts w:ascii="Times New Roman" w:eastAsia="DengXian" w:hAnsi="Times New Roman" w:cs="Times New Roman"/>
          <w:b/>
          <w:bCs/>
          <w:sz w:val="22"/>
          <w:szCs w:val="22"/>
        </w:rPr>
      </w:pPr>
      <w:r w:rsidRPr="00F4343F">
        <w:rPr>
          <w:rFonts w:ascii="Times New Roman" w:eastAsia="DengXian" w:hAnsi="Times New Roman" w:cs="Times New Roman"/>
          <w:b/>
          <w:bCs/>
          <w:sz w:val="22"/>
          <w:szCs w:val="22"/>
        </w:rPr>
        <w:t>Proposal 3.2.5-</w:t>
      </w:r>
      <w:r w:rsidRPr="00A62C87">
        <w:rPr>
          <w:rFonts w:ascii="Times New Roman" w:eastAsia="DengXian" w:hAnsi="Times New Roman" w:cs="Times New Roman"/>
          <w:b/>
          <w:bCs/>
          <w:sz w:val="22"/>
          <w:szCs w:val="22"/>
        </w:rPr>
        <w:t>4</w:t>
      </w:r>
      <w:r w:rsidRPr="00F4343F">
        <w:rPr>
          <w:rFonts w:ascii="Times New Roman" w:eastAsia="DengXian" w:hAnsi="Times New Roman" w:cs="Times New Roman"/>
          <w:b/>
          <w:bCs/>
          <w:sz w:val="22"/>
          <w:szCs w:val="22"/>
        </w:rPr>
        <w:t>: For an 8-port SRS resource in a SRS resource set with usage ‘codebook’ or ‘</w:t>
      </w:r>
      <w:proofErr w:type="spellStart"/>
      <w:r w:rsidRPr="00F4343F">
        <w:rPr>
          <w:rFonts w:ascii="Times New Roman" w:eastAsia="DengXian" w:hAnsi="Times New Roman" w:cs="Times New Roman"/>
          <w:b/>
          <w:bCs/>
          <w:sz w:val="22"/>
          <w:szCs w:val="22"/>
        </w:rPr>
        <w:t>antennaSwitching</w:t>
      </w:r>
      <w:proofErr w:type="spellEnd"/>
      <w:r w:rsidRPr="00F4343F">
        <w:rPr>
          <w:rFonts w:ascii="Times New Roman" w:eastAsia="DengXian" w:hAnsi="Times New Roman" w:cs="Times New Roman"/>
          <w:b/>
          <w:bCs/>
          <w:sz w:val="22"/>
          <w:szCs w:val="22"/>
        </w:rPr>
        <w:t xml:space="preserve">’, with TDM factor s &gt; 1, m ≥ 2 OFDM symbols in a slot, and </w:t>
      </w:r>
      <w:r w:rsidRPr="00A62C87">
        <w:rPr>
          <w:rFonts w:ascii="Times New Roman" w:eastAsia="DengXian" w:hAnsi="Times New Roman" w:cs="Times New Roman"/>
          <w:b/>
          <w:bCs/>
          <w:sz w:val="22"/>
          <w:szCs w:val="22"/>
        </w:rPr>
        <w:t>the group of {</w:t>
      </w:r>
      <w:proofErr w:type="gramStart"/>
      <w:r w:rsidRPr="00A62C87">
        <w:rPr>
          <w:rFonts w:ascii="Times New Roman" w:eastAsia="DengXian" w:hAnsi="Times New Roman" w:cs="Times New Roman"/>
          <w:b/>
          <w:bCs/>
          <w:sz w:val="22"/>
          <w:szCs w:val="22"/>
        </w:rPr>
        <w:t>1,2,…</w:t>
      </w:r>
      <w:proofErr w:type="gramEnd"/>
      <w:r w:rsidRPr="00A62C87">
        <w:rPr>
          <w:rFonts w:ascii="Times New Roman" w:eastAsia="DengXian" w:hAnsi="Times New Roman" w:cs="Times New Roman"/>
          <w:b/>
          <w:bCs/>
          <w:sz w:val="22"/>
          <w:szCs w:val="22"/>
        </w:rPr>
        <w:t xml:space="preserve">,s} is repeated r times in the slot, </w:t>
      </w:r>
      <w:r w:rsidRPr="00F4343F">
        <w:rPr>
          <w:rFonts w:ascii="Times New Roman" w:eastAsia="DengXian" w:hAnsi="Times New Roman" w:cs="Times New Roman"/>
          <w:b/>
          <w:bCs/>
          <w:sz w:val="22"/>
          <w:szCs w:val="22"/>
        </w:rPr>
        <w:t>m is a multiple of s</w:t>
      </w:r>
      <m:oMath>
        <m:r>
          <m:rPr>
            <m:sty m:val="bi"/>
          </m:rPr>
          <w:rPr>
            <w:rFonts w:ascii="Cambria Math" w:eastAsia="DengXian" w:hAnsi="Cambria Math" w:cs="Times New Roman"/>
            <w:sz w:val="22"/>
            <w:szCs w:val="22"/>
          </w:rPr>
          <m:t>∙</m:t>
        </m:r>
      </m:oMath>
      <w:r w:rsidRPr="00A62C87">
        <w:rPr>
          <w:rFonts w:ascii="Times New Roman" w:eastAsia="DengXian" w:hAnsi="Times New Roman" w:cs="Times New Roman"/>
          <w:b/>
          <w:bCs/>
          <w:sz w:val="22"/>
          <w:szCs w:val="22"/>
        </w:rPr>
        <w:t>r</w:t>
      </w:r>
      <w:r w:rsidRPr="00F4343F">
        <w:rPr>
          <w:rFonts w:ascii="Times New Roman" w:eastAsia="DengXian" w:hAnsi="Times New Roman" w:cs="Times New Roman"/>
          <w:b/>
          <w:bCs/>
          <w:sz w:val="22"/>
          <w:szCs w:val="22"/>
        </w:rPr>
        <w:t>.</w:t>
      </w:r>
    </w:p>
    <w:p w14:paraId="59137FB2" w14:textId="77777777" w:rsidR="0045525D" w:rsidRPr="00197818" w:rsidRDefault="0045525D" w:rsidP="0045525D">
      <w:pPr>
        <w:widowControl w:val="0"/>
        <w:spacing w:before="120" w:afterLines="50" w:after="120"/>
        <w:rPr>
          <w:rFonts w:ascii="Times New Roman" w:hAnsi="Times New Roman" w:cs="Times New Roman"/>
          <w:iCs/>
          <w:szCs w:val="20"/>
        </w:rPr>
      </w:pPr>
    </w:p>
    <w:p w14:paraId="5C16C719" w14:textId="77777777" w:rsidR="0045525D" w:rsidRPr="00197818" w:rsidRDefault="0045525D" w:rsidP="0045525D">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45525D" w:rsidRPr="00197818" w14:paraId="2F1E1337" w14:textId="77777777" w:rsidTr="00737E63">
        <w:trPr>
          <w:trHeight w:val="273"/>
        </w:trPr>
        <w:tc>
          <w:tcPr>
            <w:tcW w:w="1728" w:type="dxa"/>
            <w:shd w:val="clear" w:color="auto" w:fill="00B0F0"/>
          </w:tcPr>
          <w:p w14:paraId="70E0F873" w14:textId="77777777" w:rsidR="0045525D" w:rsidRPr="00197818" w:rsidRDefault="0045525D" w:rsidP="00737E6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01A842FA" w14:textId="77777777" w:rsidR="0045525D" w:rsidRPr="00197818" w:rsidRDefault="0045525D" w:rsidP="00737E6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45525D" w:rsidRPr="00197818" w14:paraId="5A851F00" w14:textId="77777777" w:rsidTr="00737E63">
        <w:tc>
          <w:tcPr>
            <w:tcW w:w="1728" w:type="dxa"/>
          </w:tcPr>
          <w:p w14:paraId="2FD3E6C5" w14:textId="273766B4" w:rsidR="0045525D" w:rsidRPr="00197818" w:rsidRDefault="0045525D" w:rsidP="00737E63">
            <w:pPr>
              <w:spacing w:before="120" w:afterLines="50"/>
              <w:rPr>
                <w:rFonts w:ascii="Times New Roman" w:eastAsia="Malgun Gothic" w:hAnsi="Times New Roman" w:cs="Times New Roman"/>
                <w:lang w:eastAsia="ko-KR"/>
              </w:rPr>
            </w:pPr>
          </w:p>
        </w:tc>
        <w:tc>
          <w:tcPr>
            <w:tcW w:w="7622" w:type="dxa"/>
          </w:tcPr>
          <w:p w14:paraId="6F48E4F9" w14:textId="67EA6BD3" w:rsidR="0045525D" w:rsidRPr="00197818" w:rsidRDefault="0045525D" w:rsidP="00737E63">
            <w:pPr>
              <w:spacing w:before="120" w:afterLines="50"/>
              <w:rPr>
                <w:rFonts w:ascii="Times New Roman" w:eastAsia="Microsoft YaHei" w:hAnsi="Times New Roman" w:cs="Times New Roman"/>
              </w:rPr>
            </w:pPr>
          </w:p>
        </w:tc>
      </w:tr>
      <w:tr w:rsidR="0045525D" w:rsidRPr="00197818" w14:paraId="279DDF6A" w14:textId="77777777" w:rsidTr="00737E63">
        <w:tc>
          <w:tcPr>
            <w:tcW w:w="1728" w:type="dxa"/>
          </w:tcPr>
          <w:p w14:paraId="400332DE" w14:textId="2AB83C9C" w:rsidR="0045525D" w:rsidRPr="00197818" w:rsidRDefault="0045525D" w:rsidP="00737E63">
            <w:pPr>
              <w:spacing w:before="120" w:afterLines="50"/>
              <w:rPr>
                <w:rFonts w:ascii="Times New Roman" w:eastAsia="Microsoft YaHei" w:hAnsi="Times New Roman" w:cs="Times New Roman"/>
              </w:rPr>
            </w:pPr>
          </w:p>
        </w:tc>
        <w:tc>
          <w:tcPr>
            <w:tcW w:w="7622" w:type="dxa"/>
          </w:tcPr>
          <w:p w14:paraId="40D7888A" w14:textId="136BD432" w:rsidR="0045525D" w:rsidRPr="00197818" w:rsidRDefault="0045525D" w:rsidP="00737E63">
            <w:pPr>
              <w:pStyle w:val="bullet1"/>
              <w:numPr>
                <w:ilvl w:val="0"/>
                <w:numId w:val="0"/>
              </w:numPr>
              <w:rPr>
                <w:rFonts w:cs="Times New Roman"/>
              </w:rPr>
            </w:pPr>
          </w:p>
        </w:tc>
      </w:tr>
      <w:tr w:rsidR="0045525D" w:rsidRPr="00197818" w14:paraId="34ACE56E" w14:textId="77777777" w:rsidTr="00737E63">
        <w:tc>
          <w:tcPr>
            <w:tcW w:w="1728" w:type="dxa"/>
          </w:tcPr>
          <w:p w14:paraId="6E90B1B5" w14:textId="29013679" w:rsidR="0045525D" w:rsidRPr="00197818" w:rsidRDefault="0045525D" w:rsidP="00737E63">
            <w:pPr>
              <w:spacing w:before="120" w:afterLines="50"/>
              <w:rPr>
                <w:rFonts w:ascii="Times New Roman" w:eastAsia="Microsoft YaHei" w:hAnsi="Times New Roman" w:cs="Times New Roman"/>
              </w:rPr>
            </w:pPr>
          </w:p>
        </w:tc>
        <w:tc>
          <w:tcPr>
            <w:tcW w:w="7622" w:type="dxa"/>
          </w:tcPr>
          <w:p w14:paraId="5AC43833" w14:textId="78F9FA38" w:rsidR="0045525D" w:rsidRPr="00197818" w:rsidRDefault="0045525D" w:rsidP="00737E63">
            <w:pPr>
              <w:spacing w:before="120" w:afterLines="50"/>
              <w:rPr>
                <w:rFonts w:ascii="Times New Roman" w:eastAsia="Microsoft YaHei" w:hAnsi="Times New Roman" w:cs="Times New Roman"/>
              </w:rPr>
            </w:pPr>
          </w:p>
        </w:tc>
      </w:tr>
    </w:tbl>
    <w:p w14:paraId="0924AF58" w14:textId="77777777" w:rsidR="00C141C1" w:rsidRPr="0045525D" w:rsidRDefault="00C141C1">
      <w:pPr>
        <w:spacing w:line="276" w:lineRule="auto"/>
        <w:rPr>
          <w:rFonts w:ascii="Times New Roman" w:hAnsi="Times New Roman" w:cs="Times New Roman"/>
          <w:iCs/>
          <w:szCs w:val="20"/>
        </w:rPr>
      </w:pPr>
    </w:p>
    <w:p w14:paraId="5F677AA4" w14:textId="77777777" w:rsidR="00C141C1" w:rsidRPr="00197818" w:rsidRDefault="00167BB3">
      <w:pPr>
        <w:pStyle w:val="Heading3"/>
        <w:rPr>
          <w:rFonts w:ascii="Times New Roman" w:hAnsi="Times New Roman" w:cs="Times New Roman"/>
        </w:rPr>
      </w:pPr>
      <w:r w:rsidRPr="00197818">
        <w:rPr>
          <w:rFonts w:ascii="Times New Roman" w:hAnsi="Times New Roman" w:cs="Times New Roman"/>
        </w:rPr>
        <w:t xml:space="preserve">Collision handling for </w:t>
      </w:r>
      <w:proofErr w:type="spellStart"/>
      <w:r w:rsidRPr="00197818">
        <w:rPr>
          <w:rFonts w:ascii="Times New Roman" w:hAnsi="Times New Roman" w:cs="Times New Roman"/>
        </w:rPr>
        <w:t>TDMed</w:t>
      </w:r>
      <w:proofErr w:type="spellEnd"/>
      <w:r w:rsidRPr="00197818">
        <w:rPr>
          <w:rFonts w:ascii="Times New Roman" w:hAnsi="Times New Roman" w:cs="Times New Roman"/>
        </w:rPr>
        <w:t xml:space="preserve"> ports </w:t>
      </w:r>
    </w:p>
    <w:p w14:paraId="1FD8BDD9" w14:textId="77777777" w:rsidR="00C141C1" w:rsidRPr="00197818" w:rsidRDefault="00167BB3">
      <w:pPr>
        <w:rPr>
          <w:rFonts w:ascii="Times New Roman" w:hAnsi="Times New Roman" w:cs="Times New Roman"/>
          <w:bCs/>
          <w:szCs w:val="20"/>
        </w:rPr>
      </w:pPr>
      <w:r w:rsidRPr="00197818">
        <w:rPr>
          <w:rFonts w:ascii="Times New Roman" w:hAnsi="Times New Roman" w:cs="Times New Roman"/>
          <w:bCs/>
          <w:szCs w:val="20"/>
        </w:rPr>
        <w:t xml:space="preserve">Several companies discussed potential </w:t>
      </w:r>
      <w:r w:rsidRPr="00197818">
        <w:rPr>
          <w:rFonts w:ascii="Times New Roman" w:hAnsi="Times New Roman" w:cs="Times New Roman"/>
        </w:rPr>
        <w:t xml:space="preserve">collision handling </w:t>
      </w:r>
      <w:r w:rsidRPr="00197818">
        <w:rPr>
          <w:rFonts w:ascii="Times New Roman" w:hAnsi="Times New Roman" w:cs="Times New Roman"/>
          <w:bCs/>
          <w:szCs w:val="20"/>
        </w:rPr>
        <w:t xml:space="preserve">rules for </w:t>
      </w:r>
      <w:proofErr w:type="spellStart"/>
      <w:r w:rsidRPr="00197818">
        <w:rPr>
          <w:rFonts w:ascii="Times New Roman" w:hAnsi="Times New Roman" w:cs="Times New Roman"/>
          <w:bCs/>
          <w:szCs w:val="20"/>
        </w:rPr>
        <w:t>TDMed</w:t>
      </w:r>
      <w:proofErr w:type="spellEnd"/>
      <w:r w:rsidRPr="00197818">
        <w:rPr>
          <w:rFonts w:ascii="Times New Roman" w:hAnsi="Times New Roman" w:cs="Times New Roman"/>
          <w:bCs/>
          <w:szCs w:val="20"/>
        </w:rPr>
        <w:t xml:space="preserve"> ports, such as dropping rules. The general positions are:</w:t>
      </w:r>
    </w:p>
    <w:p w14:paraId="58F7E042" w14:textId="77777777" w:rsidR="00C141C1" w:rsidRPr="00197818" w:rsidRDefault="00167BB3">
      <w:pPr>
        <w:pStyle w:val="bullet1"/>
        <w:rPr>
          <w:rFonts w:cs="Times New Roman"/>
        </w:rPr>
      </w:pPr>
      <w:r w:rsidRPr="00197818">
        <w:rPr>
          <w:rFonts w:cs="Times New Roman"/>
        </w:rPr>
        <w:t xml:space="preserve">If the SRS transmission on one of the s OFDM symbols is dropped, the SRS transmission on the other s-1 OFDM symbols may also be dropped. Whether to drop on the other s-1 OFDM symbols may depend on the usage and coherence, repetition configuration, whether the UE can change the transmission order of the subsets of ports, etc. </w:t>
      </w:r>
    </w:p>
    <w:p w14:paraId="3863272F" w14:textId="77777777" w:rsidR="00C141C1" w:rsidRPr="00197818" w:rsidRDefault="00167BB3">
      <w:pPr>
        <w:pStyle w:val="bullet1"/>
        <w:numPr>
          <w:ilvl w:val="1"/>
          <w:numId w:val="3"/>
        </w:numPr>
        <w:rPr>
          <w:rFonts w:cs="Times New Roman"/>
        </w:rPr>
      </w:pPr>
      <w:r w:rsidRPr="00197818">
        <w:rPr>
          <w:rFonts w:cs="Times New Roman"/>
        </w:rPr>
        <w:t>Supporting</w:t>
      </w:r>
      <w:r w:rsidRPr="00197818">
        <w:rPr>
          <w:rFonts w:cs="Times New Roman"/>
          <w:color w:val="FF0000"/>
        </w:rPr>
        <w:t>/supporting to study</w:t>
      </w:r>
      <w:r w:rsidRPr="00197818">
        <w:rPr>
          <w:rFonts w:cs="Times New Roman"/>
        </w:rPr>
        <w:t xml:space="preserve">: </w:t>
      </w:r>
      <w:r w:rsidRPr="00197818">
        <w:rPr>
          <w:rFonts w:cs="Times New Roman"/>
          <w:color w:val="FF0000"/>
        </w:rPr>
        <w:t xml:space="preserve">Google, </w:t>
      </w:r>
      <w:r w:rsidRPr="00197818">
        <w:rPr>
          <w:rFonts w:cs="Times New Roman"/>
        </w:rPr>
        <w:t xml:space="preserve">Huawei, </w:t>
      </w:r>
      <w:proofErr w:type="spellStart"/>
      <w:r w:rsidRPr="00197818">
        <w:rPr>
          <w:rFonts w:cs="Times New Roman"/>
        </w:rPr>
        <w:t>HiSilicon</w:t>
      </w:r>
      <w:proofErr w:type="spellEnd"/>
      <w:r w:rsidRPr="00197818">
        <w:rPr>
          <w:rFonts w:cs="Times New Roman"/>
        </w:rPr>
        <w:t xml:space="preserve">, </w:t>
      </w:r>
      <w:r w:rsidRPr="00197818">
        <w:rPr>
          <w:rFonts w:cs="Times New Roman"/>
          <w:color w:val="FF0000"/>
        </w:rPr>
        <w:t>MediaTek, New H3C</w:t>
      </w:r>
      <w:r w:rsidRPr="00197818">
        <w:rPr>
          <w:rFonts w:cs="Times New Roman"/>
        </w:rPr>
        <w:t xml:space="preserve">, OPPO, Qualcomm, Samsung, </w:t>
      </w:r>
      <w:r w:rsidRPr="00197818">
        <w:rPr>
          <w:rFonts w:cs="Times New Roman"/>
          <w:color w:val="FF0000"/>
        </w:rPr>
        <w:t>vivo, Xiaomi</w:t>
      </w:r>
    </w:p>
    <w:p w14:paraId="4EE2FC6E" w14:textId="77777777" w:rsidR="00C141C1" w:rsidRPr="00197818" w:rsidRDefault="00167BB3">
      <w:pPr>
        <w:pStyle w:val="bullet1"/>
        <w:numPr>
          <w:ilvl w:val="1"/>
          <w:numId w:val="3"/>
        </w:numPr>
        <w:rPr>
          <w:rFonts w:cs="Times New Roman"/>
        </w:rPr>
      </w:pPr>
      <w:r w:rsidRPr="00197818">
        <w:rPr>
          <w:rFonts w:cs="Times New Roman"/>
          <w:color w:val="FF0000"/>
        </w:rPr>
        <w:t>Against: CATT, Intel, ZTE</w:t>
      </w:r>
    </w:p>
    <w:p w14:paraId="74FAF74D" w14:textId="77777777" w:rsidR="00C141C1" w:rsidRPr="00197818" w:rsidRDefault="00C141C1">
      <w:pPr>
        <w:spacing w:line="276" w:lineRule="auto"/>
        <w:rPr>
          <w:rFonts w:ascii="Times New Roman" w:hAnsi="Times New Roman" w:cs="Times New Roman"/>
          <w:iCs/>
          <w:szCs w:val="20"/>
          <w:lang w:val="en-GB"/>
        </w:rPr>
      </w:pPr>
    </w:p>
    <w:p w14:paraId="5AEE4207"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 and companies can feel free to suggest proposals for the group to consider.</w:t>
      </w:r>
    </w:p>
    <w:p w14:paraId="0167E688" w14:textId="77777777" w:rsidR="00C141C1" w:rsidRPr="00197818" w:rsidRDefault="00C141C1">
      <w:pPr>
        <w:widowControl w:val="0"/>
        <w:spacing w:before="120" w:afterLines="50" w:after="120"/>
        <w:rPr>
          <w:rFonts w:ascii="Times New Roman" w:eastAsia="Microsoft YaHei" w:hAnsi="Times New Roman" w:cs="Times New Roman"/>
        </w:rPr>
      </w:pPr>
    </w:p>
    <w:tbl>
      <w:tblPr>
        <w:tblStyle w:val="TableGrid"/>
        <w:tblW w:w="9350" w:type="dxa"/>
        <w:tblLayout w:type="fixed"/>
        <w:tblLook w:val="04A0" w:firstRow="1" w:lastRow="0" w:firstColumn="1" w:lastColumn="0" w:noHBand="0" w:noVBand="1"/>
      </w:tblPr>
      <w:tblGrid>
        <w:gridCol w:w="1728"/>
        <w:gridCol w:w="7622"/>
      </w:tblGrid>
      <w:tr w:rsidR="00C141C1" w:rsidRPr="00197818" w14:paraId="1BB8E9A5" w14:textId="77777777">
        <w:trPr>
          <w:trHeight w:val="273"/>
        </w:trPr>
        <w:tc>
          <w:tcPr>
            <w:tcW w:w="1728" w:type="dxa"/>
            <w:shd w:val="clear" w:color="auto" w:fill="00B0F0"/>
          </w:tcPr>
          <w:p w14:paraId="0A0396AC"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46B7FEDB"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2B84322E" w14:textId="77777777">
        <w:tc>
          <w:tcPr>
            <w:tcW w:w="1728" w:type="dxa"/>
          </w:tcPr>
          <w:p w14:paraId="1FE8251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Google</w:t>
            </w:r>
          </w:p>
        </w:tc>
        <w:tc>
          <w:tcPr>
            <w:tcW w:w="7622" w:type="dxa"/>
          </w:tcPr>
          <w:p w14:paraId="27E3245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Support to study this issue. </w:t>
            </w:r>
          </w:p>
          <w:p w14:paraId="4FF600A9"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Besides, we also think we need to study the power scaling for partial overlapping when the total Tx power for the SRS and other UL signals exceeds the maximum Tx power. </w:t>
            </w:r>
          </w:p>
        </w:tc>
      </w:tr>
      <w:tr w:rsidR="00C141C1" w:rsidRPr="00197818" w14:paraId="50665C66" w14:textId="77777777">
        <w:tc>
          <w:tcPr>
            <w:tcW w:w="1728" w:type="dxa"/>
          </w:tcPr>
          <w:p w14:paraId="0985DFF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6FECA9C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Not support. </w:t>
            </w:r>
          </w:p>
          <w:p w14:paraId="6539AB2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If part of symbols </w:t>
            </w:r>
            <w:proofErr w:type="gramStart"/>
            <w:r w:rsidRPr="00197818">
              <w:rPr>
                <w:rFonts w:ascii="Times New Roman" w:eastAsia="Microsoft YaHei" w:hAnsi="Times New Roman" w:cs="Times New Roman"/>
                <w:sz w:val="20"/>
                <w:szCs w:val="20"/>
              </w:rPr>
              <w:t>are</w:t>
            </w:r>
            <w:proofErr w:type="gramEnd"/>
            <w:r w:rsidRPr="00197818">
              <w:rPr>
                <w:rFonts w:ascii="Times New Roman" w:eastAsia="Microsoft YaHei" w:hAnsi="Times New Roman" w:cs="Times New Roman"/>
                <w:sz w:val="20"/>
                <w:szCs w:val="20"/>
              </w:rPr>
              <w:t xml:space="preserve"> dropped due to collision, SRS ports over other symbols should be transmitted normally. Especially when repetition is enabled, if some symbols are dropped, the same SRS ports can be transmitted over other symbols.</w:t>
            </w:r>
          </w:p>
          <w:p w14:paraId="7067E72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If cyclic mapping in 3.2.1 is supported, there is less possibility that multiple nonconsecutive symbols carrying a same subset of ports are all dropped.</w:t>
            </w:r>
          </w:p>
          <w:p w14:paraId="5D1CE51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Even all symbols carrying a same subset of ports, e.g., first subset, are dropped, other </w:t>
            </w:r>
            <w:r w:rsidRPr="00197818">
              <w:rPr>
                <w:rFonts w:ascii="Times New Roman" w:eastAsia="Microsoft YaHei" w:hAnsi="Times New Roman" w:cs="Times New Roman"/>
                <w:sz w:val="20"/>
                <w:szCs w:val="20"/>
              </w:rPr>
              <w:lastRenderedPageBreak/>
              <w:t xml:space="preserve">subsets of ports, e.g., second subset, can be transmitted and estimated by gNB. At the next time, if the second subset of ports are dropped due to collision, then the first subset of ports can be transmitted normally. </w:t>
            </w:r>
          </w:p>
          <w:p w14:paraId="388E913B"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In a word, each symbol carrying SRS port(s) should be determined to be dropped or not independently. </w:t>
            </w:r>
          </w:p>
        </w:tc>
      </w:tr>
      <w:tr w:rsidR="00C141C1" w:rsidRPr="00197818" w14:paraId="0B11EDE7" w14:textId="77777777">
        <w:tc>
          <w:tcPr>
            <w:tcW w:w="1728" w:type="dxa"/>
          </w:tcPr>
          <w:p w14:paraId="01F3985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lastRenderedPageBreak/>
              <w:t xml:space="preserve">Huawei, </w:t>
            </w:r>
            <w:proofErr w:type="spellStart"/>
            <w:r w:rsidRPr="00197818">
              <w:rPr>
                <w:rFonts w:ascii="Times New Roman" w:eastAsia="Microsoft YaHei" w:hAnsi="Times New Roman" w:cs="Times New Roman"/>
                <w:sz w:val="20"/>
                <w:szCs w:val="20"/>
              </w:rPr>
              <w:t>HiSilicon</w:t>
            </w:r>
            <w:proofErr w:type="spellEnd"/>
          </w:p>
        </w:tc>
        <w:tc>
          <w:tcPr>
            <w:tcW w:w="7622" w:type="dxa"/>
          </w:tcPr>
          <w:p w14:paraId="7927E89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to study.</w:t>
            </w:r>
          </w:p>
        </w:tc>
      </w:tr>
      <w:tr w:rsidR="00C141C1" w:rsidRPr="00197818" w14:paraId="2E3355A8" w14:textId="77777777">
        <w:tc>
          <w:tcPr>
            <w:tcW w:w="1728" w:type="dxa"/>
          </w:tcPr>
          <w:p w14:paraId="49E07EA0"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CATT</w:t>
            </w:r>
          </w:p>
        </w:tc>
        <w:tc>
          <w:tcPr>
            <w:tcW w:w="7622" w:type="dxa"/>
          </w:tcPr>
          <w:p w14:paraId="44669372"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Reusing legacy dropping rule is preferred, i.e., only the SRS transmission on overlapped symbol(s) is dropped.</w:t>
            </w:r>
          </w:p>
        </w:tc>
      </w:tr>
      <w:tr w:rsidR="00C141C1" w:rsidRPr="00197818" w14:paraId="58AEF333" w14:textId="77777777">
        <w:tc>
          <w:tcPr>
            <w:tcW w:w="1728" w:type="dxa"/>
          </w:tcPr>
          <w:p w14:paraId="0269CE5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QC</w:t>
            </w:r>
          </w:p>
        </w:tc>
        <w:tc>
          <w:tcPr>
            <w:tcW w:w="7622" w:type="dxa"/>
          </w:tcPr>
          <w:p w14:paraId="301CF3C9"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We agree with the general position FL mentioned. Specifically, proposal from QC is the following. </w:t>
            </w:r>
          </w:p>
          <w:p w14:paraId="61C13140" w14:textId="77777777" w:rsidR="00C141C1" w:rsidRPr="00197818" w:rsidRDefault="00167BB3">
            <w:pPr>
              <w:rPr>
                <w:rFonts w:ascii="Times New Roman" w:eastAsia="Malgun Gothic" w:hAnsi="Times New Roman" w:cs="Times New Roman"/>
                <w:b/>
                <w:bCs/>
              </w:rPr>
            </w:pPr>
            <w:r w:rsidRPr="00197818">
              <w:rPr>
                <w:rFonts w:ascii="Times New Roman" w:hAnsi="Times New Roman" w:cs="Times New Roman"/>
                <w:b/>
                <w:bCs/>
                <w:u w:val="single"/>
                <w:lang w:val="en-GB"/>
              </w:rPr>
              <w:t>Proposal</w:t>
            </w:r>
            <w:r w:rsidRPr="00197818">
              <w:rPr>
                <w:rFonts w:ascii="Times New Roman" w:hAnsi="Times New Roman" w:cs="Times New Roman"/>
                <w:b/>
                <w:bCs/>
                <w:lang w:val="en-GB"/>
              </w:rPr>
              <w:t xml:space="preserve">: </w:t>
            </w:r>
            <w:r w:rsidRPr="00197818">
              <w:rPr>
                <w:rFonts w:ascii="Times New Roman" w:eastAsia="Malgun Gothic" w:hAnsi="Times New Roman" w:cs="Times New Roman"/>
                <w:b/>
                <w:bCs/>
              </w:rPr>
              <w:t xml:space="preserve">When an 8-ports SRS resource is mapped to m (where m&gt;1) OFDM symbols, if a subset (denote as S) of OFDM SRS symbols are dropped, treat the other SRS OFDM symbols as the following. </w:t>
            </w:r>
          </w:p>
          <w:p w14:paraId="4B8B3CD1" w14:textId="77777777" w:rsidR="00C141C1" w:rsidRPr="00197818" w:rsidRDefault="00167BB3">
            <w:pPr>
              <w:pStyle w:val="ListParagraph"/>
              <w:numPr>
                <w:ilvl w:val="0"/>
                <w:numId w:val="27"/>
              </w:numPr>
              <w:spacing w:after="0"/>
              <w:contextualSpacing w:val="0"/>
              <w:rPr>
                <w:rFonts w:ascii="Times New Roman" w:hAnsi="Times New Roman" w:cs="Times New Roman"/>
                <w:b/>
                <w:bCs/>
                <w:sz w:val="20"/>
                <w:szCs w:val="20"/>
              </w:rPr>
            </w:pPr>
            <w:r w:rsidRPr="00197818">
              <w:rPr>
                <w:rFonts w:ascii="Times New Roman" w:hAnsi="Times New Roman" w:cs="Times New Roman"/>
                <w:b/>
                <w:bCs/>
                <w:sz w:val="20"/>
                <w:szCs w:val="20"/>
              </w:rPr>
              <w:t xml:space="preserve">If the usage of the 8-port SRS is “codebook” and the codebook is fully coherent, all the m SRS OFDM symbols are considered as dropped. </w:t>
            </w:r>
          </w:p>
          <w:p w14:paraId="37A8EC3A" w14:textId="77777777" w:rsidR="00C141C1" w:rsidRPr="00197818" w:rsidRDefault="00167BB3">
            <w:pPr>
              <w:pStyle w:val="ListParagraph"/>
              <w:numPr>
                <w:ilvl w:val="0"/>
                <w:numId w:val="27"/>
              </w:numPr>
              <w:spacing w:after="0"/>
              <w:contextualSpacing w:val="0"/>
              <w:rPr>
                <w:rFonts w:ascii="Times New Roman" w:hAnsi="Times New Roman" w:cs="Times New Roman"/>
                <w:b/>
                <w:bCs/>
                <w:sz w:val="20"/>
                <w:szCs w:val="20"/>
              </w:rPr>
            </w:pPr>
            <w:r w:rsidRPr="00197818">
              <w:rPr>
                <w:rFonts w:ascii="Times New Roman" w:hAnsi="Times New Roman" w:cs="Times New Roman"/>
                <w:b/>
                <w:bCs/>
                <w:sz w:val="20"/>
                <w:szCs w:val="20"/>
              </w:rPr>
              <w:t xml:space="preserve">If the usage of the 8-port SRS is “codebook” and the codebook is partial coherent, only the SRS OFDM symbols whose SRS ports are coherent with the SRS ports in the subset S are considered as dropped, while other SRS OFDM symbols are considered as transmitted. </w:t>
            </w:r>
          </w:p>
          <w:p w14:paraId="667B3FCA" w14:textId="77777777" w:rsidR="00C141C1" w:rsidRPr="00197818" w:rsidRDefault="00167BB3">
            <w:pPr>
              <w:pStyle w:val="ListParagraph"/>
              <w:numPr>
                <w:ilvl w:val="0"/>
                <w:numId w:val="27"/>
              </w:numPr>
              <w:spacing w:after="0"/>
              <w:contextualSpacing w:val="0"/>
              <w:rPr>
                <w:rFonts w:ascii="Times New Roman" w:hAnsi="Times New Roman" w:cs="Times New Roman"/>
                <w:b/>
                <w:bCs/>
                <w:sz w:val="20"/>
                <w:szCs w:val="20"/>
              </w:rPr>
            </w:pPr>
            <w:r w:rsidRPr="00197818">
              <w:rPr>
                <w:rFonts w:ascii="Times New Roman" w:hAnsi="Times New Roman" w:cs="Times New Roman"/>
                <w:b/>
                <w:bCs/>
                <w:sz w:val="20"/>
                <w:szCs w:val="20"/>
              </w:rPr>
              <w:t xml:space="preserve">If the usage of the 8-port SRS is “codebook” and the codebook is non-coherent, only the SRS OFDM symbols in the subset S are considered as dropped, while other SRS OFDM symbols are considered as transmitted. </w:t>
            </w:r>
          </w:p>
          <w:p w14:paraId="214B169B" w14:textId="77777777" w:rsidR="00C141C1" w:rsidRPr="00197818" w:rsidRDefault="00167BB3">
            <w:pPr>
              <w:pStyle w:val="ListParagraph"/>
              <w:numPr>
                <w:ilvl w:val="0"/>
                <w:numId w:val="27"/>
              </w:numPr>
              <w:spacing w:after="0"/>
              <w:contextualSpacing w:val="0"/>
              <w:rPr>
                <w:rFonts w:ascii="Times New Roman" w:eastAsia="Microsoft YaHei" w:hAnsi="Times New Roman" w:cs="Times New Roman"/>
                <w:sz w:val="20"/>
                <w:szCs w:val="20"/>
              </w:rPr>
            </w:pPr>
            <w:r w:rsidRPr="00197818">
              <w:rPr>
                <w:rFonts w:ascii="Times New Roman" w:hAnsi="Times New Roman" w:cs="Times New Roman"/>
                <w:b/>
                <w:bCs/>
                <w:sz w:val="20"/>
                <w:szCs w:val="20"/>
              </w:rPr>
              <w:t>If the usage of the 8-port SRS is “</w:t>
            </w:r>
            <w:proofErr w:type="spellStart"/>
            <w:r w:rsidRPr="00197818">
              <w:rPr>
                <w:rFonts w:ascii="Times New Roman" w:hAnsi="Times New Roman" w:cs="Times New Roman"/>
                <w:b/>
                <w:bCs/>
                <w:sz w:val="20"/>
                <w:szCs w:val="20"/>
              </w:rPr>
              <w:t>antennaSwitching</w:t>
            </w:r>
            <w:proofErr w:type="spellEnd"/>
            <w:r w:rsidRPr="00197818">
              <w:rPr>
                <w:rFonts w:ascii="Times New Roman" w:hAnsi="Times New Roman" w:cs="Times New Roman"/>
                <w:b/>
                <w:bCs/>
                <w:sz w:val="20"/>
                <w:szCs w:val="20"/>
              </w:rPr>
              <w:t>”, only the SRS OFDM symbols in the subset S are considered as dropped, while other SRS OFDM symbols are considered as transmitted.</w:t>
            </w:r>
          </w:p>
        </w:tc>
      </w:tr>
      <w:tr w:rsidR="00C141C1" w:rsidRPr="00197818" w14:paraId="42FAE29A" w14:textId="77777777">
        <w:tc>
          <w:tcPr>
            <w:tcW w:w="1728" w:type="dxa"/>
          </w:tcPr>
          <w:p w14:paraId="4AB4E2E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Intel</w:t>
            </w:r>
          </w:p>
        </w:tc>
        <w:tc>
          <w:tcPr>
            <w:tcW w:w="7622" w:type="dxa"/>
          </w:tcPr>
          <w:p w14:paraId="187105DE"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We don’t see the strong need for this.</w:t>
            </w:r>
          </w:p>
        </w:tc>
      </w:tr>
      <w:tr w:rsidR="00C141C1" w:rsidRPr="00197818" w14:paraId="38EEAE2B" w14:textId="77777777">
        <w:tc>
          <w:tcPr>
            <w:tcW w:w="1728" w:type="dxa"/>
          </w:tcPr>
          <w:p w14:paraId="2DD3F65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Vivo</w:t>
            </w:r>
          </w:p>
        </w:tc>
        <w:tc>
          <w:tcPr>
            <w:tcW w:w="7622" w:type="dxa"/>
          </w:tcPr>
          <w:p w14:paraId="379DB9D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Open to study.</w:t>
            </w:r>
          </w:p>
        </w:tc>
      </w:tr>
      <w:tr w:rsidR="00C141C1" w:rsidRPr="00197818" w14:paraId="6EE9E0E2" w14:textId="77777777">
        <w:tc>
          <w:tcPr>
            <w:tcW w:w="1728" w:type="dxa"/>
          </w:tcPr>
          <w:p w14:paraId="379C6B4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Xiaomi</w:t>
            </w:r>
          </w:p>
        </w:tc>
        <w:tc>
          <w:tcPr>
            <w:tcW w:w="7622" w:type="dxa"/>
          </w:tcPr>
          <w:p w14:paraId="06CC83D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Support to study</w:t>
            </w:r>
          </w:p>
        </w:tc>
      </w:tr>
      <w:tr w:rsidR="00C141C1" w:rsidRPr="00197818" w14:paraId="06491AF2" w14:textId="77777777">
        <w:tc>
          <w:tcPr>
            <w:tcW w:w="1728" w:type="dxa"/>
          </w:tcPr>
          <w:p w14:paraId="1D6536E3"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MediaTek</w:t>
            </w:r>
          </w:p>
        </w:tc>
        <w:tc>
          <w:tcPr>
            <w:tcW w:w="7622" w:type="dxa"/>
          </w:tcPr>
          <w:p w14:paraId="4EF774CF"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Open to further discussions. </w:t>
            </w:r>
          </w:p>
        </w:tc>
      </w:tr>
      <w:tr w:rsidR="00C141C1" w:rsidRPr="00197818" w14:paraId="15500B7B" w14:textId="77777777">
        <w:tc>
          <w:tcPr>
            <w:tcW w:w="1728" w:type="dxa"/>
          </w:tcPr>
          <w:p w14:paraId="3D9B5F0D"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S Mincho" w:hAnsi="Times New Roman" w:cs="Times New Roman"/>
                <w:lang w:eastAsia="ja-JP"/>
              </w:rPr>
              <w:t>New H3C</w:t>
            </w:r>
          </w:p>
        </w:tc>
        <w:tc>
          <w:tcPr>
            <w:tcW w:w="7622" w:type="dxa"/>
          </w:tcPr>
          <w:p w14:paraId="0C9A44D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S Mincho" w:hAnsi="Times New Roman" w:cs="Times New Roman"/>
                <w:lang w:eastAsia="ja-JP"/>
              </w:rPr>
              <w:t>OK to study</w:t>
            </w:r>
          </w:p>
        </w:tc>
      </w:tr>
      <w:tr w:rsidR="00C141C1" w:rsidRPr="00197818" w14:paraId="0679E57F" w14:textId="77777777">
        <w:tc>
          <w:tcPr>
            <w:tcW w:w="1728" w:type="dxa"/>
          </w:tcPr>
          <w:p w14:paraId="3AD52E92"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Samsung</w:t>
            </w:r>
          </w:p>
        </w:tc>
        <w:tc>
          <w:tcPr>
            <w:tcW w:w="7622" w:type="dxa"/>
          </w:tcPr>
          <w:p w14:paraId="1F687C6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algun Gothic" w:hAnsi="Times New Roman" w:cs="Times New Roman"/>
                <w:sz w:val="20"/>
                <w:szCs w:val="20"/>
                <w:lang w:eastAsia="ko-KR"/>
              </w:rPr>
              <w:t xml:space="preserve">Support to study since this issue is a main drawback on </w:t>
            </w:r>
            <w:proofErr w:type="spellStart"/>
            <w:r w:rsidRPr="00197818">
              <w:rPr>
                <w:rFonts w:ascii="Times New Roman" w:eastAsia="Malgun Gothic" w:hAnsi="Times New Roman" w:cs="Times New Roman"/>
                <w:sz w:val="20"/>
                <w:szCs w:val="20"/>
                <w:lang w:eastAsia="ko-KR"/>
              </w:rPr>
              <w:t>TDMed</w:t>
            </w:r>
            <w:proofErr w:type="spellEnd"/>
            <w:r w:rsidRPr="00197818">
              <w:rPr>
                <w:rFonts w:ascii="Times New Roman" w:eastAsia="Malgun Gothic" w:hAnsi="Times New Roman" w:cs="Times New Roman"/>
                <w:sz w:val="20"/>
                <w:szCs w:val="20"/>
                <w:lang w:eastAsia="ko-KR"/>
              </w:rPr>
              <w:t xml:space="preserve"> SRS port mapping.</w:t>
            </w:r>
          </w:p>
        </w:tc>
      </w:tr>
      <w:tr w:rsidR="00C141C1" w:rsidRPr="00197818" w14:paraId="0B63F0E7" w14:textId="77777777">
        <w:tc>
          <w:tcPr>
            <w:tcW w:w="1728" w:type="dxa"/>
          </w:tcPr>
          <w:p w14:paraId="0D65FDB3"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w:t>
            </w:r>
          </w:p>
        </w:tc>
        <w:tc>
          <w:tcPr>
            <w:tcW w:w="7622" w:type="dxa"/>
          </w:tcPr>
          <w:p w14:paraId="1CC27739"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A large number of companies support to study this issue. An initial proposal is suggested below:</w:t>
            </w:r>
          </w:p>
          <w:p w14:paraId="6B648C36"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hAnsi="Times New Roman" w:cs="Times New Roman"/>
                <w:b/>
                <w:bCs/>
                <w:color w:val="FF0000"/>
              </w:rPr>
              <w:t>Proposal 3.2.6: For an 8-port SRS resource in a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and with TDM factor s &gt; 1, study, when the SRS transmission on one of the s OFDM symbols is dropped, whether the SRS transmission on the other s-1 OFDM symbols may also be dropped, such as based on the usage and coherence, repetition configuration, possibility of UE changing the transmission order of the subsets of ports, etc.</w:t>
            </w:r>
          </w:p>
        </w:tc>
      </w:tr>
      <w:tr w:rsidR="00C141C1" w:rsidRPr="00197818" w14:paraId="7312D6CB" w14:textId="77777777">
        <w:tc>
          <w:tcPr>
            <w:tcW w:w="1728" w:type="dxa"/>
          </w:tcPr>
          <w:p w14:paraId="141D7602"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LGE</w:t>
            </w:r>
          </w:p>
        </w:tc>
        <w:tc>
          <w:tcPr>
            <w:tcW w:w="7622" w:type="dxa"/>
          </w:tcPr>
          <w:p w14:paraId="4944E505"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Support to study. If the SRS transmission on one of the s OFDM symbols is dropped, dropping the other s-1 OFDM symbols is needed for a full 8-port transmission.</w:t>
            </w:r>
          </w:p>
        </w:tc>
      </w:tr>
      <w:tr w:rsidR="00C141C1" w:rsidRPr="00197818" w14:paraId="3CFDA3A2" w14:textId="77777777">
        <w:tc>
          <w:tcPr>
            <w:tcW w:w="1728" w:type="dxa"/>
          </w:tcPr>
          <w:p w14:paraId="34C70BC1"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Theme="minorEastAsia" w:hAnsi="Times New Roman" w:cs="Times New Roman"/>
                <w:sz w:val="20"/>
                <w:szCs w:val="20"/>
              </w:rPr>
              <w:t>CATT</w:t>
            </w:r>
          </w:p>
        </w:tc>
        <w:tc>
          <w:tcPr>
            <w:tcW w:w="7622" w:type="dxa"/>
          </w:tcPr>
          <w:p w14:paraId="531AB511"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 xml:space="preserve">Ok to study the issue. But we don’t have list all the factors, i.e., the following revision is </w:t>
            </w:r>
            <w:r w:rsidRPr="00197818">
              <w:rPr>
                <w:rFonts w:ascii="Times New Roman" w:eastAsiaTheme="minorEastAsia" w:hAnsi="Times New Roman" w:cs="Times New Roman"/>
                <w:sz w:val="20"/>
                <w:szCs w:val="20"/>
              </w:rPr>
              <w:lastRenderedPageBreak/>
              <w:t>suggested:</w:t>
            </w:r>
          </w:p>
          <w:p w14:paraId="42A131BB"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hAnsi="Times New Roman" w:cs="Times New Roman"/>
                <w:b/>
                <w:bCs/>
                <w:color w:val="FF0000"/>
              </w:rPr>
              <w:t>Proposal 3.2.6: For an 8-port SRS resource in a SRS resource set with usage ‘codebook’ or ‘</w:t>
            </w:r>
            <w:proofErr w:type="spellStart"/>
            <w:r w:rsidRPr="00197818">
              <w:rPr>
                <w:rFonts w:ascii="Times New Roman" w:hAnsi="Times New Roman" w:cs="Times New Roman"/>
                <w:b/>
                <w:bCs/>
                <w:color w:val="FF0000"/>
              </w:rPr>
              <w:t>antennaSwitching</w:t>
            </w:r>
            <w:proofErr w:type="spellEnd"/>
            <w:r w:rsidRPr="00197818">
              <w:rPr>
                <w:rFonts w:ascii="Times New Roman" w:hAnsi="Times New Roman" w:cs="Times New Roman"/>
                <w:b/>
                <w:bCs/>
                <w:color w:val="FF0000"/>
              </w:rPr>
              <w:t>’ and with TDM factor s &gt; 1, study, when the SRS transmission on one of the s OFDM symbols is dropped, whether the SRS transmission on the other s-1 OFDM symbols may also be dropped</w:t>
            </w:r>
            <w:r w:rsidRPr="00197818">
              <w:rPr>
                <w:rFonts w:ascii="Times New Roman" w:hAnsi="Times New Roman" w:cs="Times New Roman"/>
                <w:b/>
                <w:bCs/>
                <w:strike/>
                <w:color w:val="FF0000"/>
              </w:rPr>
              <w:t>, such as based on the usage and coherence, repetition configuration, possibility of UE changing the transmission order of the subsets of ports, etc</w:t>
            </w:r>
            <w:r w:rsidRPr="00197818">
              <w:rPr>
                <w:rFonts w:ascii="Times New Roman" w:hAnsi="Times New Roman" w:cs="Times New Roman"/>
                <w:b/>
                <w:bCs/>
                <w:color w:val="FF0000"/>
              </w:rPr>
              <w:t>.</w:t>
            </w:r>
          </w:p>
        </w:tc>
      </w:tr>
      <w:tr w:rsidR="00C141C1" w:rsidRPr="00197818" w14:paraId="5F0B6354" w14:textId="77777777">
        <w:tc>
          <w:tcPr>
            <w:tcW w:w="1728" w:type="dxa"/>
          </w:tcPr>
          <w:p w14:paraId="697B4961"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lastRenderedPageBreak/>
              <w:t>FL2</w:t>
            </w:r>
          </w:p>
        </w:tc>
        <w:tc>
          <w:tcPr>
            <w:tcW w:w="7622" w:type="dxa"/>
          </w:tcPr>
          <w:p w14:paraId="39BAEBAD"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We can try CATT’s suggestion. Details can be further discussed.</w:t>
            </w:r>
          </w:p>
          <w:p w14:paraId="52F012BB"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hAnsi="Times New Roman" w:cs="Times New Roman"/>
                <w:b/>
                <w:bCs/>
              </w:rPr>
              <w:t>Proposal 3.2.6</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 study, when the SRS transmission on one of the s OFDM symbols is dropped, whether the SRS transmission on the other s-1 OFDM symbols may also be dropped.</w:t>
            </w:r>
          </w:p>
        </w:tc>
      </w:tr>
      <w:tr w:rsidR="00C141C1" w:rsidRPr="00197818" w14:paraId="41EBF99D" w14:textId="77777777">
        <w:tc>
          <w:tcPr>
            <w:tcW w:w="1728" w:type="dxa"/>
          </w:tcPr>
          <w:p w14:paraId="52EE6DB9"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QC</w:t>
            </w:r>
          </w:p>
        </w:tc>
        <w:tc>
          <w:tcPr>
            <w:tcW w:w="7622" w:type="dxa"/>
          </w:tcPr>
          <w:p w14:paraId="1FF434BD"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eastAsiaTheme="minorEastAsia" w:hAnsi="Times New Roman" w:cs="Times New Roman"/>
                <w:sz w:val="20"/>
                <w:szCs w:val="20"/>
              </w:rPr>
              <w:t xml:space="preserve">We think the dropping is not limited to only 1 OFDM symbol. We can formulate the proposal in a more generic way. We suggest the following </w:t>
            </w:r>
          </w:p>
          <w:p w14:paraId="76980B07" w14:textId="77777777" w:rsidR="00C141C1" w:rsidRPr="00197818" w:rsidRDefault="00167BB3">
            <w:pPr>
              <w:spacing w:before="120" w:afterLines="50"/>
              <w:rPr>
                <w:rFonts w:ascii="Times New Roman" w:eastAsiaTheme="minorEastAsia" w:hAnsi="Times New Roman" w:cs="Times New Roman"/>
                <w:sz w:val="20"/>
                <w:szCs w:val="20"/>
              </w:rPr>
            </w:pPr>
            <w:r w:rsidRPr="00197818">
              <w:rPr>
                <w:rFonts w:ascii="Times New Roman" w:hAnsi="Times New Roman" w:cs="Times New Roman"/>
                <w:b/>
                <w:bCs/>
                <w:color w:val="FF0000"/>
              </w:rPr>
              <w:t xml:space="preserve">Modified </w:t>
            </w:r>
            <w:r w:rsidRPr="00197818">
              <w:rPr>
                <w:rFonts w:ascii="Times New Roman" w:hAnsi="Times New Roman" w:cs="Times New Roman"/>
                <w:b/>
                <w:bCs/>
              </w:rPr>
              <w:t>Proposal 3.2.6</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t>
            </w:r>
            <w:r w:rsidRPr="00197818">
              <w:rPr>
                <w:rFonts w:ascii="Times New Roman" w:hAnsi="Times New Roman" w:cs="Times New Roman"/>
                <w:b/>
                <w:bCs/>
                <w:strike/>
                <w:color w:val="FF0000"/>
              </w:rPr>
              <w:t>study,</w:t>
            </w:r>
            <w:r w:rsidRPr="00197818">
              <w:rPr>
                <w:rFonts w:ascii="Times New Roman" w:hAnsi="Times New Roman" w:cs="Times New Roman"/>
                <w:b/>
                <w:bCs/>
              </w:rPr>
              <w:t xml:space="preserve"> when the SRS transmission on </w:t>
            </w:r>
            <w:r w:rsidRPr="00197818">
              <w:rPr>
                <w:rFonts w:ascii="Times New Roman" w:hAnsi="Times New Roman" w:cs="Times New Roman"/>
                <w:b/>
                <w:bCs/>
                <w:strike/>
                <w:color w:val="FF0000"/>
              </w:rPr>
              <w:t>one</w:t>
            </w:r>
            <w:r w:rsidRPr="00197818">
              <w:rPr>
                <w:rFonts w:ascii="Times New Roman" w:hAnsi="Times New Roman" w:cs="Times New Roman"/>
                <w:b/>
                <w:bCs/>
                <w:color w:val="FF0000"/>
              </w:rPr>
              <w:t xml:space="preserve"> a subset</w:t>
            </w:r>
            <w:r w:rsidRPr="00197818">
              <w:rPr>
                <w:rFonts w:ascii="Times New Roman" w:hAnsi="Times New Roman" w:cs="Times New Roman"/>
                <w:b/>
                <w:bCs/>
              </w:rPr>
              <w:t xml:space="preserve"> of the s OFDM symbols is dropped, whether </w:t>
            </w:r>
            <w:r w:rsidRPr="00197818">
              <w:rPr>
                <w:rFonts w:ascii="Times New Roman" w:hAnsi="Times New Roman" w:cs="Times New Roman"/>
                <w:b/>
                <w:bCs/>
                <w:color w:val="FF0000"/>
              </w:rPr>
              <w:t>or not</w:t>
            </w:r>
            <w:r w:rsidRPr="00197818">
              <w:rPr>
                <w:rFonts w:ascii="Times New Roman" w:hAnsi="Times New Roman" w:cs="Times New Roman"/>
                <w:b/>
                <w:bCs/>
              </w:rPr>
              <w:t xml:space="preserve"> </w:t>
            </w:r>
            <w:r w:rsidRPr="00197818">
              <w:rPr>
                <w:rFonts w:ascii="Times New Roman" w:hAnsi="Times New Roman" w:cs="Times New Roman"/>
                <w:b/>
                <w:bCs/>
                <w:color w:val="FF0000"/>
              </w:rPr>
              <w:t xml:space="preserve">a UE drop </w:t>
            </w:r>
            <w:r w:rsidRPr="00197818">
              <w:rPr>
                <w:rFonts w:ascii="Times New Roman" w:hAnsi="Times New Roman" w:cs="Times New Roman"/>
                <w:b/>
                <w:bCs/>
              </w:rPr>
              <w:t xml:space="preserve">the SRS transmission on </w:t>
            </w:r>
            <w:r w:rsidRPr="00197818">
              <w:rPr>
                <w:rFonts w:ascii="Times New Roman" w:hAnsi="Times New Roman" w:cs="Times New Roman"/>
                <w:b/>
                <w:bCs/>
                <w:strike/>
                <w:color w:val="FF0000"/>
              </w:rPr>
              <w:t>the other s-1</w:t>
            </w:r>
            <w:r w:rsidRPr="00197818">
              <w:rPr>
                <w:rFonts w:ascii="Times New Roman" w:hAnsi="Times New Roman" w:cs="Times New Roman"/>
                <w:b/>
                <w:bCs/>
                <w:color w:val="FF0000"/>
              </w:rPr>
              <w:t xml:space="preserve"> the rest</w:t>
            </w:r>
            <w:r w:rsidRPr="00197818">
              <w:rPr>
                <w:rFonts w:ascii="Times New Roman" w:hAnsi="Times New Roman" w:cs="Times New Roman"/>
                <w:b/>
                <w:bCs/>
              </w:rPr>
              <w:t xml:space="preserve"> OFDM symbols </w:t>
            </w:r>
            <w:r w:rsidRPr="00197818">
              <w:rPr>
                <w:rFonts w:ascii="Times New Roman" w:hAnsi="Times New Roman" w:cs="Times New Roman"/>
                <w:b/>
                <w:bCs/>
                <w:strike/>
                <w:color w:val="FF0000"/>
              </w:rPr>
              <w:t>may also be dropped</w:t>
            </w:r>
            <w:r w:rsidRPr="00197818">
              <w:rPr>
                <w:rFonts w:ascii="Times New Roman" w:hAnsi="Times New Roman" w:cs="Times New Roman"/>
                <w:b/>
                <w:bCs/>
              </w:rPr>
              <w:t>.</w:t>
            </w:r>
          </w:p>
        </w:tc>
      </w:tr>
      <w:tr w:rsidR="00C141C1" w:rsidRPr="00197818" w14:paraId="2274BB2B" w14:textId="77777777">
        <w:tc>
          <w:tcPr>
            <w:tcW w:w="1728" w:type="dxa"/>
          </w:tcPr>
          <w:p w14:paraId="14D3CF6F"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Samsung</w:t>
            </w:r>
          </w:p>
        </w:tc>
        <w:tc>
          <w:tcPr>
            <w:tcW w:w="7622" w:type="dxa"/>
          </w:tcPr>
          <w:p w14:paraId="1CC98F2C"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 xml:space="preserve">Since this is for the purpose of study, we think that it is good for including some possible solutions. </w:t>
            </w:r>
            <w:proofErr w:type="gramStart"/>
            <w:r w:rsidRPr="00197818">
              <w:rPr>
                <w:rFonts w:ascii="Times New Roman" w:eastAsia="Malgun Gothic" w:hAnsi="Times New Roman" w:cs="Times New Roman"/>
                <w:sz w:val="20"/>
                <w:szCs w:val="20"/>
                <w:lang w:eastAsia="ko-KR"/>
              </w:rPr>
              <w:t>Actually</w:t>
            </w:r>
            <w:proofErr w:type="gramEnd"/>
            <w:r w:rsidRPr="00197818">
              <w:rPr>
                <w:rFonts w:ascii="Times New Roman" w:eastAsia="Malgun Gothic" w:hAnsi="Times New Roman" w:cs="Times New Roman"/>
                <w:sz w:val="20"/>
                <w:szCs w:val="20"/>
                <w:lang w:eastAsia="ko-KR"/>
              </w:rPr>
              <w:t xml:space="preserve"> our original proposal for handling collision was changing the transmission order of the subsets of ports at least when periodic overlapping happens. Hence, based on QC’s modified proposal (thank you), we would like to suggest adding “such as” part again as follows:</w:t>
            </w:r>
          </w:p>
          <w:p w14:paraId="7B864726"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color w:val="FF0000"/>
              </w:rPr>
              <w:t xml:space="preserve">Modified </w:t>
            </w:r>
            <w:r w:rsidRPr="00197818">
              <w:rPr>
                <w:rFonts w:ascii="Times New Roman" w:hAnsi="Times New Roman" w:cs="Times New Roman"/>
                <w:b/>
                <w:bCs/>
              </w:rPr>
              <w:t>Proposal 3.2.6</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t>
            </w:r>
            <w:r w:rsidRPr="00197818">
              <w:rPr>
                <w:rFonts w:ascii="Times New Roman" w:hAnsi="Times New Roman" w:cs="Times New Roman"/>
                <w:b/>
                <w:bCs/>
                <w:strike/>
                <w:color w:val="FF0000"/>
              </w:rPr>
              <w:t>study,</w:t>
            </w:r>
            <w:r w:rsidRPr="00197818">
              <w:rPr>
                <w:rFonts w:ascii="Times New Roman" w:hAnsi="Times New Roman" w:cs="Times New Roman"/>
                <w:b/>
                <w:bCs/>
              </w:rPr>
              <w:t xml:space="preserve"> when the SRS transmission on </w:t>
            </w:r>
            <w:r w:rsidRPr="00197818">
              <w:rPr>
                <w:rFonts w:ascii="Times New Roman" w:hAnsi="Times New Roman" w:cs="Times New Roman"/>
                <w:b/>
                <w:bCs/>
                <w:strike/>
                <w:color w:val="FF0000"/>
              </w:rPr>
              <w:t>one</w:t>
            </w:r>
            <w:r w:rsidRPr="00197818">
              <w:rPr>
                <w:rFonts w:ascii="Times New Roman" w:hAnsi="Times New Roman" w:cs="Times New Roman"/>
                <w:b/>
                <w:bCs/>
                <w:color w:val="FF0000"/>
              </w:rPr>
              <w:t xml:space="preserve"> a subset</w:t>
            </w:r>
            <w:r w:rsidRPr="00197818">
              <w:rPr>
                <w:rFonts w:ascii="Times New Roman" w:hAnsi="Times New Roman" w:cs="Times New Roman"/>
                <w:b/>
                <w:bCs/>
              </w:rPr>
              <w:t xml:space="preserve"> of the s OFDM symbols is dropped, study the following solutions:</w:t>
            </w:r>
          </w:p>
          <w:p w14:paraId="69647789" w14:textId="77777777" w:rsidR="00C141C1" w:rsidRPr="00197818" w:rsidRDefault="00167BB3">
            <w:pPr>
              <w:pStyle w:val="ListParagraph"/>
              <w:numPr>
                <w:ilvl w:val="0"/>
                <w:numId w:val="22"/>
              </w:numPr>
              <w:spacing w:before="120" w:afterLines="50" w:after="120"/>
              <w:rPr>
                <w:rFonts w:ascii="Times New Roman" w:hAnsi="Times New Roman" w:cs="Times New Roman"/>
                <w:b/>
                <w:bCs/>
              </w:rPr>
            </w:pPr>
            <w:r w:rsidRPr="00197818">
              <w:rPr>
                <w:rFonts w:ascii="Times New Roman" w:hAnsi="Times New Roman" w:cs="Times New Roman"/>
                <w:b/>
                <w:bCs/>
              </w:rPr>
              <w:t xml:space="preserve">Whether </w:t>
            </w:r>
            <w:r w:rsidRPr="00197818">
              <w:rPr>
                <w:rFonts w:ascii="Times New Roman" w:hAnsi="Times New Roman" w:cs="Times New Roman"/>
                <w:b/>
                <w:bCs/>
                <w:color w:val="FF0000"/>
              </w:rPr>
              <w:t>or not</w:t>
            </w:r>
            <w:r w:rsidRPr="00197818">
              <w:rPr>
                <w:rFonts w:ascii="Times New Roman" w:hAnsi="Times New Roman" w:cs="Times New Roman"/>
                <w:b/>
                <w:bCs/>
              </w:rPr>
              <w:t xml:space="preserve"> </w:t>
            </w:r>
            <w:r w:rsidRPr="00197818">
              <w:rPr>
                <w:rFonts w:ascii="Times New Roman" w:hAnsi="Times New Roman" w:cs="Times New Roman"/>
                <w:b/>
                <w:bCs/>
                <w:color w:val="FF0000"/>
              </w:rPr>
              <w:t xml:space="preserve">a UE drops </w:t>
            </w:r>
            <w:r w:rsidRPr="00197818">
              <w:rPr>
                <w:rFonts w:ascii="Times New Roman" w:hAnsi="Times New Roman" w:cs="Times New Roman"/>
                <w:b/>
                <w:bCs/>
              </w:rPr>
              <w:t xml:space="preserve">the SRS transmission on </w:t>
            </w:r>
            <w:r w:rsidRPr="00197818">
              <w:rPr>
                <w:rFonts w:ascii="Times New Roman" w:hAnsi="Times New Roman" w:cs="Times New Roman"/>
                <w:b/>
                <w:bCs/>
                <w:strike/>
                <w:color w:val="FF0000"/>
              </w:rPr>
              <w:t>the other s-1</w:t>
            </w:r>
            <w:r w:rsidRPr="00197818">
              <w:rPr>
                <w:rFonts w:ascii="Times New Roman" w:hAnsi="Times New Roman" w:cs="Times New Roman"/>
                <w:b/>
                <w:bCs/>
                <w:color w:val="FF0000"/>
              </w:rPr>
              <w:t xml:space="preserve"> the rest</w:t>
            </w:r>
            <w:r w:rsidRPr="00197818">
              <w:rPr>
                <w:rFonts w:ascii="Times New Roman" w:hAnsi="Times New Roman" w:cs="Times New Roman"/>
                <w:b/>
                <w:bCs/>
              </w:rPr>
              <w:t xml:space="preserve"> OFDM symbols </w:t>
            </w:r>
            <w:r w:rsidRPr="00197818">
              <w:rPr>
                <w:rFonts w:ascii="Times New Roman" w:hAnsi="Times New Roman" w:cs="Times New Roman"/>
                <w:b/>
                <w:bCs/>
                <w:strike/>
                <w:color w:val="FF0000"/>
              </w:rPr>
              <w:t>may also be dropped</w:t>
            </w:r>
            <w:r w:rsidRPr="00197818">
              <w:rPr>
                <w:rFonts w:ascii="Times New Roman" w:hAnsi="Times New Roman" w:cs="Times New Roman"/>
                <w:b/>
                <w:bCs/>
              </w:rPr>
              <w:t>, based on the usage, coherency, and/or repetition configuration</w:t>
            </w:r>
          </w:p>
          <w:p w14:paraId="4E4AB0FD" w14:textId="77777777" w:rsidR="00C141C1" w:rsidRPr="00197818" w:rsidRDefault="00167BB3">
            <w:pPr>
              <w:pStyle w:val="ListParagraph"/>
              <w:numPr>
                <w:ilvl w:val="0"/>
                <w:numId w:val="22"/>
              </w:numPr>
              <w:spacing w:before="120" w:afterLines="50" w:after="120"/>
              <w:rPr>
                <w:rFonts w:ascii="Times New Roman" w:eastAsia="Malgun Gothic" w:hAnsi="Times New Roman" w:cs="Times New Roman"/>
                <w:sz w:val="20"/>
                <w:szCs w:val="20"/>
                <w:lang w:eastAsia="ko-KR"/>
              </w:rPr>
            </w:pPr>
            <w:r w:rsidRPr="00197818">
              <w:rPr>
                <w:rFonts w:ascii="Times New Roman" w:hAnsi="Times New Roman" w:cs="Times New Roman"/>
                <w:b/>
                <w:bCs/>
              </w:rPr>
              <w:t>Whether or not a UE changes the transmission order of the subsets of ports</w:t>
            </w:r>
          </w:p>
        </w:tc>
      </w:tr>
      <w:tr w:rsidR="00C141C1" w:rsidRPr="00197818" w14:paraId="580B0B8B" w14:textId="77777777">
        <w:tc>
          <w:tcPr>
            <w:tcW w:w="1728" w:type="dxa"/>
          </w:tcPr>
          <w:p w14:paraId="733D319E"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FL3</w:t>
            </w:r>
          </w:p>
        </w:tc>
        <w:tc>
          <w:tcPr>
            <w:tcW w:w="7622" w:type="dxa"/>
          </w:tcPr>
          <w:p w14:paraId="0DA561CE" w14:textId="77777777" w:rsidR="00C141C1" w:rsidRPr="00197818" w:rsidRDefault="00167BB3">
            <w:pPr>
              <w:spacing w:before="120" w:afterLines="50"/>
              <w:rPr>
                <w:rFonts w:ascii="Times New Roman" w:eastAsia="Malgun Gothic" w:hAnsi="Times New Roman" w:cs="Times New Roman"/>
                <w:sz w:val="20"/>
                <w:szCs w:val="20"/>
                <w:lang w:eastAsia="ko-KR"/>
              </w:rPr>
            </w:pPr>
            <w:r w:rsidRPr="00197818">
              <w:rPr>
                <w:rFonts w:ascii="Times New Roman" w:eastAsia="Malgun Gothic" w:hAnsi="Times New Roman" w:cs="Times New Roman"/>
                <w:sz w:val="20"/>
                <w:szCs w:val="20"/>
                <w:lang w:eastAsia="ko-KR"/>
              </w:rPr>
              <w:t>We can try Samsung’s version.</w:t>
            </w:r>
          </w:p>
          <w:p w14:paraId="1CA5C26D"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B</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is dropped, study </w:t>
            </w:r>
            <w:r w:rsidRPr="00197818">
              <w:rPr>
                <w:rFonts w:ascii="Times New Roman" w:hAnsi="Times New Roman" w:cs="Times New Roman"/>
                <w:b/>
                <w:bCs/>
                <w:color w:val="FF0000"/>
              </w:rPr>
              <w:t xml:space="preserve">at least </w:t>
            </w:r>
            <w:r w:rsidRPr="00197818">
              <w:rPr>
                <w:rFonts w:ascii="Times New Roman" w:hAnsi="Times New Roman" w:cs="Times New Roman"/>
                <w:b/>
                <w:bCs/>
              </w:rPr>
              <w:t>the following solutions:</w:t>
            </w:r>
          </w:p>
          <w:p w14:paraId="1E2097FB" w14:textId="77777777" w:rsidR="00C141C1" w:rsidRPr="00197818" w:rsidRDefault="00167BB3">
            <w:pPr>
              <w:pStyle w:val="bullet1"/>
              <w:rPr>
                <w:rFonts w:cs="Times New Roman"/>
                <w:b/>
                <w:bCs/>
                <w:color w:val="FF0000"/>
              </w:rPr>
            </w:pPr>
            <w:r w:rsidRPr="00197818">
              <w:rPr>
                <w:rFonts w:cs="Times New Roman"/>
                <w:b/>
                <w:bCs/>
                <w:color w:val="FF0000"/>
              </w:rPr>
              <w:t>Whether or not a UE drops the SRS transmission on the rest of the s OFDM symbols, based on the usage, coherency, and/or repetition configuration</w:t>
            </w:r>
          </w:p>
          <w:p w14:paraId="63733D7E" w14:textId="77777777" w:rsidR="00C141C1" w:rsidRPr="00197818" w:rsidRDefault="00167BB3">
            <w:pPr>
              <w:pStyle w:val="bullet1"/>
              <w:rPr>
                <w:rFonts w:eastAsia="Malgun Gothic" w:cs="Times New Roman"/>
                <w:color w:val="FF0000"/>
                <w:sz w:val="20"/>
                <w:lang w:eastAsia="ko-KR"/>
              </w:rPr>
            </w:pPr>
            <w:r w:rsidRPr="00197818">
              <w:rPr>
                <w:rFonts w:cs="Times New Roman"/>
                <w:b/>
                <w:bCs/>
                <w:color w:val="FF0000"/>
              </w:rPr>
              <w:lastRenderedPageBreak/>
              <w:t>Whether or not a UE changes the transmission order of the subsets of ports</w:t>
            </w:r>
          </w:p>
          <w:p w14:paraId="570AE549" w14:textId="77777777" w:rsidR="00C141C1" w:rsidRPr="00197818" w:rsidRDefault="00C141C1">
            <w:pPr>
              <w:pStyle w:val="bullet1"/>
              <w:numPr>
                <w:ilvl w:val="0"/>
                <w:numId w:val="0"/>
              </w:numPr>
              <w:ind w:left="360"/>
              <w:rPr>
                <w:rFonts w:eastAsia="Malgun Gothic" w:cs="Times New Roman"/>
                <w:sz w:val="20"/>
                <w:lang w:eastAsia="ko-KR"/>
              </w:rPr>
            </w:pPr>
          </w:p>
        </w:tc>
      </w:tr>
    </w:tbl>
    <w:p w14:paraId="3AC6AE29" w14:textId="77777777" w:rsidR="00C141C1" w:rsidRPr="00197818" w:rsidRDefault="00C141C1">
      <w:pPr>
        <w:spacing w:line="276" w:lineRule="auto"/>
        <w:rPr>
          <w:rFonts w:ascii="Times New Roman" w:hAnsi="Times New Roman" w:cs="Times New Roman"/>
          <w:iCs/>
          <w:szCs w:val="20"/>
        </w:rPr>
      </w:pPr>
    </w:p>
    <w:p w14:paraId="73142C7D" w14:textId="77777777" w:rsidR="00C141C1" w:rsidRPr="00197818" w:rsidRDefault="00C141C1">
      <w:pPr>
        <w:spacing w:line="276" w:lineRule="auto"/>
        <w:rPr>
          <w:rFonts w:ascii="Times New Roman" w:hAnsi="Times New Roman" w:cs="Times New Roman"/>
          <w:iCs/>
          <w:szCs w:val="20"/>
        </w:rPr>
      </w:pPr>
    </w:p>
    <w:p w14:paraId="67FBB031" w14:textId="77777777" w:rsidR="00C141C1" w:rsidRPr="00197818" w:rsidRDefault="00167BB3">
      <w:pPr>
        <w:pStyle w:val="Heading4"/>
        <w:numPr>
          <w:ilvl w:val="0"/>
          <w:numId w:val="0"/>
        </w:numPr>
        <w:ind w:left="864" w:hanging="864"/>
        <w:rPr>
          <w:rFonts w:ascii="Times New Roman" w:hAnsi="Times New Roman" w:cs="Times New Roman"/>
          <w:u w:val="single"/>
        </w:rPr>
      </w:pPr>
      <w:r w:rsidRPr="00197818">
        <w:rPr>
          <w:rFonts w:ascii="Times New Roman" w:hAnsi="Times New Roman" w:cs="Times New Roman"/>
          <w:u w:val="single"/>
        </w:rPr>
        <w:t>Round 2</w:t>
      </w:r>
    </w:p>
    <w:p w14:paraId="3DA34083"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We can continue discussing the latest proposal.</w:t>
      </w:r>
      <w:r w:rsidRPr="00197818">
        <w:rPr>
          <w:rFonts w:ascii="Times New Roman" w:hAnsi="Times New Roman" w:cs="Times New Roman"/>
          <w:iCs/>
          <w:szCs w:val="20"/>
        </w:rPr>
        <w:t xml:space="preserve"> I think when we talk about the s OFDM symbols, it should be restricted to one {1, 2, …, s} pattern, rather than, e.g., {</w:t>
      </w:r>
      <w:proofErr w:type="gramStart"/>
      <w:r w:rsidRPr="00197818">
        <w:rPr>
          <w:rFonts w:ascii="Times New Roman" w:hAnsi="Times New Roman" w:cs="Times New Roman"/>
          <w:iCs/>
          <w:szCs w:val="20"/>
        </w:rPr>
        <w:t>2,…</w:t>
      </w:r>
      <w:proofErr w:type="gramEnd"/>
      <w:r w:rsidRPr="00197818">
        <w:rPr>
          <w:rFonts w:ascii="Times New Roman" w:hAnsi="Times New Roman" w:cs="Times New Roman"/>
          <w:iCs/>
          <w:szCs w:val="20"/>
        </w:rPr>
        <w:t>,s,1}. I made some updates in the following proposal.</w:t>
      </w:r>
    </w:p>
    <w:p w14:paraId="3AEEACF8" w14:textId="77777777" w:rsidR="00C141C1" w:rsidRPr="00197818" w:rsidRDefault="00C141C1">
      <w:pPr>
        <w:spacing w:line="276" w:lineRule="auto"/>
        <w:rPr>
          <w:rFonts w:ascii="Times New Roman" w:hAnsi="Times New Roman" w:cs="Times New Roman"/>
        </w:rPr>
      </w:pPr>
    </w:p>
    <w:p w14:paraId="716E7597"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C</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w:t>
      </w:r>
      <w:r w:rsidRPr="00197818">
        <w:rPr>
          <w:rFonts w:ascii="Times New Roman" w:hAnsi="Times New Roman" w:cs="Times New Roman"/>
          <w:b/>
          <w:bCs/>
          <w:color w:val="FF0000"/>
        </w:rPr>
        <w:t xml:space="preserve"> when the s subsets of ports are mapped onto m ≥ 2 OFDM symbols in a slot according to the pattern {{1, 2, …, s}, …, {1, 2, …, s}} (totally m/s groups of {1, 2, …, s}),</w:t>
      </w:r>
      <w:r w:rsidRPr="00197818">
        <w:rPr>
          <w:rFonts w:ascii="Times New Roman" w:hAnsi="Times New Roman" w:cs="Times New Roman"/>
          <w:b/>
          <w:bCs/>
        </w:rPr>
        <w:t xml:space="preserve"> and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w:t>
      </w:r>
      <w:r w:rsidRPr="00197818">
        <w:rPr>
          <w:rFonts w:ascii="Times New Roman" w:hAnsi="Times New Roman" w:cs="Times New Roman"/>
          <w:b/>
          <w:bCs/>
          <w:color w:val="FF0000"/>
        </w:rPr>
        <w:t xml:space="preserve">within a group of {1, 2, …, s} </w:t>
      </w:r>
      <w:r w:rsidRPr="00197818">
        <w:rPr>
          <w:rFonts w:ascii="Times New Roman" w:hAnsi="Times New Roman" w:cs="Times New Roman"/>
          <w:b/>
          <w:bCs/>
        </w:rPr>
        <w:t>is dropped, study at least the following solutions:</w:t>
      </w:r>
    </w:p>
    <w:p w14:paraId="35A21758" w14:textId="77777777" w:rsidR="00C141C1" w:rsidRPr="00197818" w:rsidRDefault="00167BB3">
      <w:pPr>
        <w:pStyle w:val="bullet1"/>
        <w:rPr>
          <w:rFonts w:cs="Times New Roman"/>
          <w:b/>
          <w:bCs/>
        </w:rPr>
      </w:pPr>
      <w:r w:rsidRPr="00197818">
        <w:rPr>
          <w:rFonts w:cs="Times New Roman"/>
          <w:b/>
          <w:bCs/>
        </w:rPr>
        <w:t xml:space="preserve">Whether or not a UE drops the SRS transmission on the rest of the s OFDM symbols </w:t>
      </w:r>
      <w:r w:rsidRPr="00197818">
        <w:rPr>
          <w:rFonts w:cs="Times New Roman"/>
          <w:b/>
          <w:bCs/>
          <w:color w:val="FF0000"/>
        </w:rPr>
        <w:t>within the group of {1, 2, …, s}</w:t>
      </w:r>
      <w:r w:rsidRPr="00197818">
        <w:rPr>
          <w:rFonts w:cs="Times New Roman"/>
          <w:b/>
          <w:bCs/>
        </w:rPr>
        <w:t>, based on the usage, coherency, and/or repetition configuration.</w:t>
      </w:r>
    </w:p>
    <w:p w14:paraId="26665D9E" w14:textId="77777777" w:rsidR="00C141C1" w:rsidRPr="00197818" w:rsidRDefault="00167BB3">
      <w:pPr>
        <w:pStyle w:val="bullet1"/>
        <w:rPr>
          <w:rFonts w:eastAsia="Malgun Gothic" w:cs="Times New Roman"/>
          <w:sz w:val="20"/>
          <w:lang w:eastAsia="ko-KR"/>
        </w:rPr>
      </w:pPr>
      <w:r w:rsidRPr="00197818">
        <w:rPr>
          <w:rFonts w:cs="Times New Roman"/>
          <w:b/>
          <w:bCs/>
        </w:rPr>
        <w:t>Whether or not a UE changes the transmission order of the subsets of ports.</w:t>
      </w:r>
    </w:p>
    <w:p w14:paraId="40223749" w14:textId="77777777" w:rsidR="00C141C1" w:rsidRPr="00197818" w:rsidRDefault="00C141C1">
      <w:pPr>
        <w:widowControl w:val="0"/>
        <w:spacing w:before="120" w:afterLines="50" w:after="120"/>
        <w:rPr>
          <w:rFonts w:ascii="Times New Roman" w:hAnsi="Times New Roman" w:cs="Times New Roman"/>
          <w:iCs/>
          <w:szCs w:val="20"/>
          <w:lang w:val="en-GB"/>
        </w:rPr>
      </w:pPr>
    </w:p>
    <w:p w14:paraId="7BAFD0E5"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 xml:space="preserve">Views can be provided for the above enhancements. </w:t>
      </w:r>
    </w:p>
    <w:tbl>
      <w:tblPr>
        <w:tblStyle w:val="TableGrid"/>
        <w:tblW w:w="9350" w:type="dxa"/>
        <w:tblLayout w:type="fixed"/>
        <w:tblLook w:val="04A0" w:firstRow="1" w:lastRow="0" w:firstColumn="1" w:lastColumn="0" w:noHBand="0" w:noVBand="1"/>
      </w:tblPr>
      <w:tblGrid>
        <w:gridCol w:w="1728"/>
        <w:gridCol w:w="7622"/>
      </w:tblGrid>
      <w:tr w:rsidR="00C141C1" w:rsidRPr="00197818" w14:paraId="098835A0" w14:textId="77777777">
        <w:trPr>
          <w:trHeight w:val="273"/>
        </w:trPr>
        <w:tc>
          <w:tcPr>
            <w:tcW w:w="1728" w:type="dxa"/>
            <w:shd w:val="clear" w:color="auto" w:fill="00B0F0"/>
          </w:tcPr>
          <w:p w14:paraId="22EDD82E"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Company</w:t>
            </w:r>
          </w:p>
        </w:tc>
        <w:tc>
          <w:tcPr>
            <w:tcW w:w="7622" w:type="dxa"/>
            <w:shd w:val="clear" w:color="auto" w:fill="00B0F0"/>
          </w:tcPr>
          <w:p w14:paraId="198B2146" w14:textId="77777777" w:rsidR="00C141C1" w:rsidRPr="00197818" w:rsidRDefault="00167BB3">
            <w:pPr>
              <w:spacing w:before="120" w:afterLines="50"/>
              <w:rPr>
                <w:rFonts w:ascii="Times New Roman" w:eastAsia="Microsoft YaHei" w:hAnsi="Times New Roman" w:cs="Times New Roman"/>
                <w:b/>
              </w:rPr>
            </w:pPr>
            <w:r w:rsidRPr="00197818">
              <w:rPr>
                <w:rFonts w:ascii="Times New Roman" w:eastAsia="Microsoft YaHei" w:hAnsi="Times New Roman" w:cs="Times New Roman"/>
                <w:b/>
              </w:rPr>
              <w:t>View</w:t>
            </w:r>
          </w:p>
        </w:tc>
      </w:tr>
      <w:tr w:rsidR="00C141C1" w:rsidRPr="00197818" w14:paraId="739FA603" w14:textId="77777777">
        <w:tc>
          <w:tcPr>
            <w:tcW w:w="1728" w:type="dxa"/>
          </w:tcPr>
          <w:p w14:paraId="497E01A2"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Samsung</w:t>
            </w:r>
          </w:p>
        </w:tc>
        <w:tc>
          <w:tcPr>
            <w:tcW w:w="7622" w:type="dxa"/>
          </w:tcPr>
          <w:p w14:paraId="02117AC6"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Support</w:t>
            </w:r>
          </w:p>
        </w:tc>
      </w:tr>
      <w:tr w:rsidR="00C141C1" w:rsidRPr="00197818" w14:paraId="244C82D8" w14:textId="77777777">
        <w:tc>
          <w:tcPr>
            <w:tcW w:w="1728" w:type="dxa"/>
          </w:tcPr>
          <w:p w14:paraId="4EB0C81D"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w:t>
            </w:r>
          </w:p>
        </w:tc>
        <w:tc>
          <w:tcPr>
            <w:tcW w:w="7622" w:type="dxa"/>
          </w:tcPr>
          <w:p w14:paraId="6EF9D73A"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Fine with proposal. Maybe the s below is redundant. </w:t>
            </w:r>
          </w:p>
          <w:p w14:paraId="01C2ABFC" w14:textId="77777777" w:rsidR="00C141C1" w:rsidRPr="00197818" w:rsidRDefault="00167BB3">
            <w:pPr>
              <w:pStyle w:val="bullet1"/>
              <w:numPr>
                <w:ilvl w:val="0"/>
                <w:numId w:val="0"/>
              </w:numPr>
              <w:rPr>
                <w:rFonts w:cs="Times New Roman"/>
              </w:rPr>
            </w:pPr>
            <w:r w:rsidRPr="00197818">
              <w:rPr>
                <w:rFonts w:cs="Times New Roman"/>
                <w:b/>
                <w:bCs/>
              </w:rPr>
              <w:t xml:space="preserve">Whether or not a UE drops the SRS transmission on the rest of </w:t>
            </w:r>
            <w:r w:rsidRPr="00197818">
              <w:rPr>
                <w:rFonts w:cs="Times New Roman"/>
                <w:b/>
                <w:bCs/>
                <w:strike/>
                <w:color w:val="FF0000"/>
                <w:highlight w:val="yellow"/>
              </w:rPr>
              <w:t>the s</w:t>
            </w:r>
            <w:r w:rsidRPr="00197818">
              <w:rPr>
                <w:rFonts w:cs="Times New Roman"/>
                <w:b/>
                <w:bCs/>
              </w:rPr>
              <w:t xml:space="preserve"> OFDM symbols </w:t>
            </w:r>
            <w:r w:rsidRPr="00197818">
              <w:rPr>
                <w:rFonts w:cs="Times New Roman"/>
                <w:b/>
                <w:bCs/>
                <w:color w:val="FF0000"/>
              </w:rPr>
              <w:t>within the group of {1, 2, …, s}</w:t>
            </w:r>
            <w:r w:rsidRPr="00197818">
              <w:rPr>
                <w:rFonts w:cs="Times New Roman"/>
                <w:b/>
                <w:bCs/>
              </w:rPr>
              <w:t>, based on the usage, coherency, and/or repetition configuration.</w:t>
            </w:r>
          </w:p>
        </w:tc>
      </w:tr>
      <w:tr w:rsidR="00C141C1" w:rsidRPr="00197818" w14:paraId="7FDCD15E" w14:textId="77777777">
        <w:tc>
          <w:tcPr>
            <w:tcW w:w="1728" w:type="dxa"/>
          </w:tcPr>
          <w:p w14:paraId="264456F7"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Vivo</w:t>
            </w:r>
          </w:p>
        </w:tc>
        <w:tc>
          <w:tcPr>
            <w:tcW w:w="7622" w:type="dxa"/>
          </w:tcPr>
          <w:p w14:paraId="26C8F89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Support in principle.</w:t>
            </w:r>
          </w:p>
          <w:p w14:paraId="06F51E1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Just one small modification to make proposal clearer, since being dropped is the result, instead of the reason. The reason is colliding with </w:t>
            </w:r>
            <w:proofErr w:type="gramStart"/>
            <w:r w:rsidRPr="00197818">
              <w:rPr>
                <w:rFonts w:ascii="Times New Roman" w:eastAsia="Microsoft YaHei" w:hAnsi="Times New Roman" w:cs="Times New Roman"/>
              </w:rPr>
              <w:t>other</w:t>
            </w:r>
            <w:proofErr w:type="gramEnd"/>
            <w:r w:rsidRPr="00197818">
              <w:rPr>
                <w:rFonts w:ascii="Times New Roman" w:eastAsia="Microsoft YaHei" w:hAnsi="Times New Roman" w:cs="Times New Roman"/>
              </w:rPr>
              <w:t xml:space="preserve"> uplink </w:t>
            </w:r>
            <w:proofErr w:type="gramStart"/>
            <w:r w:rsidRPr="00197818">
              <w:rPr>
                <w:rFonts w:ascii="Times New Roman" w:eastAsia="Microsoft YaHei" w:hAnsi="Times New Roman" w:cs="Times New Roman"/>
              </w:rPr>
              <w:t>signal</w:t>
            </w:r>
            <w:proofErr w:type="gramEnd"/>
            <w:r w:rsidRPr="00197818">
              <w:rPr>
                <w:rFonts w:ascii="Times New Roman" w:eastAsia="Microsoft YaHei" w:hAnsi="Times New Roman" w:cs="Times New Roman"/>
              </w:rPr>
              <w:t>.</w:t>
            </w:r>
          </w:p>
          <w:p w14:paraId="0490D192"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C</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w:t>
            </w:r>
            <w:r w:rsidRPr="00197818">
              <w:rPr>
                <w:rFonts w:ascii="Times New Roman" w:hAnsi="Times New Roman" w:cs="Times New Roman"/>
                <w:b/>
                <w:bCs/>
                <w:color w:val="FF0000"/>
              </w:rPr>
              <w:t xml:space="preserve"> when the s subsets of ports are mapped onto m ≥ 2 OFDM symbols in a slot according to the pattern {{1, 2, …, s}, …, {1, 2, …, s}} (totally m/s groups of {1, 2, …, s}),</w:t>
            </w:r>
            <w:r w:rsidRPr="00197818">
              <w:rPr>
                <w:rFonts w:ascii="Times New Roman" w:hAnsi="Times New Roman" w:cs="Times New Roman"/>
                <w:b/>
                <w:bCs/>
              </w:rPr>
              <w:t xml:space="preserve"> and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w:t>
            </w:r>
            <w:r w:rsidRPr="00197818">
              <w:rPr>
                <w:rFonts w:ascii="Times New Roman" w:hAnsi="Times New Roman" w:cs="Times New Roman"/>
                <w:b/>
                <w:bCs/>
                <w:color w:val="FF0000"/>
              </w:rPr>
              <w:t>within a group of {1, 2, …, s}</w:t>
            </w:r>
            <w:r w:rsidRPr="00197818">
              <w:rPr>
                <w:rFonts w:ascii="Times New Roman" w:hAnsi="Times New Roman" w:cs="Times New Roman"/>
                <w:b/>
                <w:bCs/>
                <w:strike/>
                <w:color w:val="0070C0"/>
              </w:rPr>
              <w:t xml:space="preserve"> is dropped </w:t>
            </w:r>
            <w:r w:rsidRPr="00197818">
              <w:rPr>
                <w:rFonts w:ascii="Times New Roman" w:hAnsi="Times New Roman" w:cs="Times New Roman"/>
                <w:b/>
                <w:bCs/>
                <w:color w:val="0070C0"/>
              </w:rPr>
              <w:t>collides with other uplink signal</w:t>
            </w:r>
            <w:r w:rsidRPr="00197818">
              <w:rPr>
                <w:rFonts w:ascii="Times New Roman" w:hAnsi="Times New Roman" w:cs="Times New Roman"/>
                <w:b/>
                <w:bCs/>
              </w:rPr>
              <w:t>, study at least the following solutions:</w:t>
            </w:r>
          </w:p>
          <w:p w14:paraId="42C486C3" w14:textId="77777777" w:rsidR="00C141C1" w:rsidRPr="00197818" w:rsidRDefault="00167BB3">
            <w:pPr>
              <w:pStyle w:val="bullet1"/>
              <w:rPr>
                <w:rFonts w:cs="Times New Roman"/>
                <w:b/>
                <w:bCs/>
              </w:rPr>
            </w:pPr>
            <w:r w:rsidRPr="00197818">
              <w:rPr>
                <w:rFonts w:cs="Times New Roman"/>
                <w:b/>
                <w:bCs/>
              </w:rPr>
              <w:t xml:space="preserve">Whether or not a UE drops the SRS transmission on the rest of the s </w:t>
            </w:r>
            <w:r w:rsidRPr="00197818">
              <w:rPr>
                <w:rFonts w:cs="Times New Roman"/>
                <w:b/>
                <w:bCs/>
              </w:rPr>
              <w:lastRenderedPageBreak/>
              <w:t xml:space="preserve">OFDM symbols </w:t>
            </w:r>
            <w:r w:rsidRPr="00197818">
              <w:rPr>
                <w:rFonts w:cs="Times New Roman"/>
                <w:b/>
                <w:bCs/>
                <w:color w:val="FF0000"/>
              </w:rPr>
              <w:t>within the group of {1, 2, …, s}</w:t>
            </w:r>
            <w:r w:rsidRPr="00197818">
              <w:rPr>
                <w:rFonts w:cs="Times New Roman"/>
                <w:b/>
                <w:bCs/>
              </w:rPr>
              <w:t>, based on the usage, coherency, and/or repetition configuration.</w:t>
            </w:r>
          </w:p>
          <w:p w14:paraId="0872AD93" w14:textId="77777777" w:rsidR="00C141C1" w:rsidRPr="00197818" w:rsidRDefault="00167BB3">
            <w:pPr>
              <w:pStyle w:val="bullet1"/>
              <w:rPr>
                <w:rFonts w:eastAsia="Malgun Gothic" w:cs="Times New Roman"/>
                <w:sz w:val="20"/>
                <w:lang w:eastAsia="ko-KR"/>
              </w:rPr>
            </w:pPr>
            <w:r w:rsidRPr="00197818">
              <w:rPr>
                <w:rFonts w:cs="Times New Roman"/>
                <w:b/>
                <w:bCs/>
              </w:rPr>
              <w:t>Whether or not a UE changes the transmission order of the subsets of ports.</w:t>
            </w:r>
          </w:p>
          <w:p w14:paraId="3279A5DD" w14:textId="77777777" w:rsidR="00C141C1" w:rsidRPr="00197818" w:rsidRDefault="00C141C1">
            <w:pPr>
              <w:spacing w:before="120" w:afterLines="50"/>
              <w:rPr>
                <w:rFonts w:ascii="Times New Roman" w:eastAsia="Microsoft YaHei" w:hAnsi="Times New Roman" w:cs="Times New Roman"/>
              </w:rPr>
            </w:pPr>
          </w:p>
        </w:tc>
      </w:tr>
      <w:tr w:rsidR="00C141C1" w:rsidRPr="00197818" w14:paraId="7B8258D1" w14:textId="77777777">
        <w:tc>
          <w:tcPr>
            <w:tcW w:w="1728" w:type="dxa"/>
          </w:tcPr>
          <w:p w14:paraId="55590B4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lastRenderedPageBreak/>
              <w:t>New H3C</w:t>
            </w:r>
          </w:p>
        </w:tc>
        <w:tc>
          <w:tcPr>
            <w:tcW w:w="7622" w:type="dxa"/>
          </w:tcPr>
          <w:p w14:paraId="541317B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Fine in general</w:t>
            </w:r>
          </w:p>
        </w:tc>
      </w:tr>
      <w:tr w:rsidR="00C141C1" w:rsidRPr="00197818" w14:paraId="616192A5" w14:textId="77777777">
        <w:tc>
          <w:tcPr>
            <w:tcW w:w="1728" w:type="dxa"/>
          </w:tcPr>
          <w:p w14:paraId="52963BB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ZTE</w:t>
            </w:r>
          </w:p>
        </w:tc>
        <w:tc>
          <w:tcPr>
            <w:tcW w:w="7622" w:type="dxa"/>
          </w:tcPr>
          <w:p w14:paraId="687EBE9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NOT support. We think each OFDM symbol should be dropped independently.</w:t>
            </w:r>
          </w:p>
        </w:tc>
      </w:tr>
      <w:tr w:rsidR="00C141C1" w:rsidRPr="00197818" w14:paraId="2E4B7AE4" w14:textId="77777777">
        <w:tc>
          <w:tcPr>
            <w:tcW w:w="1728" w:type="dxa"/>
          </w:tcPr>
          <w:p w14:paraId="7743B93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Nokia/NSB</w:t>
            </w:r>
          </w:p>
        </w:tc>
        <w:tc>
          <w:tcPr>
            <w:tcW w:w="7622" w:type="dxa"/>
          </w:tcPr>
          <w:p w14:paraId="7C24E3F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Support in principle. Dropping should be per SRS resource. We don’t support the additional study.  </w:t>
            </w:r>
          </w:p>
        </w:tc>
      </w:tr>
      <w:tr w:rsidR="00C141C1" w:rsidRPr="00197818" w14:paraId="653DF8CF" w14:textId="77777777">
        <w:tc>
          <w:tcPr>
            <w:tcW w:w="1728" w:type="dxa"/>
          </w:tcPr>
          <w:p w14:paraId="20B63AC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w:t>
            </w:r>
          </w:p>
        </w:tc>
        <w:tc>
          <w:tcPr>
            <w:tcW w:w="7622" w:type="dxa"/>
          </w:tcPr>
          <w:p w14:paraId="09FA5FE8"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SRS is cancelled on a symbol basis. We can study the need of enhancement, but this should be the base line, i.e., no need to change the UE handling of SRS cancellation as baseline.</w:t>
            </w:r>
          </w:p>
        </w:tc>
      </w:tr>
      <w:tr w:rsidR="00C141C1" w:rsidRPr="00197818" w14:paraId="494CA12D" w14:textId="77777777">
        <w:tc>
          <w:tcPr>
            <w:tcW w:w="1728" w:type="dxa"/>
          </w:tcPr>
          <w:p w14:paraId="157EF984"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FL4</w:t>
            </w:r>
          </w:p>
        </w:tc>
        <w:tc>
          <w:tcPr>
            <w:tcW w:w="7622" w:type="dxa"/>
          </w:tcPr>
          <w:p w14:paraId="4336E80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@OPPO: I think either works and we can fine tune the wording later.</w:t>
            </w:r>
          </w:p>
          <w:p w14:paraId="2C708C1E"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@vivo: There are cases that when this SRS collides with other UL transmissions but the other UL transmissions are dropped. </w:t>
            </w:r>
          </w:p>
          <w:p w14:paraId="74BC357C"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@ZTE: I think that can be a conclusion of the study, and hope we can be open to study, especially for the coherent cases. Qualcomm’s </w:t>
            </w:r>
            <w:proofErr w:type="spellStart"/>
            <w:r w:rsidRPr="00197818">
              <w:rPr>
                <w:rFonts w:ascii="Times New Roman" w:eastAsia="Microsoft YaHei" w:hAnsi="Times New Roman" w:cs="Times New Roman"/>
              </w:rPr>
              <w:t>tdoc</w:t>
            </w:r>
            <w:proofErr w:type="spellEnd"/>
            <w:r w:rsidRPr="00197818">
              <w:rPr>
                <w:rFonts w:ascii="Times New Roman" w:eastAsia="Microsoft YaHei" w:hAnsi="Times New Roman" w:cs="Times New Roman"/>
              </w:rPr>
              <w:t xml:space="preserve"> describes a case where the partial SRS dropping may lead to issues to the associated codebook-based PUSCH transmission. Please consider.</w:t>
            </w:r>
          </w:p>
          <w:p w14:paraId="735CC709"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@Apple: I think that can be a conclusion of the study.</w:t>
            </w:r>
          </w:p>
        </w:tc>
      </w:tr>
      <w:tr w:rsidR="00C141C1" w:rsidRPr="00197818" w14:paraId="3E0E9AEF" w14:textId="77777777">
        <w:tc>
          <w:tcPr>
            <w:tcW w:w="1728" w:type="dxa"/>
          </w:tcPr>
          <w:p w14:paraId="1BD00D66"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Intel</w:t>
            </w:r>
          </w:p>
        </w:tc>
        <w:tc>
          <w:tcPr>
            <w:tcW w:w="7622" w:type="dxa"/>
          </w:tcPr>
          <w:p w14:paraId="179EB190"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We don’t see the strong need. In addition, the cyclic mapping has been agreed, and the collision possibility is less.</w:t>
            </w:r>
          </w:p>
        </w:tc>
      </w:tr>
      <w:tr w:rsidR="00C141C1" w:rsidRPr="00197818" w14:paraId="19A3A42D" w14:textId="77777777">
        <w:tc>
          <w:tcPr>
            <w:tcW w:w="1728" w:type="dxa"/>
          </w:tcPr>
          <w:p w14:paraId="515A9073"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Malgun Gothic" w:hAnsi="Times New Roman" w:cs="Times New Roman"/>
                <w:lang w:eastAsia="ko-KR"/>
              </w:rPr>
              <w:t>LGE</w:t>
            </w:r>
          </w:p>
        </w:tc>
        <w:tc>
          <w:tcPr>
            <w:tcW w:w="7622" w:type="dxa"/>
          </w:tcPr>
          <w:p w14:paraId="1A646C83"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algun Gothic" w:hAnsi="Times New Roman" w:cs="Times New Roman"/>
                <w:lang w:eastAsia="ko-KR"/>
              </w:rPr>
              <w:t>Support</w:t>
            </w:r>
          </w:p>
        </w:tc>
      </w:tr>
      <w:tr w:rsidR="00C141C1" w:rsidRPr="00197818" w14:paraId="52C13E90" w14:textId="77777777">
        <w:tc>
          <w:tcPr>
            <w:tcW w:w="1728" w:type="dxa"/>
          </w:tcPr>
          <w:p w14:paraId="35DE09DF"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QC</w:t>
            </w:r>
          </w:p>
        </w:tc>
        <w:tc>
          <w:tcPr>
            <w:tcW w:w="7622" w:type="dxa"/>
          </w:tcPr>
          <w:p w14:paraId="222D7A58"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Malgun Gothic" w:hAnsi="Times New Roman" w:cs="Times New Roman"/>
                <w:lang w:eastAsia="ko-KR"/>
              </w:rPr>
              <w:t xml:space="preserve">Support in general. Just some editorial suggestions highlighted in </w:t>
            </w:r>
            <w:r w:rsidRPr="00197818">
              <w:rPr>
                <w:rFonts w:ascii="Times New Roman" w:eastAsia="Malgun Gothic" w:hAnsi="Times New Roman" w:cs="Times New Roman"/>
                <w:color w:val="00B0F0"/>
                <w:lang w:eastAsia="ko-KR"/>
              </w:rPr>
              <w:t>blue</w:t>
            </w:r>
            <w:r w:rsidRPr="00197818">
              <w:rPr>
                <w:rFonts w:ascii="Times New Roman" w:eastAsia="Malgun Gothic" w:hAnsi="Times New Roman" w:cs="Times New Roman"/>
                <w:lang w:eastAsia="ko-KR"/>
              </w:rPr>
              <w:t xml:space="preserve">. The # rest OFDM symbol is less than s. </w:t>
            </w:r>
            <w:proofErr w:type="gramStart"/>
            <w:r w:rsidRPr="00197818">
              <w:rPr>
                <w:rFonts w:ascii="Times New Roman" w:eastAsia="Malgun Gothic" w:hAnsi="Times New Roman" w:cs="Times New Roman"/>
                <w:lang w:eastAsia="ko-KR"/>
              </w:rPr>
              <w:t>So</w:t>
            </w:r>
            <w:proofErr w:type="gramEnd"/>
            <w:r w:rsidRPr="00197818">
              <w:rPr>
                <w:rFonts w:ascii="Times New Roman" w:eastAsia="Malgun Gothic" w:hAnsi="Times New Roman" w:cs="Times New Roman"/>
                <w:lang w:eastAsia="ko-KR"/>
              </w:rPr>
              <w:t xml:space="preserve"> I suggest to delete “the s”</w:t>
            </w:r>
          </w:p>
          <w:p w14:paraId="45BB3CA3" w14:textId="77777777" w:rsidR="00C141C1" w:rsidRPr="00197818" w:rsidRDefault="00C141C1">
            <w:pPr>
              <w:spacing w:before="120" w:afterLines="50"/>
              <w:rPr>
                <w:rFonts w:ascii="Times New Roman" w:eastAsia="Malgun Gothic" w:hAnsi="Times New Roman" w:cs="Times New Roman"/>
                <w:lang w:eastAsia="ko-KR"/>
              </w:rPr>
            </w:pPr>
          </w:p>
          <w:p w14:paraId="3B121BAC"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C</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w:t>
            </w:r>
            <w:r w:rsidRPr="00197818">
              <w:rPr>
                <w:rFonts w:ascii="Times New Roman" w:hAnsi="Times New Roman" w:cs="Times New Roman"/>
                <w:b/>
                <w:bCs/>
                <w:color w:val="FF0000"/>
              </w:rPr>
              <w:t xml:space="preserve"> when the s subsets of ports are mapped onto m ≥ 2 OFDM symbols in a slot according to the pattern {{1, 2, …, s}, …, {1, 2, …, s}} (totally m/s groups of {1, 2, …, s}),</w:t>
            </w:r>
            <w:r w:rsidRPr="00197818">
              <w:rPr>
                <w:rFonts w:ascii="Times New Roman" w:hAnsi="Times New Roman" w:cs="Times New Roman"/>
                <w:b/>
                <w:bCs/>
              </w:rPr>
              <w:t xml:space="preserve"> and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w:t>
            </w:r>
            <w:r w:rsidRPr="00197818">
              <w:rPr>
                <w:rFonts w:ascii="Times New Roman" w:hAnsi="Times New Roman" w:cs="Times New Roman"/>
                <w:b/>
                <w:bCs/>
                <w:color w:val="FF0000"/>
              </w:rPr>
              <w:t xml:space="preserve">within a group of {1, 2, …, s} </w:t>
            </w:r>
            <w:r w:rsidRPr="00197818">
              <w:rPr>
                <w:rFonts w:ascii="Times New Roman" w:hAnsi="Times New Roman" w:cs="Times New Roman"/>
                <w:b/>
                <w:bCs/>
              </w:rPr>
              <w:t>is dropped, study at least the following solutions:</w:t>
            </w:r>
          </w:p>
          <w:p w14:paraId="40BC62E3" w14:textId="77777777" w:rsidR="00C141C1" w:rsidRPr="00197818" w:rsidRDefault="00167BB3">
            <w:pPr>
              <w:pStyle w:val="bullet1"/>
              <w:rPr>
                <w:rFonts w:cs="Times New Roman"/>
                <w:b/>
                <w:bCs/>
              </w:rPr>
            </w:pPr>
            <w:r w:rsidRPr="00197818">
              <w:rPr>
                <w:rFonts w:cs="Times New Roman"/>
                <w:b/>
                <w:bCs/>
              </w:rPr>
              <w:t xml:space="preserve">Whether or not a UE drops the SRS transmission on the rest of </w:t>
            </w:r>
            <w:r w:rsidRPr="00197818">
              <w:rPr>
                <w:rFonts w:cs="Times New Roman"/>
                <w:b/>
                <w:bCs/>
                <w:strike/>
                <w:color w:val="00B0F0"/>
              </w:rPr>
              <w:t>the s</w:t>
            </w:r>
            <w:r w:rsidRPr="00197818">
              <w:rPr>
                <w:rFonts w:cs="Times New Roman"/>
                <w:b/>
                <w:bCs/>
              </w:rPr>
              <w:t xml:space="preserve"> OFDM symbols </w:t>
            </w:r>
            <w:r w:rsidRPr="00197818">
              <w:rPr>
                <w:rFonts w:cs="Times New Roman"/>
                <w:b/>
                <w:bCs/>
                <w:color w:val="FF0000"/>
              </w:rPr>
              <w:t>within the group of {1, 2, …, s}</w:t>
            </w:r>
            <w:r w:rsidRPr="00197818">
              <w:rPr>
                <w:rFonts w:cs="Times New Roman"/>
                <w:b/>
                <w:bCs/>
              </w:rPr>
              <w:t>, based on the usage, coherency, and/or repetition configuration.</w:t>
            </w:r>
          </w:p>
          <w:p w14:paraId="162A6A4C" w14:textId="77777777" w:rsidR="00C141C1" w:rsidRPr="00197818" w:rsidRDefault="00167BB3">
            <w:pPr>
              <w:pStyle w:val="bullet1"/>
              <w:rPr>
                <w:rFonts w:eastAsia="Malgun Gothic" w:cs="Times New Roman"/>
                <w:sz w:val="20"/>
                <w:lang w:eastAsia="ko-KR"/>
              </w:rPr>
            </w:pPr>
            <w:r w:rsidRPr="00197818">
              <w:rPr>
                <w:rFonts w:cs="Times New Roman"/>
                <w:b/>
                <w:bCs/>
              </w:rPr>
              <w:t xml:space="preserve">Whether or not a UE changes the transmission order of the subsets of </w:t>
            </w:r>
            <w:r w:rsidRPr="00197818">
              <w:rPr>
                <w:rFonts w:cs="Times New Roman"/>
                <w:b/>
                <w:bCs/>
              </w:rPr>
              <w:lastRenderedPageBreak/>
              <w:t>ports.</w:t>
            </w:r>
          </w:p>
          <w:p w14:paraId="743C9230" w14:textId="77777777" w:rsidR="00C141C1" w:rsidRPr="00197818" w:rsidRDefault="00C141C1">
            <w:pPr>
              <w:spacing w:before="120" w:afterLines="50"/>
              <w:rPr>
                <w:rFonts w:ascii="Times New Roman" w:eastAsia="Malgun Gothic" w:hAnsi="Times New Roman" w:cs="Times New Roman"/>
                <w:lang w:val="en-GB" w:eastAsia="ko-KR"/>
              </w:rPr>
            </w:pPr>
          </w:p>
        </w:tc>
      </w:tr>
      <w:tr w:rsidR="00C141C1" w:rsidRPr="00197818" w14:paraId="1FE4917F" w14:textId="77777777">
        <w:tc>
          <w:tcPr>
            <w:tcW w:w="1728" w:type="dxa"/>
          </w:tcPr>
          <w:p w14:paraId="5A89EF5B"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lastRenderedPageBreak/>
              <w:t>Xiaomi</w:t>
            </w:r>
          </w:p>
        </w:tc>
        <w:tc>
          <w:tcPr>
            <w:tcW w:w="7622" w:type="dxa"/>
          </w:tcPr>
          <w:p w14:paraId="78B0561D" w14:textId="77777777" w:rsidR="00C141C1" w:rsidRPr="00197818" w:rsidRDefault="00167BB3">
            <w:pPr>
              <w:spacing w:before="120" w:afterLines="50"/>
              <w:rPr>
                <w:rFonts w:ascii="Times New Roman" w:eastAsia="Malgun Gothic" w:hAnsi="Times New Roman" w:cs="Times New Roman"/>
                <w:lang w:eastAsia="ko-KR"/>
              </w:rPr>
            </w:pPr>
            <w:r w:rsidRPr="00197818">
              <w:rPr>
                <w:rFonts w:ascii="Times New Roman" w:eastAsiaTheme="minorEastAsia" w:hAnsi="Times New Roman" w:cs="Times New Roman"/>
              </w:rPr>
              <w:t>Fine with the proposal</w:t>
            </w:r>
          </w:p>
        </w:tc>
      </w:tr>
      <w:tr w:rsidR="00C141C1" w:rsidRPr="00197818" w14:paraId="2C9750FD" w14:textId="77777777">
        <w:tc>
          <w:tcPr>
            <w:tcW w:w="1728" w:type="dxa"/>
          </w:tcPr>
          <w:p w14:paraId="1EAE6B76"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Sharp</w:t>
            </w:r>
          </w:p>
        </w:tc>
        <w:tc>
          <w:tcPr>
            <w:tcW w:w="7622" w:type="dxa"/>
          </w:tcPr>
          <w:p w14:paraId="245D5BCB"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MS Mincho" w:hAnsi="Times New Roman" w:cs="Times New Roman"/>
                <w:lang w:eastAsia="ja-JP"/>
              </w:rPr>
              <w:t>Support</w:t>
            </w:r>
          </w:p>
        </w:tc>
      </w:tr>
      <w:tr w:rsidR="00C141C1" w:rsidRPr="00197818" w14:paraId="7383FB66" w14:textId="77777777">
        <w:tc>
          <w:tcPr>
            <w:tcW w:w="1728" w:type="dxa"/>
          </w:tcPr>
          <w:p w14:paraId="440AD65F"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Theme="minorEastAsia" w:hAnsi="Times New Roman" w:cs="Times New Roman"/>
              </w:rPr>
              <w:t>CATT</w:t>
            </w:r>
          </w:p>
        </w:tc>
        <w:tc>
          <w:tcPr>
            <w:tcW w:w="7622" w:type="dxa"/>
          </w:tcPr>
          <w:p w14:paraId="6ECED9E5"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OK to study. We prefer to delete the examples on the dropping rule for the rest of the s OFDM symbols since there may be other principles, </w:t>
            </w:r>
            <w:proofErr w:type="gramStart"/>
            <w:r w:rsidRPr="00197818">
              <w:rPr>
                <w:rFonts w:ascii="Times New Roman" w:eastAsia="Microsoft YaHei" w:hAnsi="Times New Roman" w:cs="Times New Roman"/>
              </w:rPr>
              <w:t>i.e. ,</w:t>
            </w:r>
            <w:proofErr w:type="gramEnd"/>
            <w:r w:rsidRPr="00197818">
              <w:rPr>
                <w:rFonts w:ascii="Times New Roman" w:eastAsia="Microsoft YaHei" w:hAnsi="Times New Roman" w:cs="Times New Roman"/>
              </w:rPr>
              <w:t xml:space="preserve"> change the proposal as follows:</w:t>
            </w:r>
          </w:p>
          <w:p w14:paraId="108A08CD" w14:textId="77777777" w:rsidR="00C141C1" w:rsidRPr="00197818" w:rsidRDefault="00167BB3">
            <w:pPr>
              <w:spacing w:before="120" w:afterLines="5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C</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w:t>
            </w:r>
            <w:r w:rsidRPr="00197818">
              <w:rPr>
                <w:rFonts w:ascii="Times New Roman" w:hAnsi="Times New Roman" w:cs="Times New Roman"/>
                <w:b/>
                <w:bCs/>
                <w:color w:val="FF0000"/>
              </w:rPr>
              <w:t xml:space="preserve"> when the s subsets of ports are mapped onto m ≥ 2 OFDM symbols in a slot according to the pattern {{1, 2, …, s}, …, {1, 2, …, s}} (totally m/s groups of {1, 2, …, s}),</w:t>
            </w:r>
            <w:r w:rsidRPr="00197818">
              <w:rPr>
                <w:rFonts w:ascii="Times New Roman" w:hAnsi="Times New Roman" w:cs="Times New Roman"/>
                <w:b/>
                <w:bCs/>
              </w:rPr>
              <w:t xml:space="preserve"> and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w:t>
            </w:r>
            <w:r w:rsidRPr="00197818">
              <w:rPr>
                <w:rFonts w:ascii="Times New Roman" w:hAnsi="Times New Roman" w:cs="Times New Roman"/>
                <w:b/>
                <w:bCs/>
                <w:color w:val="FF0000"/>
              </w:rPr>
              <w:t xml:space="preserve">within a group of {1, 2, …, s} </w:t>
            </w:r>
            <w:r w:rsidRPr="00197818">
              <w:rPr>
                <w:rFonts w:ascii="Times New Roman" w:hAnsi="Times New Roman" w:cs="Times New Roman"/>
                <w:b/>
                <w:bCs/>
              </w:rPr>
              <w:t>is dropped, study at least the following solutions:</w:t>
            </w:r>
          </w:p>
          <w:p w14:paraId="1A805573" w14:textId="77777777" w:rsidR="00C141C1" w:rsidRPr="00197818" w:rsidRDefault="00167BB3">
            <w:pPr>
              <w:pStyle w:val="bullet1"/>
              <w:autoSpaceDE/>
              <w:autoSpaceDN/>
              <w:adjustRightInd/>
              <w:rPr>
                <w:rFonts w:cs="Times New Roman"/>
                <w:b/>
                <w:bCs/>
              </w:rPr>
            </w:pPr>
            <w:r w:rsidRPr="00197818">
              <w:rPr>
                <w:rFonts w:cs="Times New Roman"/>
                <w:b/>
                <w:bCs/>
              </w:rPr>
              <w:t xml:space="preserve">Whether or not a UE drops the SRS transmission on the rest of the s OFDM symbols </w:t>
            </w:r>
            <w:r w:rsidRPr="00197818">
              <w:rPr>
                <w:rFonts w:cs="Times New Roman"/>
                <w:b/>
                <w:bCs/>
                <w:color w:val="FF0000"/>
              </w:rPr>
              <w:t>within the group of {1, 2, …, s}</w:t>
            </w:r>
            <w:r w:rsidRPr="00197818">
              <w:rPr>
                <w:rFonts w:cs="Times New Roman"/>
                <w:b/>
                <w:bCs/>
                <w:strike/>
                <w:color w:val="FF0000"/>
                <w:highlight w:val="yellow"/>
              </w:rPr>
              <w:t>, based on the usage, coherency, and/or repetition configuration</w:t>
            </w:r>
            <w:r w:rsidRPr="00197818">
              <w:rPr>
                <w:rFonts w:cs="Times New Roman"/>
                <w:b/>
                <w:bCs/>
              </w:rPr>
              <w:t>.</w:t>
            </w:r>
          </w:p>
          <w:p w14:paraId="485AE05D" w14:textId="77777777" w:rsidR="00C141C1" w:rsidRPr="00197818" w:rsidRDefault="00167BB3">
            <w:pPr>
              <w:pStyle w:val="bullet1"/>
              <w:autoSpaceDE/>
              <w:autoSpaceDN/>
              <w:adjustRightInd/>
              <w:rPr>
                <w:rFonts w:eastAsia="Malgun Gothic" w:cs="Times New Roman"/>
                <w:sz w:val="20"/>
                <w:lang w:eastAsia="ko-KR"/>
              </w:rPr>
            </w:pPr>
            <w:r w:rsidRPr="00197818">
              <w:rPr>
                <w:rFonts w:cs="Times New Roman"/>
                <w:b/>
                <w:bCs/>
              </w:rPr>
              <w:t>Whether or not a UE changes the transmission order of the subsets of ports.</w:t>
            </w:r>
          </w:p>
          <w:p w14:paraId="615E237A" w14:textId="77777777" w:rsidR="00C141C1" w:rsidRPr="00197818" w:rsidRDefault="00C141C1">
            <w:pPr>
              <w:spacing w:before="120" w:afterLines="50"/>
              <w:rPr>
                <w:rFonts w:ascii="Times New Roman" w:eastAsia="MS Mincho" w:hAnsi="Times New Roman" w:cs="Times New Roman"/>
                <w:lang w:eastAsia="ja-JP"/>
              </w:rPr>
            </w:pPr>
          </w:p>
        </w:tc>
      </w:tr>
      <w:tr w:rsidR="00C141C1" w:rsidRPr="00197818" w14:paraId="65718DEF" w14:textId="77777777">
        <w:tc>
          <w:tcPr>
            <w:tcW w:w="1728" w:type="dxa"/>
          </w:tcPr>
          <w:p w14:paraId="29507077" w14:textId="77777777" w:rsidR="00C141C1" w:rsidRPr="00197818" w:rsidRDefault="00167BB3">
            <w:pPr>
              <w:spacing w:before="120" w:afterLines="50"/>
              <w:rPr>
                <w:rFonts w:ascii="Times New Roman" w:eastAsiaTheme="minorEastAsia" w:hAnsi="Times New Roman" w:cs="Times New Roman"/>
              </w:rPr>
            </w:pPr>
            <w:r w:rsidRPr="00197818">
              <w:rPr>
                <w:rFonts w:ascii="Times New Roman" w:eastAsia="SimSun" w:hAnsi="Times New Roman" w:cs="Times New Roman"/>
              </w:rPr>
              <w:t>ZTE</w:t>
            </w:r>
          </w:p>
        </w:tc>
        <w:tc>
          <w:tcPr>
            <w:tcW w:w="7622" w:type="dxa"/>
          </w:tcPr>
          <w:p w14:paraId="0DF75B2D" w14:textId="77777777" w:rsidR="00C141C1" w:rsidRPr="00197818" w:rsidRDefault="00167BB3">
            <w:pPr>
              <w:spacing w:before="120" w:afterLines="50"/>
              <w:rPr>
                <w:rFonts w:ascii="Times New Roman" w:eastAsia="MS Mincho" w:hAnsi="Times New Roman" w:cs="Times New Roman"/>
                <w:lang w:eastAsia="ja-JP"/>
              </w:rPr>
            </w:pPr>
            <w:r w:rsidRPr="00197818">
              <w:rPr>
                <w:rFonts w:ascii="Times New Roman" w:eastAsia="SimSun" w:hAnsi="Times New Roman" w:cs="Times New Roman"/>
              </w:rPr>
              <w:t>@FL OK, we can support for study. We agree with apple that independent per-symbol dropping should be a baseline.</w:t>
            </w:r>
          </w:p>
        </w:tc>
      </w:tr>
      <w:tr w:rsidR="009A35C6" w:rsidRPr="00197818" w14:paraId="2E3EEB50" w14:textId="77777777">
        <w:tc>
          <w:tcPr>
            <w:tcW w:w="1728" w:type="dxa"/>
          </w:tcPr>
          <w:p w14:paraId="4FC22ACA" w14:textId="2A837BCF" w:rsidR="009A35C6" w:rsidRPr="00197818" w:rsidRDefault="009A35C6">
            <w:pPr>
              <w:spacing w:before="120" w:afterLines="50"/>
              <w:rPr>
                <w:rFonts w:ascii="Times New Roman" w:eastAsia="SimSun" w:hAnsi="Times New Roman" w:cs="Times New Roman"/>
              </w:rPr>
            </w:pPr>
            <w:r>
              <w:rPr>
                <w:rFonts w:ascii="Times New Roman" w:eastAsia="SimSun" w:hAnsi="Times New Roman" w:cs="Times New Roman"/>
              </w:rPr>
              <w:t>FL6</w:t>
            </w:r>
          </w:p>
        </w:tc>
        <w:tc>
          <w:tcPr>
            <w:tcW w:w="7622" w:type="dxa"/>
          </w:tcPr>
          <w:p w14:paraId="438F9342" w14:textId="5AE8CC81" w:rsidR="009A35C6" w:rsidRDefault="009A35C6">
            <w:pPr>
              <w:spacing w:before="120" w:afterLines="50"/>
              <w:rPr>
                <w:rFonts w:ascii="Times New Roman" w:eastAsia="SimSun" w:hAnsi="Times New Roman" w:cs="Times New Roman"/>
              </w:rPr>
            </w:pPr>
            <w:r>
              <w:rPr>
                <w:rFonts w:ascii="Times New Roman" w:eastAsia="SimSun" w:hAnsi="Times New Roman" w:cs="Times New Roman"/>
              </w:rPr>
              <w:t xml:space="preserve">We can adopt Qualcomm’s suggestion, and address CATT’s comment by clearly adding “for example”. We will try this proposal in </w:t>
            </w:r>
            <w:r w:rsidRPr="00FD3DCC">
              <w:rPr>
                <w:rFonts w:ascii="Times New Roman" w:eastAsia="SimSun" w:hAnsi="Times New Roman" w:cs="Times New Roman"/>
                <w:highlight w:val="yellow"/>
              </w:rPr>
              <w:t>Email Endorsement 3</w:t>
            </w:r>
            <w:r>
              <w:rPr>
                <w:rFonts w:ascii="Times New Roman" w:eastAsia="SimSun" w:hAnsi="Times New Roman" w:cs="Times New Roman"/>
              </w:rPr>
              <w:t>.</w:t>
            </w:r>
          </w:p>
          <w:p w14:paraId="2E2C5376" w14:textId="6D040C32" w:rsidR="009A35C6" w:rsidRPr="00197818" w:rsidRDefault="009A35C6" w:rsidP="009A35C6">
            <w:pPr>
              <w:spacing w:before="120" w:afterLines="50"/>
              <w:rPr>
                <w:rFonts w:ascii="Times New Roman" w:hAnsi="Times New Roman" w:cs="Times New Roman"/>
                <w:b/>
                <w:bCs/>
              </w:rPr>
            </w:pPr>
            <w:r w:rsidRPr="00197818">
              <w:rPr>
                <w:rFonts w:ascii="Times New Roman" w:hAnsi="Times New Roman" w:cs="Times New Roman"/>
                <w:b/>
                <w:bCs/>
              </w:rPr>
              <w:t>Proposal 3.2.6</w:t>
            </w:r>
            <w:r>
              <w:rPr>
                <w:rFonts w:ascii="Times New Roman" w:hAnsi="Times New Roman" w:cs="Times New Roman"/>
                <w:b/>
                <w:bCs/>
                <w:color w:val="FF0000"/>
              </w:rPr>
              <w:t>D</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w:t>
            </w:r>
            <w:r w:rsidRPr="00197818">
              <w:rPr>
                <w:rFonts w:ascii="Times New Roman" w:hAnsi="Times New Roman" w:cs="Times New Roman"/>
                <w:b/>
                <w:bCs/>
                <w:color w:val="FF0000"/>
              </w:rPr>
              <w:t xml:space="preserve"> </w:t>
            </w:r>
            <w:r w:rsidRPr="009A35C6">
              <w:rPr>
                <w:rFonts w:ascii="Times New Roman" w:hAnsi="Times New Roman" w:cs="Times New Roman"/>
                <w:b/>
                <w:bCs/>
              </w:rPr>
              <w:t>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758AAD9B" w14:textId="4F3C7B72" w:rsidR="009A35C6" w:rsidRPr="00197818" w:rsidRDefault="009A35C6" w:rsidP="009A35C6">
            <w:pPr>
              <w:pStyle w:val="bullet1"/>
              <w:rPr>
                <w:rFonts w:cs="Times New Roman"/>
                <w:b/>
                <w:bCs/>
              </w:rPr>
            </w:pPr>
            <w:r w:rsidRPr="00197818">
              <w:rPr>
                <w:rFonts w:cs="Times New Roman"/>
                <w:b/>
                <w:bCs/>
              </w:rPr>
              <w:t xml:space="preserve">Whether or not a UE drops the SRS transmission on the rest of </w:t>
            </w:r>
            <w:r w:rsidRPr="009A35C6">
              <w:rPr>
                <w:rFonts w:cs="Times New Roman"/>
                <w:b/>
                <w:bCs/>
                <w:strike/>
                <w:color w:val="FF0000"/>
              </w:rPr>
              <w:t>the s</w:t>
            </w:r>
            <w:r w:rsidRPr="00197818">
              <w:rPr>
                <w:rFonts w:cs="Times New Roman"/>
                <w:b/>
                <w:bCs/>
              </w:rPr>
              <w:t xml:space="preserve"> OFDM symbols </w:t>
            </w:r>
            <w:r w:rsidRPr="00197818">
              <w:rPr>
                <w:rFonts w:cs="Times New Roman"/>
                <w:b/>
                <w:bCs/>
                <w:color w:val="FF0000"/>
              </w:rPr>
              <w:t>within the group of {1, 2, …, s}</w:t>
            </w:r>
            <w:r w:rsidRPr="00197818">
              <w:rPr>
                <w:rFonts w:cs="Times New Roman"/>
                <w:b/>
                <w:bCs/>
              </w:rPr>
              <w:t>, based on</w:t>
            </w:r>
            <w:r>
              <w:rPr>
                <w:rFonts w:cs="Times New Roman"/>
                <w:b/>
                <w:bCs/>
              </w:rPr>
              <w:t xml:space="preserve">, </w:t>
            </w:r>
            <w:r w:rsidRPr="009A35C6">
              <w:rPr>
                <w:rFonts w:cs="Times New Roman"/>
                <w:b/>
                <w:bCs/>
                <w:color w:val="FF0000"/>
              </w:rPr>
              <w:t xml:space="preserve">for example, </w:t>
            </w:r>
            <w:r w:rsidRPr="00197818">
              <w:rPr>
                <w:rFonts w:cs="Times New Roman"/>
                <w:b/>
                <w:bCs/>
              </w:rPr>
              <w:t>the usage, coherency, and/or repetition configuration.</w:t>
            </w:r>
          </w:p>
          <w:p w14:paraId="6433080C" w14:textId="77777777" w:rsidR="009A35C6" w:rsidRPr="00197818" w:rsidRDefault="009A35C6" w:rsidP="009A35C6">
            <w:pPr>
              <w:pStyle w:val="bullet1"/>
              <w:rPr>
                <w:rFonts w:eastAsia="Malgun Gothic" w:cs="Times New Roman"/>
                <w:sz w:val="20"/>
                <w:lang w:eastAsia="ko-KR"/>
              </w:rPr>
            </w:pPr>
            <w:r w:rsidRPr="00197818">
              <w:rPr>
                <w:rFonts w:cs="Times New Roman"/>
                <w:b/>
                <w:bCs/>
              </w:rPr>
              <w:t>Whether or not a UE changes the transmission order of the subsets of ports.</w:t>
            </w:r>
          </w:p>
          <w:p w14:paraId="66F05D79" w14:textId="1B771C90" w:rsidR="009A35C6" w:rsidRPr="009A35C6" w:rsidRDefault="009A35C6">
            <w:pPr>
              <w:spacing w:before="120" w:afterLines="50"/>
              <w:rPr>
                <w:rFonts w:ascii="Times New Roman" w:eastAsia="SimSun" w:hAnsi="Times New Roman" w:cs="Times New Roman"/>
                <w:lang w:val="en-GB"/>
              </w:rPr>
            </w:pPr>
          </w:p>
        </w:tc>
      </w:tr>
    </w:tbl>
    <w:p w14:paraId="505EF9B1" w14:textId="77777777" w:rsidR="00C141C1" w:rsidRPr="00197818" w:rsidRDefault="00C141C1">
      <w:pPr>
        <w:spacing w:line="276" w:lineRule="auto"/>
        <w:rPr>
          <w:rFonts w:ascii="Times New Roman" w:hAnsi="Times New Roman" w:cs="Times New Roman"/>
        </w:rPr>
      </w:pPr>
    </w:p>
    <w:p w14:paraId="669DDC68" w14:textId="77777777" w:rsidR="00C141C1" w:rsidRPr="00197818" w:rsidRDefault="00C141C1">
      <w:pPr>
        <w:spacing w:line="276" w:lineRule="auto"/>
        <w:rPr>
          <w:rFonts w:ascii="Times New Roman" w:hAnsi="Times New Roman" w:cs="Times New Roman"/>
          <w:iCs/>
          <w:szCs w:val="20"/>
        </w:rPr>
      </w:pPr>
    </w:p>
    <w:p w14:paraId="511D6B34" w14:textId="77777777" w:rsidR="00C141C1" w:rsidRPr="00197818" w:rsidRDefault="00C141C1">
      <w:pPr>
        <w:spacing w:line="276" w:lineRule="auto"/>
        <w:rPr>
          <w:rFonts w:ascii="Times New Roman" w:hAnsi="Times New Roman" w:cs="Times New Roman"/>
          <w:iCs/>
          <w:szCs w:val="20"/>
        </w:rPr>
      </w:pPr>
    </w:p>
    <w:p w14:paraId="70A69988" w14:textId="77777777" w:rsidR="00C141C1" w:rsidRPr="00197818" w:rsidRDefault="00167BB3">
      <w:pPr>
        <w:pStyle w:val="Heading2"/>
        <w:rPr>
          <w:rFonts w:ascii="Times New Roman" w:hAnsi="Times New Roman" w:cs="Times New Roman"/>
        </w:rPr>
      </w:pPr>
      <w:r w:rsidRPr="00197818">
        <w:rPr>
          <w:rFonts w:ascii="Times New Roman" w:hAnsi="Times New Roman" w:cs="Times New Roman"/>
        </w:rPr>
        <w:t xml:space="preserve">Other proposals for 8Tx SRS </w:t>
      </w:r>
    </w:p>
    <w:p w14:paraId="425CE8F9" w14:textId="77777777" w:rsidR="00C141C1" w:rsidRPr="00197818" w:rsidRDefault="00167BB3">
      <w:pPr>
        <w:spacing w:line="276" w:lineRule="auto"/>
        <w:rPr>
          <w:rFonts w:ascii="Times New Roman" w:hAnsi="Times New Roman" w:cs="Times New Roman"/>
          <w:iCs/>
          <w:szCs w:val="20"/>
        </w:rPr>
      </w:pPr>
      <w:r w:rsidRPr="00197818">
        <w:rPr>
          <w:rFonts w:ascii="Times New Roman" w:hAnsi="Times New Roman" w:cs="Times New Roman"/>
        </w:rPr>
        <w:t>Several companies further detailed enhancements for the 8Tx SRS, and some of the enhancements may be related to the outcomes of above discussions.</w:t>
      </w:r>
    </w:p>
    <w:p w14:paraId="016267F6" w14:textId="77777777" w:rsidR="00C141C1" w:rsidRPr="00197818" w:rsidRDefault="00167BB3">
      <w:pPr>
        <w:pStyle w:val="bullet1"/>
        <w:rPr>
          <w:rFonts w:cs="Times New Roman"/>
        </w:rPr>
      </w:pPr>
      <w:proofErr w:type="spellStart"/>
      <w:r w:rsidRPr="00197818">
        <w:rPr>
          <w:rFonts w:cs="Times New Roman"/>
          <w:lang w:eastAsia="ja-JP"/>
        </w:rPr>
        <w:t>Enh</w:t>
      </w:r>
      <w:proofErr w:type="spellEnd"/>
      <w:r w:rsidRPr="00197818">
        <w:rPr>
          <w:rFonts w:cs="Times New Roman"/>
          <w:lang w:eastAsia="ja-JP"/>
        </w:rPr>
        <w:t>. 1: Port mapping for TDM based on antenna coherent group</w:t>
      </w:r>
    </w:p>
    <w:p w14:paraId="373AF121" w14:textId="77777777" w:rsidR="00C141C1" w:rsidRPr="00197818" w:rsidRDefault="00167BB3">
      <w:pPr>
        <w:pStyle w:val="bullet1"/>
        <w:numPr>
          <w:ilvl w:val="1"/>
          <w:numId w:val="3"/>
        </w:numPr>
        <w:rPr>
          <w:rFonts w:cs="Times New Roman"/>
        </w:rPr>
      </w:pPr>
      <w:r w:rsidRPr="00197818">
        <w:rPr>
          <w:rFonts w:cs="Times New Roman"/>
          <w:lang w:eastAsia="ja-JP"/>
        </w:rPr>
        <w:t xml:space="preserve">Supported by: CATT, Huawei, </w:t>
      </w:r>
      <w:proofErr w:type="spellStart"/>
      <w:r w:rsidRPr="00197818">
        <w:rPr>
          <w:rFonts w:cs="Times New Roman"/>
          <w:lang w:eastAsia="ja-JP"/>
        </w:rPr>
        <w:t>HiSilicon</w:t>
      </w:r>
      <w:proofErr w:type="spellEnd"/>
      <w:r w:rsidRPr="00197818">
        <w:rPr>
          <w:rFonts w:cs="Times New Roman"/>
          <w:lang w:eastAsia="ja-JP"/>
        </w:rPr>
        <w:t>, OPPO</w:t>
      </w:r>
    </w:p>
    <w:p w14:paraId="6B4151A2" w14:textId="77777777" w:rsidR="00C141C1" w:rsidRPr="00197818" w:rsidRDefault="00167BB3">
      <w:pPr>
        <w:pStyle w:val="bullet1"/>
        <w:rPr>
          <w:rFonts w:cs="Times New Roman"/>
        </w:rPr>
      </w:pPr>
      <w:proofErr w:type="spellStart"/>
      <w:r w:rsidRPr="00197818">
        <w:rPr>
          <w:rFonts w:cs="Times New Roman"/>
          <w:lang w:eastAsia="ja-JP"/>
        </w:rPr>
        <w:t>Enh</w:t>
      </w:r>
      <w:proofErr w:type="spellEnd"/>
      <w:r w:rsidRPr="00197818">
        <w:rPr>
          <w:rFonts w:cs="Times New Roman"/>
          <w:lang w:eastAsia="ja-JP"/>
        </w:rPr>
        <w:t>. 2: Maintain phase/beam consistency over multiple OFDM symbols for TDM</w:t>
      </w:r>
    </w:p>
    <w:p w14:paraId="43E5A691" w14:textId="77777777" w:rsidR="00C141C1" w:rsidRPr="00197818" w:rsidRDefault="00167BB3">
      <w:pPr>
        <w:pStyle w:val="bullet1"/>
        <w:numPr>
          <w:ilvl w:val="1"/>
          <w:numId w:val="3"/>
        </w:numPr>
        <w:rPr>
          <w:rFonts w:cs="Times New Roman"/>
        </w:rPr>
      </w:pPr>
      <w:r w:rsidRPr="00197818">
        <w:rPr>
          <w:rFonts w:cs="Times New Roman"/>
          <w:lang w:eastAsia="ja-JP"/>
        </w:rPr>
        <w:t>Supported by: OPPO, Sharp</w:t>
      </w:r>
    </w:p>
    <w:p w14:paraId="5C33E61C" w14:textId="77777777" w:rsidR="00C141C1" w:rsidRPr="00197818" w:rsidRDefault="00167BB3">
      <w:pPr>
        <w:pStyle w:val="bullet1"/>
        <w:rPr>
          <w:rFonts w:cs="Times New Roman"/>
        </w:rPr>
      </w:pPr>
      <w:proofErr w:type="spellStart"/>
      <w:r w:rsidRPr="00197818">
        <w:rPr>
          <w:rFonts w:cs="Times New Roman"/>
          <w:lang w:eastAsia="ja-JP"/>
        </w:rPr>
        <w:t>Enh</w:t>
      </w:r>
      <w:proofErr w:type="spellEnd"/>
      <w:r w:rsidRPr="00197818">
        <w:rPr>
          <w:rFonts w:cs="Times New Roman"/>
          <w:lang w:eastAsia="ja-JP"/>
        </w:rPr>
        <w:t>. 3: Whether to down select from existing resource mapping schemes for TDM</w:t>
      </w:r>
    </w:p>
    <w:p w14:paraId="4E0FAD6B" w14:textId="77777777" w:rsidR="00C141C1" w:rsidRPr="00197818" w:rsidRDefault="00167BB3">
      <w:pPr>
        <w:pStyle w:val="bullet1"/>
        <w:numPr>
          <w:ilvl w:val="1"/>
          <w:numId w:val="3"/>
        </w:numPr>
        <w:rPr>
          <w:rFonts w:cs="Times New Roman"/>
        </w:rPr>
      </w:pPr>
      <w:r w:rsidRPr="00197818">
        <w:rPr>
          <w:rFonts w:cs="Times New Roman"/>
          <w:lang w:eastAsia="ja-JP"/>
        </w:rPr>
        <w:t xml:space="preserve">Discussed by: Ericsson, ZTE </w:t>
      </w:r>
    </w:p>
    <w:p w14:paraId="4A7CB544" w14:textId="77777777" w:rsidR="00C141C1" w:rsidRPr="00197818" w:rsidRDefault="00167BB3">
      <w:pPr>
        <w:pStyle w:val="bullet1"/>
        <w:rPr>
          <w:rFonts w:cs="Times New Roman"/>
        </w:rPr>
      </w:pPr>
      <w:proofErr w:type="spellStart"/>
      <w:r w:rsidRPr="00197818">
        <w:rPr>
          <w:rFonts w:cs="Times New Roman"/>
          <w:lang w:eastAsia="ja-JP"/>
        </w:rPr>
        <w:t>Enh</w:t>
      </w:r>
      <w:proofErr w:type="spellEnd"/>
      <w:r w:rsidRPr="00197818">
        <w:rPr>
          <w:rFonts w:cs="Times New Roman"/>
          <w:lang w:eastAsia="ja-JP"/>
        </w:rPr>
        <w:t>. 4: Whether to downgrade configuration of SRS for antenna switching</w:t>
      </w:r>
    </w:p>
    <w:p w14:paraId="2D42D1EA" w14:textId="77777777" w:rsidR="00C141C1" w:rsidRPr="00197818" w:rsidRDefault="00167BB3">
      <w:pPr>
        <w:pStyle w:val="bullet1"/>
        <w:numPr>
          <w:ilvl w:val="1"/>
          <w:numId w:val="3"/>
        </w:numPr>
        <w:rPr>
          <w:rFonts w:cs="Times New Roman"/>
        </w:rPr>
      </w:pPr>
      <w:r w:rsidRPr="00197818">
        <w:rPr>
          <w:rFonts w:cs="Times New Roman"/>
          <w:lang w:eastAsia="ja-JP"/>
        </w:rPr>
        <w:t>Supported by: CMCC</w:t>
      </w:r>
    </w:p>
    <w:p w14:paraId="777BBA2C" w14:textId="77777777" w:rsidR="00C141C1" w:rsidRPr="00197818" w:rsidRDefault="00167BB3">
      <w:pPr>
        <w:pStyle w:val="bullet1"/>
        <w:rPr>
          <w:rFonts w:cs="Times New Roman"/>
        </w:rPr>
      </w:pPr>
      <w:proofErr w:type="spellStart"/>
      <w:r w:rsidRPr="00197818">
        <w:rPr>
          <w:rFonts w:cs="Times New Roman"/>
          <w:lang w:eastAsia="ja-JP"/>
        </w:rPr>
        <w:t>Enh</w:t>
      </w:r>
      <w:proofErr w:type="spellEnd"/>
      <w:r w:rsidRPr="00197818">
        <w:rPr>
          <w:rFonts w:cs="Times New Roman"/>
          <w:lang w:eastAsia="ja-JP"/>
        </w:rPr>
        <w:t xml:space="preserve">. 5: </w:t>
      </w:r>
      <w:r w:rsidRPr="00197818">
        <w:rPr>
          <w:rFonts w:eastAsia="SimSun" w:cs="Times New Roman"/>
        </w:rPr>
        <w:t xml:space="preserve">Same number of symbols and TDM pattern for SRS resources for </w:t>
      </w:r>
      <w:proofErr w:type="gramStart"/>
      <w:r w:rsidRPr="00197818">
        <w:rPr>
          <w:rFonts w:eastAsia="SimSun" w:cs="Times New Roman"/>
        </w:rPr>
        <w:t>a</w:t>
      </w:r>
      <w:proofErr w:type="gramEnd"/>
      <w:r w:rsidRPr="00197818">
        <w:rPr>
          <w:rFonts w:eastAsia="SimSun" w:cs="Times New Roman"/>
        </w:rPr>
        <w:t xml:space="preserve"> SRS resource set</w:t>
      </w:r>
    </w:p>
    <w:p w14:paraId="60A224B7" w14:textId="77777777" w:rsidR="00C141C1" w:rsidRPr="00197818" w:rsidRDefault="00167BB3">
      <w:pPr>
        <w:pStyle w:val="bullet1"/>
        <w:numPr>
          <w:ilvl w:val="1"/>
          <w:numId w:val="3"/>
        </w:numPr>
        <w:rPr>
          <w:rFonts w:cs="Times New Roman"/>
        </w:rPr>
      </w:pPr>
      <w:r w:rsidRPr="00197818">
        <w:rPr>
          <w:rFonts w:cs="Times New Roman"/>
          <w:lang w:eastAsia="ja-JP"/>
        </w:rPr>
        <w:t>Supported by: Apple</w:t>
      </w:r>
    </w:p>
    <w:p w14:paraId="47676EB3" w14:textId="77777777" w:rsidR="00C141C1" w:rsidRPr="00197818" w:rsidRDefault="00C141C1">
      <w:pPr>
        <w:pStyle w:val="bullet1"/>
        <w:numPr>
          <w:ilvl w:val="0"/>
          <w:numId w:val="0"/>
        </w:numPr>
        <w:ind w:left="1080"/>
        <w:rPr>
          <w:rFonts w:cs="Times New Roman"/>
        </w:rPr>
      </w:pPr>
    </w:p>
    <w:p w14:paraId="660EAA48" w14:textId="77777777" w:rsidR="00C141C1" w:rsidRPr="00197818" w:rsidRDefault="00167BB3">
      <w:pPr>
        <w:widowControl w:val="0"/>
        <w:spacing w:before="120" w:afterLines="50" w:after="120"/>
        <w:rPr>
          <w:rFonts w:ascii="Times New Roman" w:eastAsia="Microsoft YaHei" w:hAnsi="Times New Roman" w:cs="Times New Roman"/>
        </w:rPr>
      </w:pPr>
      <w:r w:rsidRPr="00197818">
        <w:rPr>
          <w:rFonts w:ascii="Times New Roman" w:hAnsi="Times New Roman" w:cs="Times New Roman"/>
          <w:iCs/>
          <w:szCs w:val="20"/>
        </w:rPr>
        <w:t>Views can be provided for the above enhancements, and new details / proposals can also be included.</w:t>
      </w:r>
    </w:p>
    <w:tbl>
      <w:tblPr>
        <w:tblStyle w:val="TableGrid"/>
        <w:tblW w:w="9350" w:type="dxa"/>
        <w:tblLayout w:type="fixed"/>
        <w:tblLook w:val="04A0" w:firstRow="1" w:lastRow="0" w:firstColumn="1" w:lastColumn="0" w:noHBand="0" w:noVBand="1"/>
      </w:tblPr>
      <w:tblGrid>
        <w:gridCol w:w="1728"/>
        <w:gridCol w:w="7622"/>
      </w:tblGrid>
      <w:tr w:rsidR="00C141C1" w:rsidRPr="00197818" w14:paraId="2F30DE03" w14:textId="77777777">
        <w:trPr>
          <w:trHeight w:val="273"/>
        </w:trPr>
        <w:tc>
          <w:tcPr>
            <w:tcW w:w="1728" w:type="dxa"/>
            <w:shd w:val="clear" w:color="auto" w:fill="00B0F0"/>
          </w:tcPr>
          <w:p w14:paraId="5BA78384"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Company</w:t>
            </w:r>
          </w:p>
        </w:tc>
        <w:tc>
          <w:tcPr>
            <w:tcW w:w="7622" w:type="dxa"/>
            <w:shd w:val="clear" w:color="auto" w:fill="00B0F0"/>
          </w:tcPr>
          <w:p w14:paraId="446D465B" w14:textId="77777777" w:rsidR="00C141C1" w:rsidRPr="00197818" w:rsidRDefault="00167BB3">
            <w:pPr>
              <w:spacing w:before="120" w:afterLines="50"/>
              <w:rPr>
                <w:rFonts w:ascii="Times New Roman" w:eastAsia="Microsoft YaHei" w:hAnsi="Times New Roman" w:cs="Times New Roman"/>
                <w:b/>
                <w:sz w:val="20"/>
                <w:szCs w:val="20"/>
              </w:rPr>
            </w:pPr>
            <w:r w:rsidRPr="00197818">
              <w:rPr>
                <w:rFonts w:ascii="Times New Roman" w:eastAsia="Microsoft YaHei" w:hAnsi="Times New Roman" w:cs="Times New Roman"/>
                <w:b/>
                <w:sz w:val="20"/>
                <w:szCs w:val="20"/>
              </w:rPr>
              <w:t>View</w:t>
            </w:r>
          </w:p>
        </w:tc>
      </w:tr>
      <w:tr w:rsidR="00C141C1" w:rsidRPr="00197818" w14:paraId="6628E4B0" w14:textId="77777777">
        <w:tc>
          <w:tcPr>
            <w:tcW w:w="1728" w:type="dxa"/>
          </w:tcPr>
          <w:p w14:paraId="00C1E17A"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ZTE</w:t>
            </w:r>
          </w:p>
        </w:tc>
        <w:tc>
          <w:tcPr>
            <w:tcW w:w="7622" w:type="dxa"/>
          </w:tcPr>
          <w:p w14:paraId="28F3A444"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For </w:t>
            </w: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xml:space="preserve">. 1: Support. We believe this is relevant to 3.2.4, and can be discussed together. </w:t>
            </w:r>
          </w:p>
          <w:p w14:paraId="25F19F38"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For </w:t>
            </w: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2: Open to discuss.</w:t>
            </w:r>
          </w:p>
          <w:p w14:paraId="4175F681"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For </w:t>
            </w: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xml:space="preserve">. 3: No need to down-select. </w:t>
            </w:r>
          </w:p>
          <w:p w14:paraId="657E9C2C"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For </w:t>
            </w: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4: Open to discuss. Low priority.</w:t>
            </w:r>
          </w:p>
          <w:p w14:paraId="453A3C52"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 xml:space="preserve">For </w:t>
            </w: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xml:space="preserve">. 5: Open to discuss. </w:t>
            </w:r>
          </w:p>
        </w:tc>
      </w:tr>
      <w:tr w:rsidR="00C141C1" w:rsidRPr="00197818" w14:paraId="16144FBC" w14:textId="77777777">
        <w:tc>
          <w:tcPr>
            <w:tcW w:w="1728" w:type="dxa"/>
          </w:tcPr>
          <w:p w14:paraId="49DA180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eastAsia="Microsoft YaHei" w:hAnsi="Times New Roman" w:cs="Times New Roman"/>
              </w:rPr>
              <w:t xml:space="preserve">Huawei, </w:t>
            </w:r>
            <w:proofErr w:type="spellStart"/>
            <w:r w:rsidRPr="00197818">
              <w:rPr>
                <w:rFonts w:ascii="Times New Roman" w:eastAsia="Microsoft YaHei" w:hAnsi="Times New Roman" w:cs="Times New Roman"/>
              </w:rPr>
              <w:t>HiSilicon</w:t>
            </w:r>
            <w:proofErr w:type="spellEnd"/>
          </w:p>
        </w:tc>
        <w:tc>
          <w:tcPr>
            <w:tcW w:w="7622" w:type="dxa"/>
          </w:tcPr>
          <w:p w14:paraId="4ED92B3F"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lang w:eastAsia="ja-JP"/>
              </w:rPr>
              <w:t>Enh.1: Support.</w:t>
            </w:r>
          </w:p>
          <w:p w14:paraId="7C5CF423"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lang w:eastAsia="ja-JP"/>
              </w:rPr>
              <w:t>Enh.2: Support.</w:t>
            </w:r>
          </w:p>
          <w:p w14:paraId="150EE445"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lang w:eastAsia="ja-JP"/>
              </w:rPr>
              <w:t>Enh.3: Support.</w:t>
            </w:r>
          </w:p>
          <w:p w14:paraId="7757E0C9" w14:textId="77777777" w:rsidR="00C141C1" w:rsidRPr="00197818" w:rsidRDefault="00167BB3">
            <w:pPr>
              <w:spacing w:before="120" w:afterLines="50"/>
              <w:rPr>
                <w:rFonts w:ascii="Times New Roman" w:hAnsi="Times New Roman" w:cs="Times New Roman"/>
                <w:lang w:eastAsia="ja-JP"/>
              </w:rPr>
            </w:pPr>
            <w:r w:rsidRPr="00197818">
              <w:rPr>
                <w:rFonts w:ascii="Times New Roman" w:hAnsi="Times New Roman" w:cs="Times New Roman"/>
                <w:lang w:eastAsia="ja-JP"/>
              </w:rPr>
              <w:t>Enh.4: Open to discuss.</w:t>
            </w:r>
          </w:p>
          <w:p w14:paraId="0157884B" w14:textId="77777777" w:rsidR="00C141C1" w:rsidRPr="00197818" w:rsidRDefault="00167BB3">
            <w:pPr>
              <w:spacing w:before="120" w:afterLines="50"/>
              <w:rPr>
                <w:rFonts w:ascii="Times New Roman" w:eastAsia="Microsoft YaHei" w:hAnsi="Times New Roman" w:cs="Times New Roman"/>
              </w:rPr>
            </w:pPr>
            <w:r w:rsidRPr="00197818">
              <w:rPr>
                <w:rFonts w:ascii="Times New Roman" w:hAnsi="Times New Roman" w:cs="Times New Roman"/>
                <w:lang w:eastAsia="ja-JP"/>
              </w:rPr>
              <w:t>Enh.5: Open to discuss.</w:t>
            </w:r>
          </w:p>
        </w:tc>
      </w:tr>
      <w:tr w:rsidR="00C141C1" w:rsidRPr="00197818" w14:paraId="6C522307" w14:textId="77777777">
        <w:tc>
          <w:tcPr>
            <w:tcW w:w="1728" w:type="dxa"/>
          </w:tcPr>
          <w:p w14:paraId="24439267" w14:textId="77777777" w:rsidR="00C141C1" w:rsidRPr="00197818" w:rsidRDefault="00167BB3">
            <w:pPr>
              <w:spacing w:before="120" w:afterLines="50"/>
              <w:rPr>
                <w:rFonts w:ascii="Times New Roman" w:eastAsia="Microsoft YaHei" w:hAnsi="Times New Roman" w:cs="Times New Roman"/>
                <w:sz w:val="20"/>
                <w:szCs w:val="20"/>
              </w:rPr>
            </w:pPr>
            <w:r w:rsidRPr="00197818">
              <w:rPr>
                <w:rFonts w:ascii="Times New Roman" w:eastAsia="Microsoft YaHei" w:hAnsi="Times New Roman" w:cs="Times New Roman"/>
                <w:sz w:val="20"/>
                <w:szCs w:val="20"/>
              </w:rPr>
              <w:t>CATT</w:t>
            </w:r>
          </w:p>
        </w:tc>
        <w:tc>
          <w:tcPr>
            <w:tcW w:w="7622" w:type="dxa"/>
          </w:tcPr>
          <w:p w14:paraId="4F5433C0" w14:textId="77777777" w:rsidR="00C141C1" w:rsidRPr="00197818" w:rsidRDefault="00167BB3">
            <w:pPr>
              <w:spacing w:before="120" w:afterLines="50"/>
              <w:rPr>
                <w:rFonts w:ascii="Times New Roman" w:eastAsia="Microsoft YaHei" w:hAnsi="Times New Roman" w:cs="Times New Roman"/>
                <w:sz w:val="20"/>
                <w:szCs w:val="20"/>
              </w:rPr>
            </w:pPr>
            <w:proofErr w:type="spellStart"/>
            <w:r w:rsidRPr="00197818">
              <w:rPr>
                <w:rFonts w:ascii="Times New Roman" w:eastAsia="Microsoft YaHei" w:hAnsi="Times New Roman" w:cs="Times New Roman"/>
                <w:sz w:val="20"/>
                <w:szCs w:val="20"/>
              </w:rPr>
              <w:t>Enh</w:t>
            </w:r>
            <w:proofErr w:type="spellEnd"/>
            <w:r w:rsidRPr="00197818">
              <w:rPr>
                <w:rFonts w:ascii="Times New Roman" w:eastAsia="Microsoft YaHei" w:hAnsi="Times New Roman" w:cs="Times New Roman"/>
                <w:sz w:val="20"/>
                <w:szCs w:val="20"/>
              </w:rPr>
              <w:t>. 1 is related to the issue in section 3.2.4. It can be discussed in section 3.2.4.</w:t>
            </w:r>
          </w:p>
        </w:tc>
      </w:tr>
      <w:tr w:rsidR="00C141C1" w:rsidRPr="00197818" w14:paraId="7096DDF8" w14:textId="77777777">
        <w:tc>
          <w:tcPr>
            <w:tcW w:w="1728" w:type="dxa"/>
          </w:tcPr>
          <w:p w14:paraId="2616B6A2"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KDDI</w:t>
            </w:r>
          </w:p>
        </w:tc>
        <w:tc>
          <w:tcPr>
            <w:tcW w:w="7622" w:type="dxa"/>
          </w:tcPr>
          <w:p w14:paraId="50693EB1" w14:textId="77777777" w:rsidR="00C141C1" w:rsidRPr="00197818" w:rsidRDefault="00167BB3">
            <w:pPr>
              <w:spacing w:before="120" w:afterLines="50"/>
              <w:rPr>
                <w:rFonts w:ascii="Times New Roman" w:eastAsia="MS Mincho" w:hAnsi="Times New Roman" w:cs="Times New Roman"/>
                <w:sz w:val="20"/>
                <w:szCs w:val="20"/>
                <w:lang w:eastAsia="ja-JP"/>
              </w:rPr>
            </w:pPr>
            <w:r w:rsidRPr="00197818">
              <w:rPr>
                <w:rFonts w:ascii="Times New Roman" w:eastAsia="MS Mincho" w:hAnsi="Times New Roman" w:cs="Times New Roman"/>
                <w:sz w:val="20"/>
                <w:szCs w:val="20"/>
                <w:lang w:eastAsia="ja-JP"/>
              </w:rPr>
              <w:t xml:space="preserve">We support </w:t>
            </w:r>
            <w:proofErr w:type="spellStart"/>
            <w:r w:rsidRPr="00197818">
              <w:rPr>
                <w:rFonts w:ascii="Times New Roman" w:eastAsia="MS Mincho" w:hAnsi="Times New Roman" w:cs="Times New Roman"/>
                <w:sz w:val="20"/>
                <w:szCs w:val="20"/>
                <w:lang w:eastAsia="ja-JP"/>
              </w:rPr>
              <w:t>Enh</w:t>
            </w:r>
            <w:proofErr w:type="spellEnd"/>
            <w:r w:rsidRPr="00197818">
              <w:rPr>
                <w:rFonts w:ascii="Times New Roman" w:eastAsia="MS Mincho" w:hAnsi="Times New Roman" w:cs="Times New Roman"/>
                <w:sz w:val="20"/>
                <w:szCs w:val="20"/>
                <w:lang w:eastAsia="ja-JP"/>
              </w:rPr>
              <w:t xml:space="preserve">. 1, and we are open to discuss for the others. </w:t>
            </w:r>
          </w:p>
        </w:tc>
      </w:tr>
    </w:tbl>
    <w:p w14:paraId="66CE72D8" w14:textId="77777777" w:rsidR="00C141C1" w:rsidRPr="00197818" w:rsidRDefault="00C141C1">
      <w:pPr>
        <w:spacing w:line="276" w:lineRule="auto"/>
        <w:rPr>
          <w:rFonts w:ascii="Times New Roman" w:hAnsi="Times New Roman" w:cs="Times New Roman"/>
          <w:iCs/>
          <w:szCs w:val="20"/>
        </w:rPr>
      </w:pPr>
    </w:p>
    <w:p w14:paraId="1918BD23" w14:textId="77777777" w:rsidR="00C141C1" w:rsidRPr="00197818" w:rsidRDefault="00C141C1">
      <w:pPr>
        <w:rPr>
          <w:rFonts w:ascii="Times New Roman" w:hAnsi="Times New Roman" w:cs="Times New Roman"/>
          <w:b/>
          <w:szCs w:val="20"/>
        </w:rPr>
      </w:pPr>
    </w:p>
    <w:p w14:paraId="651C9412" w14:textId="77777777" w:rsidR="00C141C1" w:rsidRPr="00197818" w:rsidRDefault="00167BB3">
      <w:pPr>
        <w:pStyle w:val="Heading1"/>
        <w:rPr>
          <w:rFonts w:ascii="Times New Roman" w:hAnsi="Times New Roman" w:cs="Times New Roman"/>
        </w:rPr>
      </w:pPr>
      <w:r w:rsidRPr="00197818">
        <w:rPr>
          <w:rFonts w:ascii="Times New Roman" w:hAnsi="Times New Roman" w:cs="Times New Roman"/>
        </w:rPr>
        <w:t>Conclusions</w:t>
      </w:r>
    </w:p>
    <w:bookmarkEnd w:id="21"/>
    <w:p w14:paraId="146964C3" w14:textId="77777777" w:rsidR="00C141C1" w:rsidRPr="00197818" w:rsidRDefault="00167BB3">
      <w:pPr>
        <w:pStyle w:val="Heading2"/>
        <w:numPr>
          <w:ilvl w:val="0"/>
          <w:numId w:val="0"/>
        </w:numPr>
        <w:ind w:left="576" w:hanging="576"/>
        <w:rPr>
          <w:rFonts w:ascii="Times New Roman" w:hAnsi="Times New Roman" w:cs="Times New Roman"/>
          <w:i/>
          <w:iCs/>
        </w:rPr>
      </w:pPr>
      <w:r w:rsidRPr="00197818">
        <w:rPr>
          <w:rFonts w:ascii="Times New Roman" w:hAnsi="Times New Roman" w:cs="Times New Roman"/>
          <w:i/>
          <w:iCs/>
        </w:rPr>
        <w:t>For Wednesday GTW</w:t>
      </w:r>
    </w:p>
    <w:p w14:paraId="2A4B47BC" w14:textId="77777777" w:rsidR="00C141C1" w:rsidRPr="00197818" w:rsidRDefault="00C141C1">
      <w:pPr>
        <w:rPr>
          <w:rFonts w:ascii="Times New Roman" w:hAnsi="Times New Roman" w:cs="Times New Roman"/>
        </w:rPr>
      </w:pPr>
    </w:p>
    <w:p w14:paraId="250BC84C" w14:textId="77777777" w:rsidR="00C141C1" w:rsidRPr="00197818" w:rsidRDefault="00167BB3">
      <w:pPr>
        <w:rPr>
          <w:rFonts w:ascii="Times New Roman" w:hAnsi="Times New Roman" w:cs="Times New Roman"/>
        </w:rPr>
      </w:pPr>
      <w:r w:rsidRPr="00197818">
        <w:rPr>
          <w:rFonts w:ascii="Times New Roman" w:hAnsi="Times New Roman" w:cs="Times New Roman"/>
        </w:rPr>
        <w:t>(</w:t>
      </w:r>
      <w:r w:rsidRPr="00197818">
        <w:rPr>
          <w:rFonts w:ascii="Times New Roman" w:hAnsi="Times New Roman" w:cs="Times New Roman"/>
          <w:b/>
          <w:bCs/>
          <w:highlight w:val="yellow"/>
        </w:rPr>
        <w:t>Proposal 3.1.1A</w:t>
      </w:r>
      <w:r w:rsidRPr="00197818">
        <w:rPr>
          <w:rFonts w:ascii="Times New Roman" w:hAnsi="Times New Roman" w:cs="Times New Roman"/>
        </w:rPr>
        <w:t xml:space="preserve"> is also pending email endorsement)</w:t>
      </w:r>
    </w:p>
    <w:p w14:paraId="500FCCA5" w14:textId="77777777" w:rsidR="00C141C1" w:rsidRPr="00197818" w:rsidRDefault="00167BB3">
      <w:pPr>
        <w:rPr>
          <w:rFonts w:ascii="Times New Roman" w:hAnsi="Times New Roman" w:cs="Times New Roman"/>
        </w:rPr>
      </w:pPr>
      <w:r w:rsidRPr="00197818">
        <w:rPr>
          <w:rFonts w:ascii="Times New Roman" w:hAnsi="Times New Roman" w:cs="Times New Roman"/>
          <w:b/>
          <w:bCs/>
          <w:highlight w:val="yellow"/>
        </w:rPr>
        <w:t>Proposal 3.1.1A</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w:t>
      </w:r>
      <w:r w:rsidRPr="00197818">
        <w:rPr>
          <w:rFonts w:ascii="Times New Roman" w:hAnsi="Times New Roman" w:cs="Times New Roman"/>
          <w:b/>
          <w:bCs/>
        </w:rPr>
        <w:lastRenderedPageBreak/>
        <w:t xml:space="preserve">using legacy schemes (repetition, frequency hopping, partial sounding, or a combination thereof), and when the resource is assigned with </w:t>
      </w:r>
      <m:oMath>
        <m:sSub>
          <m:sSubPr>
            <m:ctrlPr>
              <w:rPr>
                <w:rFonts w:ascii="Cambria Math" w:eastAsiaTheme="minorEastAsia" w:hAnsi="Cambria Math" w:cs="Times New Roman"/>
                <w:b/>
                <w:bCs/>
                <w:i/>
                <w:iCs/>
              </w:rPr>
            </m:ctrlPr>
          </m:sSubPr>
          <m:e>
            <m:r>
              <m:rPr>
                <m:sty m:val="bi"/>
              </m:rPr>
              <w:rPr>
                <w:rFonts w:ascii="Cambria Math" w:hAnsi="Cambria Math" w:cs="Times New Roman"/>
              </w:rPr>
              <m:t>k</m:t>
            </m:r>
          </m:e>
          <m:sub>
            <m:r>
              <m:rPr>
                <m:sty m:val="bi"/>
              </m:rPr>
              <w:rPr>
                <w:rFonts w:ascii="Cambria Math" w:hAnsi="Cambria Math" w:cs="Times New Roman"/>
              </w:rPr>
              <m:t>TC</m:t>
            </m:r>
          </m:sub>
        </m:sSub>
      </m:oMath>
      <w:r w:rsidRPr="00197818">
        <w:rPr>
          <w:rFonts w:ascii="Times New Roman" w:hAnsi="Times New Roman" w:cs="Times New Roman"/>
          <w:b/>
          <w:bCs/>
          <w:i/>
          <w:iCs/>
        </w:rPr>
        <w:t>&gt;1</w:t>
      </w:r>
      <w:r w:rsidRPr="00197818">
        <w:rPr>
          <w:rFonts w:ascii="Times New Roman" w:hAnsi="Times New Roman" w:cs="Times New Roman"/>
          <w:b/>
          <w:bCs/>
        </w:rPr>
        <w:t xml:space="preserve"> comb offsets, determine the mapping from the ports to comb offsets as follows:</w:t>
      </w:r>
    </w:p>
    <w:p w14:paraId="092AC942"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 xml:space="preserve">=2, ports {1000, 1002, 1004, 1006} are mapped on the first comb offset, and {1001, 1003, 1005, 1007} on the second comb offset </w:t>
      </w:r>
    </w:p>
    <w:p w14:paraId="4977B15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=4, ports {1000, 1004} are mapped on the first comb offset, {1001, 1005} on the second comb offset, {1002, 1006} on the third comb offset, and {1003, 1007} on the fourth comb offset.</w:t>
      </w:r>
    </w:p>
    <w:p w14:paraId="0FDBDBBC" w14:textId="77777777" w:rsidR="00C141C1" w:rsidRPr="00197818" w:rsidRDefault="00C141C1">
      <w:pPr>
        <w:rPr>
          <w:rFonts w:ascii="Times New Roman" w:eastAsiaTheme="minorEastAsia" w:hAnsi="Times New Roman" w:cs="Times New Roman"/>
          <w:color w:val="000000"/>
        </w:rPr>
      </w:pPr>
    </w:p>
    <w:p w14:paraId="00896F73" w14:textId="77777777" w:rsidR="00C141C1" w:rsidRPr="00197818" w:rsidRDefault="00167BB3">
      <w:pPr>
        <w:rPr>
          <w:rFonts w:ascii="Times New Roman" w:hAnsi="Times New Roman" w:cs="Times New Roman"/>
        </w:rPr>
      </w:pPr>
      <w:r w:rsidRPr="00197818">
        <w:rPr>
          <w:rFonts w:ascii="Times New Roman" w:hAnsi="Times New Roman" w:cs="Times New Roman"/>
        </w:rPr>
        <w:t>(</w:t>
      </w:r>
      <w:r w:rsidRPr="00197818">
        <w:rPr>
          <w:rFonts w:ascii="Times New Roman" w:hAnsi="Times New Roman" w:cs="Times New Roman"/>
          <w:b/>
          <w:bCs/>
          <w:highlight w:val="yellow"/>
        </w:rPr>
        <w:t>Proposal 3.1.2B</w:t>
      </w:r>
      <w:r w:rsidRPr="00197818">
        <w:rPr>
          <w:rFonts w:ascii="Times New Roman" w:hAnsi="Times New Roman" w:cs="Times New Roman"/>
        </w:rPr>
        <w:t xml:space="preserve"> is also pending email endorsement)</w:t>
      </w:r>
    </w:p>
    <w:p w14:paraId="33855270" w14:textId="77777777" w:rsidR="00C141C1" w:rsidRPr="00197818" w:rsidRDefault="00167BB3">
      <w:pPr>
        <w:spacing w:before="240" w:line="276" w:lineRule="auto"/>
        <w:rPr>
          <w:rFonts w:ascii="Times New Roman" w:hAnsi="Times New Roman" w:cs="Times New Roman"/>
          <w:b/>
          <w:bCs/>
        </w:rPr>
      </w:pPr>
      <w:r w:rsidRPr="00197818">
        <w:rPr>
          <w:rFonts w:ascii="Times New Roman" w:hAnsi="Times New Roman" w:cs="Times New Roman"/>
          <w:b/>
          <w:bCs/>
          <w:highlight w:val="yellow"/>
        </w:rPr>
        <w:t>Proposal 3.1.2B</w:t>
      </w:r>
      <w:r w:rsidRPr="00197818">
        <w:rPr>
          <w:rFonts w:ascii="Times New Roman" w:hAnsi="Times New Roman" w:cs="Times New Roman"/>
          <w:b/>
          <w:bCs/>
        </w:rPr>
        <w:t>: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Theme="minorEastAsia"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
          </m:rPr>
          <w:rPr>
            <w:rFonts w:ascii="Cambria Math" w:hAnsi="Cambria Math" w:cs="Times New Roman"/>
          </w:rPr>
          <m:t>=2</m:t>
        </m:r>
      </m:oMath>
      <w:r w:rsidRPr="00197818">
        <w:rPr>
          <w:rFonts w:ascii="Times New Roman" w:hAnsi="Times New Roman" w:cs="Times New Roman"/>
          <w:b/>
          <w:bCs/>
        </w:rPr>
        <w:t xml:space="preserve"> and with maximum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r>
              <m:rPr>
                <m:sty m:val="b"/>
              </m:rPr>
              <w:rPr>
                <w:rFonts w:ascii="Cambria Math" w:hAnsi="Cambria Math" w:cs="Times New Roman"/>
              </w:rPr>
              <m:t>,</m:t>
            </m:r>
            <m:r>
              <m:rPr>
                <m:sty m:val="bi"/>
              </m:rPr>
              <w:rPr>
                <w:rFonts w:ascii="Cambria Math" w:hAnsi="Cambria Math" w:cs="Times New Roman"/>
              </w:rPr>
              <m:t>max</m:t>
            </m:r>
          </m:sup>
        </m:sSubSup>
        <m:r>
          <m:rPr>
            <m:sty m:val="b"/>
          </m:rPr>
          <w:rPr>
            <w:rFonts w:ascii="Cambria Math" w:hAnsi="Cambria Math" w:cs="Times New Roman"/>
          </w:rPr>
          <m:t>=8</m:t>
        </m:r>
      </m:oMath>
      <w:r w:rsidRPr="00197818">
        <w:rPr>
          <w:rFonts w:ascii="Times New Roman" w:hAnsi="Times New Roman" w:cs="Times New Roman"/>
          <w:b/>
          <w:bCs/>
        </w:rPr>
        <w:t xml:space="preserve"> cyclic shifts per comb offset, the number of comb offset(s) and the cyclic shift locations are determined based on the one RRC configured cyclic shift location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oMath>
      <w:r w:rsidRPr="00197818">
        <w:rPr>
          <w:rFonts w:ascii="Times New Roman" w:hAnsi="Times New Roman" w:cs="Times New Roman"/>
          <w:b/>
          <w:bCs/>
        </w:rPr>
        <w:t xml:space="preserve"> as follows:</w:t>
      </w:r>
    </w:p>
    <w:p w14:paraId="1CB86D5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&lt;</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/2</m:t>
        </m:r>
      </m:oMath>
      <w:r w:rsidRPr="00197818">
        <w:rPr>
          <w:rFonts w:ascii="Times New Roman" w:eastAsia="Times New Roman" w:hAnsi="Times New Roman" w:cs="Times New Roman"/>
          <w:b/>
          <w:bCs/>
        </w:rPr>
        <w:t xml:space="preserve">, then 1 comb offset is used, otherwise 2 comb offsets are used. </w:t>
      </w:r>
    </w:p>
    <w:p w14:paraId="6A47F2C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The 8 cyclic shift locations for the 8 ports are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+1</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+7</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reusing the existing equation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sty m:val="bi"/>
              </m:rPr>
              <w:rPr>
                <w:rFonts w:ascii="Cambria Math" w:eastAsia="Times New Roman" w:hAnsi="Cambria Math" w:cs="Times New Roman"/>
              </w:rPr>
              <m:t>i</m:t>
            </m:r>
          </m:sup>
        </m:sSubSup>
        <m:r>
          <m:rPr>
            <m:sty m:val="b"/>
          </m:rPr>
          <w:rPr>
            <w:rFonts w:ascii="Cambria Math" w:eastAsia="Times New Roman" w:hAnsi="Cambria Math" w:cs="Times New Roman"/>
          </w:rPr>
          <m:t>=</m:t>
        </m:r>
        <m:d>
          <m:dPr>
            <m:ctrlPr>
              <w:rPr>
                <w:rFonts w:ascii="Cambria Math" w:eastAsiaTheme="minorEastAsia" w:hAnsi="Cambria Math" w:cs="Times New Roman"/>
                <w:b/>
                <w:bCs/>
              </w:rPr>
            </m:ctrlPr>
          </m:dPr>
          <m:e>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sup>
            </m:sSubSup>
            <m:r>
              <m:rPr>
                <m:sty m:val="b"/>
              </m:rPr>
              <w:rPr>
                <w:rFonts w:ascii="Cambria Math" w:eastAsia="Times New Roman" w:hAnsi="Cambria Math" w:cs="Times New Roman"/>
              </w:rPr>
              <m:t>+</m:t>
            </m:r>
            <m:f>
              <m:fPr>
                <m:ctrlPr>
                  <w:rPr>
                    <w:rFonts w:ascii="Cambria Math" w:eastAsiaTheme="minorEastAsia" w:hAnsi="Cambria Math" w:cs="Times New Roman"/>
                    <w:b/>
                    <w:bCs/>
                  </w:rPr>
                </m:ctrlPr>
              </m:fPr>
              <m:num>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d>
                  <m:dPr>
                    <m:ctrlPr>
                      <w:rPr>
                        <w:rFonts w:ascii="Cambria Math" w:eastAsiaTheme="minorEastAsia" w:hAnsi="Cambria Math" w:cs="Times New Roman"/>
                        <w:b/>
                        <w:bCs/>
                      </w:rPr>
                    </m:ctrlPr>
                  </m:dPr>
                  <m:e>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p</m:t>
                        </m:r>
                      </m:e>
                      <m:sub>
                        <m:r>
                          <m:rPr>
                            <m:sty m:val="bi"/>
                          </m:rPr>
                          <w:rPr>
                            <w:rFonts w:ascii="Cambria Math" w:eastAsia="Times New Roman" w:hAnsi="Cambria Math" w:cs="Times New Roman"/>
                          </w:rPr>
                          <m:t>i</m:t>
                        </m:r>
                      </m:sub>
                    </m:sSub>
                    <m:r>
                      <m:rPr>
                        <m:sty m:val="b"/>
                      </m:rPr>
                      <w:rPr>
                        <w:rFonts w:ascii="Cambria Math" w:eastAsia="Times New Roman" w:hAnsi="Cambria Math" w:cs="Times New Roman"/>
                      </w:rPr>
                      <m:t>-1000</m:t>
                    </m:r>
                  </m:e>
                </m:d>
              </m:num>
              <m:den>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ap</m:t>
                    </m:r>
                  </m:sub>
                  <m:sup>
                    <m:r>
                      <m:rPr>
                        <m:nor/>
                      </m:rPr>
                      <w:rPr>
                        <w:rFonts w:ascii="Times New Roman" w:eastAsia="Times New Roman" w:hAnsi="Times New Roman" w:cs="Times New Roman"/>
                        <w:b/>
                        <w:bCs/>
                      </w:rPr>
                      <m:t>SRS</m:t>
                    </m:r>
                  </m:sup>
                </m:sSubSup>
              </m:den>
            </m:f>
          </m:e>
        </m:d>
        <m:r>
          <m:rPr>
            <m:nor/>
          </m:rPr>
          <w:rPr>
            <w:rFonts w:ascii="Times New Roman" w:eastAsia="Times New Roman" w:hAnsi="Times New Roman" w:cs="Times New Roman"/>
            <w:b/>
            <w:bCs/>
          </w:rPr>
          <m:t xml:space="preserve"> mod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oMath>
      <w:r w:rsidRPr="00197818">
        <w:rPr>
          <w:rFonts w:ascii="Times New Roman" w:eastAsia="Times New Roman" w:hAnsi="Times New Roman" w:cs="Times New Roman"/>
          <w:b/>
          <w:bCs/>
        </w:rPr>
        <w:t xml:space="preserve"> in 38.211 6.4.1.4.2.</w:t>
      </w:r>
    </w:p>
    <w:p w14:paraId="653A36D0" w14:textId="77777777" w:rsidR="00C141C1" w:rsidRPr="00197818" w:rsidRDefault="00C141C1">
      <w:pPr>
        <w:rPr>
          <w:rFonts w:ascii="Times New Roman" w:hAnsi="Times New Roman" w:cs="Times New Roman"/>
        </w:rPr>
      </w:pPr>
    </w:p>
    <w:p w14:paraId="0555C2A7"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2.1.1</w:t>
      </w:r>
      <w:r w:rsidRPr="00197818">
        <w:rPr>
          <w:rFonts w:ascii="Times New Roman" w:hAnsi="Times New Roman" w:cs="Times New Roman"/>
          <w:b/>
          <w:bCs/>
          <w:color w:val="FF0000"/>
          <w:lang w:val="en-GB"/>
        </w:rPr>
        <w:t>C</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configured with comb offset hopping and/or cyclic shift hopping, </w:t>
      </w:r>
    </w:p>
    <w:p w14:paraId="46192229"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 1,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4D406027"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&gt; 1, </w:t>
      </w:r>
    </w:p>
    <w:p w14:paraId="39B5892B"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cyclic shift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045BF7AA"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FFS: the time-domain hopping </w:t>
      </w:r>
      <w:proofErr w:type="spellStart"/>
      <w:r w:rsidRPr="00197818">
        <w:rPr>
          <w:rFonts w:ascii="Times New Roman" w:eastAsia="Times New Roman" w:hAnsi="Times New Roman" w:cs="Times New Roman"/>
          <w:b/>
          <w:bCs/>
          <w:color w:val="FF0000"/>
        </w:rPr>
        <w:t>behavior</w:t>
      </w:r>
      <w:proofErr w:type="spellEnd"/>
      <w:r w:rsidRPr="00197818">
        <w:rPr>
          <w:rFonts w:ascii="Times New Roman" w:eastAsia="Times New Roman" w:hAnsi="Times New Roman" w:cs="Times New Roman"/>
          <w:b/>
          <w:bCs/>
          <w:color w:val="FF0000"/>
        </w:rPr>
        <w:t xml:space="preserve"> depends on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the first symbol across the R repetitions.</w:t>
      </w:r>
    </w:p>
    <w:p w14:paraId="5738DB58"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comb offset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w:t>
      </w:r>
      <w:r w:rsidRPr="00197818">
        <w:rPr>
          <w:rFonts w:ascii="Times New Roman" w:eastAsia="Times New Roman" w:hAnsi="Times New Roman" w:cs="Times New Roman"/>
          <w:b/>
          <w:bCs/>
          <w:color w:val="FF0000"/>
        </w:rPr>
        <w:t>one of the following alternatives:</w:t>
      </w:r>
    </w:p>
    <w:p w14:paraId="3B43ADB7"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Alt1: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the first symbol across the R repetitions.</w:t>
      </w:r>
    </w:p>
    <w:p w14:paraId="2E6C0ACA"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Alt2: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w:t>
      </w:r>
    </w:p>
    <w:p w14:paraId="01E6C1E6"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Alt3: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 or the first symbol across the R repetitions based on configuration, and FFS configuration details.</w:t>
      </w:r>
    </w:p>
    <w:p w14:paraId="0CA95838" w14:textId="77777777" w:rsidR="00C141C1" w:rsidRPr="00197818" w:rsidRDefault="00C141C1">
      <w:pPr>
        <w:rPr>
          <w:rFonts w:ascii="Times New Roman" w:hAnsi="Times New Roman" w:cs="Times New Roman"/>
          <w:lang w:val="en-GB"/>
        </w:rPr>
      </w:pPr>
    </w:p>
    <w:p w14:paraId="57AA10A5" w14:textId="77777777" w:rsidR="00C141C1" w:rsidRPr="00197818" w:rsidRDefault="00167BB3">
      <w:pPr>
        <w:rPr>
          <w:rFonts w:ascii="Times New Roman" w:hAnsi="Times New Roman" w:cs="Times New Roman"/>
        </w:rPr>
      </w:pPr>
      <w:r w:rsidRPr="00197818">
        <w:rPr>
          <w:rFonts w:ascii="Times New Roman" w:hAnsi="Times New Roman" w:cs="Times New Roman"/>
          <w:b/>
          <w:bCs/>
        </w:rPr>
        <w:t>Proposal 3.2.1</w:t>
      </w:r>
      <w:r w:rsidRPr="00197818">
        <w:rPr>
          <w:rFonts w:ascii="Times New Roman" w:hAnsi="Times New Roman" w:cs="Times New Roman"/>
          <w:b/>
          <w:bCs/>
          <w:color w:val="FF0000"/>
        </w:rPr>
        <w:t>B</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resource mapping based on TDM onto m ≥ 2 OFDM symbols in a slot and with TDM factor s ≥ 2, the s subsets of ports are mapped cyclically as {</w:t>
      </w:r>
      <w:r w:rsidRPr="00197818">
        <w:rPr>
          <w:rFonts w:ascii="Times New Roman" w:hAnsi="Times New Roman" w:cs="Times New Roman"/>
          <w:b/>
          <w:bCs/>
          <w:color w:val="FF0000"/>
        </w:rPr>
        <w:t>{</w:t>
      </w:r>
      <w:r w:rsidRPr="00197818">
        <w:rPr>
          <w:rFonts w:ascii="Times New Roman" w:hAnsi="Times New Roman" w:cs="Times New Roman"/>
          <w:b/>
          <w:bCs/>
        </w:rPr>
        <w:t>1, 2, …, s</w:t>
      </w:r>
      <w:r w:rsidRPr="00197818">
        <w:rPr>
          <w:rFonts w:ascii="Times New Roman" w:hAnsi="Times New Roman" w:cs="Times New Roman"/>
          <w:b/>
          <w:bCs/>
          <w:color w:val="FF0000"/>
        </w:rPr>
        <w:t>}</w:t>
      </w:r>
      <w:r w:rsidRPr="00197818">
        <w:rPr>
          <w:rFonts w:ascii="Times New Roman" w:hAnsi="Times New Roman" w:cs="Times New Roman"/>
          <w:b/>
          <w:bCs/>
        </w:rPr>
        <w:t xml:space="preserve">, </w:t>
      </w:r>
      <w:r w:rsidRPr="00197818">
        <w:rPr>
          <w:rFonts w:ascii="Times New Roman" w:hAnsi="Times New Roman" w:cs="Times New Roman"/>
          <w:b/>
          <w:bCs/>
          <w:color w:val="FF0000"/>
        </w:rPr>
        <w:t>…, {</w:t>
      </w:r>
      <w:r w:rsidRPr="00197818">
        <w:rPr>
          <w:rFonts w:ascii="Times New Roman" w:hAnsi="Times New Roman" w:cs="Times New Roman"/>
          <w:b/>
          <w:bCs/>
        </w:rPr>
        <w:t>1, 2, …, s</w:t>
      </w:r>
      <w:r w:rsidRPr="00197818">
        <w:rPr>
          <w:rFonts w:ascii="Times New Roman" w:hAnsi="Times New Roman" w:cs="Times New Roman"/>
          <w:b/>
          <w:bCs/>
          <w:color w:val="FF0000"/>
        </w:rPr>
        <w:t>}</w:t>
      </w:r>
      <w:r w:rsidRPr="00197818">
        <w:rPr>
          <w:rFonts w:ascii="Times New Roman" w:hAnsi="Times New Roman" w:cs="Times New Roman"/>
          <w:b/>
          <w:bCs/>
        </w:rPr>
        <w:t>} on the m OFDM symbols.</w:t>
      </w:r>
    </w:p>
    <w:p w14:paraId="324D7288" w14:textId="77777777" w:rsidR="00C141C1" w:rsidRPr="00197818" w:rsidRDefault="00167BB3">
      <w:pPr>
        <w:numPr>
          <w:ilvl w:val="0"/>
          <w:numId w:val="28"/>
        </w:numPr>
        <w:spacing w:before="100" w:beforeAutospacing="1" w:after="100" w:afterAutospacing="1"/>
        <w:rPr>
          <w:rFonts w:ascii="Times New Roman" w:eastAsia="Times New Roman" w:hAnsi="Times New Roman" w:cs="Times New Roman"/>
        </w:rPr>
      </w:pPr>
      <w:r w:rsidRPr="00197818">
        <w:rPr>
          <w:rFonts w:ascii="Times New Roman" w:eastAsia="Times New Roman" w:hAnsi="Times New Roman" w:cs="Times New Roman"/>
          <w:b/>
          <w:bCs/>
        </w:rPr>
        <w:lastRenderedPageBreak/>
        <w:t xml:space="preserve">FFS: For UE that supports </w:t>
      </w:r>
      <w:proofErr w:type="spellStart"/>
      <w:r w:rsidRPr="00197818">
        <w:rPr>
          <w:rFonts w:ascii="Times New Roman" w:eastAsia="Times New Roman" w:hAnsi="Times New Roman" w:cs="Times New Roman"/>
          <w:b/>
          <w:bCs/>
        </w:rPr>
        <w:t>TDMed</w:t>
      </w:r>
      <w:proofErr w:type="spellEnd"/>
      <w:r w:rsidRPr="00197818">
        <w:rPr>
          <w:rFonts w:ascii="Times New Roman" w:eastAsia="Times New Roman" w:hAnsi="Times New Roman" w:cs="Times New Roman"/>
          <w:b/>
          <w:bCs/>
        </w:rPr>
        <w:t xml:space="preserve"> SRS, </w:t>
      </w:r>
      <w:r w:rsidRPr="00197818">
        <w:rPr>
          <w:rFonts w:ascii="Times New Roman" w:eastAsia="Times New Roman" w:hAnsi="Times New Roman" w:cs="Times New Roman"/>
          <w:b/>
          <w:bCs/>
          <w:color w:val="FF0000"/>
        </w:rPr>
        <w:t xml:space="preserve">{{1, 2, …, s}, </w:t>
      </w:r>
      <w:proofErr w:type="gramStart"/>
      <w:r w:rsidRPr="00197818">
        <w:rPr>
          <w:rFonts w:ascii="Times New Roman" w:eastAsia="Times New Roman" w:hAnsi="Times New Roman" w:cs="Times New Roman"/>
          <w:b/>
          <w:bCs/>
          <w:color w:val="FF0000"/>
        </w:rPr>
        <w:t>… ,</w:t>
      </w:r>
      <w:proofErr w:type="gramEnd"/>
      <w:r w:rsidRPr="00197818">
        <w:rPr>
          <w:rFonts w:ascii="Times New Roman" w:eastAsia="Times New Roman" w:hAnsi="Times New Roman" w:cs="Times New Roman"/>
          <w:b/>
          <w:bCs/>
          <w:color w:val="FF0000"/>
        </w:rPr>
        <w:t xml:space="preserve"> {1, 2, …, s}} with more than one {1,2,…,s} </w:t>
      </w:r>
      <w:r w:rsidRPr="00197818">
        <w:rPr>
          <w:rFonts w:ascii="Times New Roman" w:eastAsia="Times New Roman" w:hAnsi="Times New Roman" w:cs="Times New Roman"/>
          <w:b/>
          <w:bCs/>
        </w:rPr>
        <w:t xml:space="preserve">mapped to the m OFDM symbols is </w:t>
      </w:r>
      <w:r w:rsidRPr="00197818">
        <w:rPr>
          <w:rFonts w:ascii="Times New Roman" w:eastAsia="Times New Roman" w:hAnsi="Times New Roman" w:cs="Times New Roman"/>
          <w:b/>
          <w:bCs/>
          <w:color w:val="FF0000"/>
        </w:rPr>
        <w:t xml:space="preserve">supported as </w:t>
      </w:r>
      <w:r w:rsidRPr="00197818">
        <w:rPr>
          <w:rFonts w:ascii="Times New Roman" w:eastAsia="Times New Roman" w:hAnsi="Times New Roman" w:cs="Times New Roman"/>
          <w:b/>
          <w:bCs/>
        </w:rPr>
        <w:t>a UE optional feature.</w:t>
      </w:r>
    </w:p>
    <w:p w14:paraId="602FABD6" w14:textId="77777777" w:rsidR="00C141C1" w:rsidRPr="00197818" w:rsidRDefault="00C141C1">
      <w:pPr>
        <w:rPr>
          <w:rFonts w:ascii="Times New Roman" w:hAnsi="Times New Roman" w:cs="Times New Roman"/>
        </w:rPr>
      </w:pPr>
    </w:p>
    <w:p w14:paraId="1FE0282E"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t xml:space="preserve">Proposal 3.2.5-1: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and with TDM factor s &gt; 1, the s subsets of ports have the same PRB resource allocation.</w:t>
      </w:r>
    </w:p>
    <w:p w14:paraId="757234B7" w14:textId="77777777" w:rsidR="00C141C1" w:rsidRPr="00197818" w:rsidRDefault="00C141C1">
      <w:pPr>
        <w:spacing w:before="120" w:afterLines="50" w:after="120"/>
        <w:rPr>
          <w:rFonts w:ascii="Times New Roman" w:hAnsi="Times New Roman" w:cs="Times New Roman"/>
          <w:b/>
          <w:bCs/>
        </w:rPr>
      </w:pPr>
    </w:p>
    <w:p w14:paraId="395D3FAD"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t>Proposal 3.2.5-2: 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with TDM factor s &gt; 1, m ≥ 2 OFDM symbols in a slot, and repetition factor R ≥ 1, m is a multiple of </w:t>
      </w:r>
      <w:proofErr w:type="spellStart"/>
      <w:r w:rsidRPr="00197818">
        <w:rPr>
          <w:rFonts w:ascii="Times New Roman" w:hAnsi="Times New Roman" w:cs="Times New Roman"/>
          <w:b/>
          <w:bCs/>
        </w:rPr>
        <w:t>sR.</w:t>
      </w:r>
      <w:proofErr w:type="spellEnd"/>
    </w:p>
    <w:p w14:paraId="4960989A" w14:textId="77777777" w:rsidR="00C141C1" w:rsidRPr="00197818" w:rsidRDefault="00C141C1">
      <w:pPr>
        <w:rPr>
          <w:rFonts w:ascii="Times New Roman" w:hAnsi="Times New Roman" w:cs="Times New Roman"/>
        </w:rPr>
      </w:pPr>
    </w:p>
    <w:p w14:paraId="19CB3419"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lang w:val="en-GB"/>
        </w:rPr>
        <w:t>Proposal 2.1.2</w:t>
      </w:r>
      <w:r w:rsidRPr="00197818">
        <w:rPr>
          <w:rFonts w:ascii="Times New Roman" w:hAnsi="Times New Roman" w:cs="Times New Roman"/>
          <w:b/>
          <w:bCs/>
          <w:color w:val="FF0000"/>
          <w:lang w:val="en-GB"/>
        </w:rPr>
        <w:t>B</w:t>
      </w:r>
      <w:r w:rsidRPr="00197818">
        <w:rPr>
          <w:rFonts w:ascii="Times New Roman" w:hAnsi="Times New Roman" w:cs="Times New Roman"/>
          <w:b/>
          <w:bCs/>
          <w:lang w:val="en-GB"/>
        </w:rPr>
        <w:t>: For SRS c</w:t>
      </w:r>
      <w:proofErr w:type="spellStart"/>
      <w:r w:rsidRPr="00197818">
        <w:rPr>
          <w:rFonts w:ascii="Times New Roman" w:hAnsi="Times New Roman" w:cs="Times New Roman"/>
          <w:b/>
          <w:bCs/>
        </w:rPr>
        <w:t>omb</w:t>
      </w:r>
      <w:proofErr w:type="spellEnd"/>
      <w:r w:rsidRPr="00197818">
        <w:rPr>
          <w:rFonts w:ascii="Times New Roman" w:hAnsi="Times New Roman" w:cs="Times New Roman"/>
          <w:b/>
          <w:bCs/>
        </w:rPr>
        <w:t xml:space="preserve"> offset hopping / cyclic shift hopping,</w:t>
      </w:r>
      <w:r w:rsidRPr="00197818">
        <w:rPr>
          <w:rFonts w:ascii="Times New Roman" w:hAnsi="Times New Roman" w:cs="Times New Roman"/>
        </w:rPr>
        <w:t xml:space="preserve"> </w:t>
      </w:r>
      <w:r w:rsidRPr="00197818">
        <w:rPr>
          <w:rFonts w:ascii="Times New Roman" w:hAnsi="Times New Roman" w:cs="Times New Roman"/>
          <w:b/>
          <w:bCs/>
        </w:rPr>
        <w:t xml:space="preserve">at least support reinitialization at the beginning of each radio frame. Additionally, support </w:t>
      </w:r>
      <w:r w:rsidRPr="00197818">
        <w:rPr>
          <w:rFonts w:ascii="Times New Roman" w:hAnsi="Times New Roman" w:cs="Times New Roman"/>
          <w:b/>
          <w:bCs/>
          <w:color w:val="FF0000"/>
        </w:rPr>
        <w:t xml:space="preserve">at least one of the following alternatives </w:t>
      </w:r>
      <w:r w:rsidRPr="00197818">
        <w:rPr>
          <w:rFonts w:ascii="Times New Roman" w:hAnsi="Times New Roman" w:cs="Times New Roman"/>
          <w:b/>
          <w:bCs/>
        </w:rPr>
        <w:t>for SRS comb offset hopping / cyclic shift hopping / sequence hopping / group hopping:</w:t>
      </w:r>
    </w:p>
    <w:p w14:paraId="239A68FE" w14:textId="77777777" w:rsidR="00C141C1" w:rsidRPr="00197818" w:rsidRDefault="00167BB3">
      <w:pPr>
        <w:pStyle w:val="bullet1"/>
        <w:numPr>
          <w:ilvl w:val="0"/>
          <w:numId w:val="9"/>
        </w:numPr>
        <w:rPr>
          <w:rFonts w:cs="Times New Roman"/>
          <w:b/>
          <w:bCs/>
        </w:rPr>
      </w:pPr>
      <w:r w:rsidRPr="00197818">
        <w:rPr>
          <w:rFonts w:cs="Times New Roman"/>
          <w:b/>
          <w:bCs/>
          <w:color w:val="FF0000"/>
        </w:rPr>
        <w:t>Alt 1</w:t>
      </w:r>
      <w:r w:rsidRPr="00197818">
        <w:rPr>
          <w:rFonts w:cs="Times New Roman"/>
          <w:b/>
          <w:bCs/>
        </w:rPr>
        <w:t xml:space="preserve">: reinitialization periodicity of N radio frames </w:t>
      </w:r>
    </w:p>
    <w:p w14:paraId="75BA9DCE" w14:textId="77777777" w:rsidR="00C141C1" w:rsidRPr="00197818" w:rsidRDefault="00167BB3">
      <w:pPr>
        <w:pStyle w:val="bullet1"/>
        <w:numPr>
          <w:ilvl w:val="1"/>
          <w:numId w:val="9"/>
        </w:numPr>
        <w:rPr>
          <w:rFonts w:cs="Times New Roman"/>
          <w:b/>
          <w:bCs/>
        </w:rPr>
      </w:pPr>
      <w:r w:rsidRPr="00197818">
        <w:rPr>
          <w:rFonts w:cs="Times New Roman"/>
          <w:b/>
          <w:bCs/>
          <w:color w:val="FF0000"/>
        </w:rPr>
        <w:t>FFS: N is fixed or configurable.</w:t>
      </w:r>
    </w:p>
    <w:p w14:paraId="1344D742" w14:textId="77777777" w:rsidR="00C141C1" w:rsidRPr="00197818" w:rsidRDefault="00167BB3">
      <w:pPr>
        <w:pStyle w:val="bullet1"/>
        <w:widowControl w:val="0"/>
        <w:numPr>
          <w:ilvl w:val="0"/>
          <w:numId w:val="9"/>
        </w:numPr>
        <w:rPr>
          <w:rFonts w:cs="Times New Roman"/>
          <w:b/>
          <w:bCs/>
        </w:rPr>
      </w:pPr>
      <w:r w:rsidRPr="00197818">
        <w:rPr>
          <w:rFonts w:cs="Times New Roman"/>
          <w:b/>
          <w:bCs/>
          <w:color w:val="FF0000"/>
        </w:rPr>
        <w:t>Alt 2</w:t>
      </w:r>
      <w:r w:rsidRPr="00197818">
        <w:rPr>
          <w:rFonts w:cs="Times New Roman"/>
          <w:b/>
          <w:bCs/>
        </w:rPr>
        <w:t>: reinitialization based on system frame number (SFN).</w:t>
      </w:r>
    </w:p>
    <w:p w14:paraId="5302B659" w14:textId="77777777" w:rsidR="00C141C1" w:rsidRPr="00197818" w:rsidRDefault="00C141C1">
      <w:pPr>
        <w:rPr>
          <w:rFonts w:ascii="Times New Roman" w:hAnsi="Times New Roman" w:cs="Times New Roman"/>
          <w:lang w:val="en-GB"/>
        </w:rPr>
      </w:pPr>
    </w:p>
    <w:p w14:paraId="2A1A5717" w14:textId="77777777" w:rsidR="00C141C1" w:rsidRPr="00197818" w:rsidRDefault="00167BB3">
      <w:pPr>
        <w:textAlignment w:val="center"/>
        <w:rPr>
          <w:rFonts w:ascii="Times New Roman" w:hAnsi="Times New Roman" w:cs="Times New Roman"/>
          <w:b/>
          <w:bCs/>
        </w:rPr>
      </w:pPr>
      <w:r w:rsidRPr="00197818">
        <w:rPr>
          <w:rFonts w:ascii="Times New Roman" w:hAnsi="Times New Roman" w:cs="Times New Roman"/>
          <w:b/>
          <w:bCs/>
        </w:rPr>
        <w:t>Proposal 2.1.2: For SRS comb offset hopping and/or cyclic shift hopping,</w:t>
      </w:r>
      <w:r w:rsidRPr="00197818">
        <w:rPr>
          <w:rFonts w:ascii="Times New Roman" w:hAnsi="Times New Roman" w:cs="Times New Roman"/>
        </w:rPr>
        <w:t xml:space="preserve"> </w:t>
      </w:r>
      <w:r w:rsidRPr="00197818">
        <w:rPr>
          <w:rFonts w:ascii="Times New Roman" w:hAnsi="Times New Roman" w:cs="Times New Roman"/>
          <w:b/>
          <w:bCs/>
        </w:rPr>
        <w:t>for a SRS resource, the hopping pattern initialization ID is down selected from the following options:</w:t>
      </w:r>
    </w:p>
    <w:p w14:paraId="4F8BD044" w14:textId="77777777" w:rsidR="00C141C1" w:rsidRPr="00197818" w:rsidRDefault="00167BB3">
      <w:pPr>
        <w:pStyle w:val="bullet1"/>
        <w:rPr>
          <w:rFonts w:cs="Times New Roman"/>
          <w:b/>
          <w:bCs/>
          <w:iCs w:val="0"/>
          <w:szCs w:val="22"/>
        </w:rPr>
      </w:pPr>
      <w:r w:rsidRPr="00197818">
        <w:rPr>
          <w:rFonts w:cs="Times New Roman"/>
          <w:b/>
          <w:bCs/>
          <w:szCs w:val="22"/>
        </w:rPr>
        <w:t xml:space="preserve">Option 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w:t>
      </w:r>
    </w:p>
    <w:p w14:paraId="41C1A269" w14:textId="77777777" w:rsidR="00C141C1" w:rsidRPr="00197818" w:rsidRDefault="00167BB3">
      <w:pPr>
        <w:pStyle w:val="bullet1"/>
        <w:rPr>
          <w:rFonts w:cs="Times New Roman"/>
          <w:b/>
          <w:bCs/>
          <w:iCs w:val="0"/>
          <w:szCs w:val="22"/>
        </w:rPr>
      </w:pPr>
      <w:r w:rsidRPr="00197818">
        <w:rPr>
          <w:rFonts w:cs="Times New Roman"/>
          <w:b/>
          <w:bCs/>
          <w:szCs w:val="22"/>
        </w:rPr>
        <w:t>Option 2: New ID(s)</w:t>
      </w:r>
    </w:p>
    <w:p w14:paraId="3C806A97"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Option 1-1: </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hop</m:t>
            </m:r>
          </m:sup>
        </m:sSubSup>
      </m:oMath>
      <w:r w:rsidRPr="00197818">
        <w:rPr>
          <w:rFonts w:cs="Times New Roman"/>
          <w:b/>
          <w:bCs/>
          <w:szCs w:val="22"/>
        </w:rPr>
        <w:t xml:space="preserve"> is a new ID for cyclic shift hopping and/or comb offset hopping.</w:t>
      </w:r>
    </w:p>
    <w:p w14:paraId="2585F188"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Option 1-2:</w:t>
      </w:r>
    </w:p>
    <w:p w14:paraId="1E8FBD9C"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m:t>
            </m:r>
          </m:sup>
        </m:sSubSup>
      </m:oMath>
      <w:r w:rsidR="00167BB3" w:rsidRPr="00197818">
        <w:rPr>
          <w:rFonts w:cs="Times New Roman"/>
          <w:b/>
          <w:bCs/>
          <w:szCs w:val="22"/>
        </w:rPr>
        <w:t xml:space="preserve"> is a new ID for cyclic shift hopping.</w:t>
      </w:r>
    </w:p>
    <w:p w14:paraId="0B69BCED" w14:textId="77777777" w:rsidR="00C141C1" w:rsidRPr="00197818" w:rsidRDefault="00000000">
      <w:pPr>
        <w:pStyle w:val="bullet1"/>
        <w:numPr>
          <w:ilvl w:val="2"/>
          <w:numId w:val="3"/>
        </w:numPr>
        <w:rPr>
          <w:rFonts w:cs="Times New Roman"/>
          <w:b/>
          <w:bCs/>
          <w:iCs w:val="0"/>
          <w:szCs w:val="22"/>
        </w:rPr>
      </w:pP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CO</m:t>
            </m:r>
          </m:sup>
        </m:sSubSup>
      </m:oMath>
      <w:r w:rsidR="00167BB3" w:rsidRPr="00197818">
        <w:rPr>
          <w:rFonts w:cs="Times New Roman"/>
          <w:b/>
          <w:bCs/>
          <w:szCs w:val="22"/>
        </w:rPr>
        <w:t xml:space="preserve"> is a new ID for comb offset hopping.</w:t>
      </w:r>
    </w:p>
    <w:p w14:paraId="72818CDD" w14:textId="77777777" w:rsidR="00C141C1" w:rsidRPr="00197818" w:rsidRDefault="00167BB3">
      <w:pPr>
        <w:pStyle w:val="bullet1"/>
        <w:numPr>
          <w:ilvl w:val="2"/>
          <w:numId w:val="3"/>
        </w:numPr>
        <w:rPr>
          <w:rFonts w:cs="Times New Roman"/>
          <w:b/>
          <w:bCs/>
          <w:iCs w:val="0"/>
          <w:szCs w:val="22"/>
        </w:rPr>
      </w:pPr>
      <w:r w:rsidRPr="00197818">
        <w:rPr>
          <w:rFonts w:cs="Times New Roman"/>
          <w:b/>
          <w:bCs/>
          <w:szCs w:val="22"/>
        </w:rPr>
        <w:t>[</w:t>
      </w:r>
      <m:oMath>
        <m:sSub>
          <m:sSubPr>
            <m:ctrlPr>
              <w:rPr>
                <w:rFonts w:ascii="Cambria Math" w:hAnsi="Cambria Math" w:cs="Times New Roman"/>
                <w:b/>
                <w:bCs/>
                <w:szCs w:val="22"/>
              </w:rPr>
            </m:ctrlPr>
          </m:sSubPr>
          <m:e>
            <m:r>
              <m:rPr>
                <m:sty m:val="b"/>
              </m:rPr>
              <w:rPr>
                <w:rFonts w:ascii="Cambria Math" w:hAnsi="Cambria Math" w:cs="Times New Roman"/>
                <w:szCs w:val="22"/>
              </w:rPr>
              <m:t>c</m:t>
            </m:r>
          </m:e>
          <m:sub>
            <m:r>
              <m:rPr>
                <m:nor/>
              </m:rPr>
              <w:rPr>
                <w:rFonts w:cs="Times New Roman"/>
                <w:b/>
                <w:bCs/>
                <w:szCs w:val="22"/>
              </w:rPr>
              <m:t>init</m:t>
            </m:r>
          </m:sub>
        </m:sSub>
        <m:r>
          <m:rPr>
            <m:sty m:val="b"/>
          </m:rPr>
          <w:rPr>
            <w:rFonts w:ascii="Cambria Math" w:hAnsi="Cambria Math" w:cs="Times New Roman"/>
            <w:szCs w:val="22"/>
          </w:rPr>
          <m:t>=</m:t>
        </m:r>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where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CSCO</m:t>
            </m:r>
          </m:sup>
        </m:sSubSup>
      </m:oMath>
      <w:r w:rsidRPr="00197818">
        <w:rPr>
          <w:rFonts w:cs="Times New Roman"/>
          <w:b/>
          <w:bCs/>
          <w:szCs w:val="22"/>
        </w:rPr>
        <w:t xml:space="preserve"> is a new ID for the combined cyclic shift and comb offset hopping, if supported.]</w:t>
      </w:r>
    </w:p>
    <w:p w14:paraId="6F05E009"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 xml:space="preserve">Default ID: If no ID is explicitly configured in RRC configuration, the SRS sequence identity </w:t>
      </w:r>
      <m:oMath>
        <m:sSubSup>
          <m:sSubSupPr>
            <m:ctrlPr>
              <w:rPr>
                <w:rFonts w:ascii="Cambria Math" w:hAnsi="Cambria Math" w:cs="Times New Roman"/>
                <w:b/>
                <w:bCs/>
                <w:szCs w:val="22"/>
              </w:rPr>
            </m:ctrlPr>
          </m:sSubSupPr>
          <m:e>
            <m:r>
              <m:rPr>
                <m:sty m:val="b"/>
              </m:rPr>
              <w:rPr>
                <w:rFonts w:ascii="Cambria Math" w:hAnsi="Cambria Math" w:cs="Times New Roman"/>
                <w:szCs w:val="22"/>
              </w:rPr>
              <m:t>n</m:t>
            </m:r>
          </m:e>
          <m:sub>
            <m:r>
              <m:rPr>
                <m:nor/>
              </m:rPr>
              <w:rPr>
                <w:rFonts w:cs="Times New Roman"/>
                <w:b/>
                <w:bCs/>
                <w:szCs w:val="22"/>
              </w:rPr>
              <m:t>ID</m:t>
            </m:r>
          </m:sub>
          <m:sup>
            <m:r>
              <m:rPr>
                <m:nor/>
              </m:rPr>
              <w:rPr>
                <w:rFonts w:cs="Times New Roman"/>
                <w:b/>
                <w:bCs/>
                <w:szCs w:val="22"/>
              </w:rPr>
              <m:t>SRS</m:t>
            </m:r>
          </m:sup>
        </m:sSubSup>
      </m:oMath>
      <w:r w:rsidRPr="00197818">
        <w:rPr>
          <w:rFonts w:cs="Times New Roman"/>
          <w:b/>
          <w:bCs/>
          <w:szCs w:val="22"/>
        </w:rPr>
        <w:t xml:space="preserve"> is used.</w:t>
      </w:r>
    </w:p>
    <w:p w14:paraId="4F70ACE2" w14:textId="77777777" w:rsidR="00C141C1" w:rsidRPr="00197818" w:rsidRDefault="00167BB3">
      <w:pPr>
        <w:pStyle w:val="bullet1"/>
        <w:numPr>
          <w:ilvl w:val="1"/>
          <w:numId w:val="3"/>
        </w:numPr>
        <w:rPr>
          <w:rFonts w:cs="Times New Roman"/>
          <w:b/>
          <w:bCs/>
          <w:iCs w:val="0"/>
          <w:szCs w:val="22"/>
        </w:rPr>
      </w:pPr>
      <w:r w:rsidRPr="00197818">
        <w:rPr>
          <w:rFonts w:cs="Times New Roman"/>
          <w:b/>
          <w:bCs/>
          <w:szCs w:val="22"/>
        </w:rPr>
        <w:t>FFS: the value range, e.g., 0~1023, 0~65535.</w:t>
      </w:r>
    </w:p>
    <w:p w14:paraId="30A53E6F" w14:textId="77777777" w:rsidR="00C141C1" w:rsidRPr="00197818" w:rsidRDefault="00C141C1">
      <w:pPr>
        <w:rPr>
          <w:rFonts w:ascii="Times New Roman" w:hAnsi="Times New Roman" w:cs="Times New Roman"/>
          <w:lang w:val="en-GB"/>
        </w:rPr>
      </w:pPr>
    </w:p>
    <w:p w14:paraId="4E58E41E" w14:textId="77777777" w:rsidR="00C141C1" w:rsidRPr="00197818" w:rsidRDefault="00167BB3">
      <w:pPr>
        <w:spacing w:before="120" w:afterLines="50" w:after="120"/>
        <w:rPr>
          <w:rFonts w:ascii="Times New Roman" w:hAnsi="Times New Roman" w:cs="Times New Roman"/>
          <w:b/>
          <w:color w:val="FF0000"/>
        </w:rPr>
      </w:pPr>
      <w:r w:rsidRPr="00197818">
        <w:rPr>
          <w:rFonts w:ascii="Times New Roman" w:hAnsi="Times New Roman" w:cs="Times New Roman"/>
          <w:b/>
        </w:rPr>
        <w:t>Proposal 3.1.3</w:t>
      </w:r>
      <w:r w:rsidRPr="00197818">
        <w:rPr>
          <w:rFonts w:ascii="Times New Roman" w:hAnsi="Times New Roman" w:cs="Times New Roman"/>
          <w:b/>
          <w:color w:val="FF0000"/>
        </w:rPr>
        <w:t>A</w:t>
      </w:r>
      <w:r w:rsidRPr="00197818">
        <w:rPr>
          <w:rFonts w:ascii="Times New Roman" w:hAnsi="Times New Roman" w:cs="Times New Roman"/>
          <w:b/>
        </w:rPr>
        <w:t xml:space="preserve">: For an 8-port SRS resource in </w:t>
      </w:r>
      <w:proofErr w:type="gramStart"/>
      <w:r w:rsidRPr="00197818">
        <w:rPr>
          <w:rFonts w:ascii="Times New Roman" w:hAnsi="Times New Roman" w:cs="Times New Roman"/>
          <w:b/>
        </w:rPr>
        <w:t>a</w:t>
      </w:r>
      <w:proofErr w:type="gramEnd"/>
      <w:r w:rsidRPr="00197818">
        <w:rPr>
          <w:rFonts w:ascii="Times New Roman" w:hAnsi="Times New Roman" w:cs="Times New Roman"/>
          <w:b/>
        </w:rPr>
        <w:t xml:space="preserve"> SRS resource set with usage ‘codebook’ or ‘</w:t>
      </w:r>
      <w:proofErr w:type="spellStart"/>
      <w:r w:rsidRPr="00197818">
        <w:rPr>
          <w:rFonts w:ascii="Times New Roman" w:hAnsi="Times New Roman" w:cs="Times New Roman"/>
          <w:b/>
        </w:rPr>
        <w:t>antennaSwitching</w:t>
      </w:r>
      <w:proofErr w:type="spellEnd"/>
      <w:r w:rsidRPr="00197818">
        <w:rPr>
          <w:rFonts w:ascii="Times New Roman" w:hAnsi="Times New Roman" w:cs="Times New Roman"/>
          <w:b/>
        </w:rPr>
        <w:t xml:space="preserve">’, when the 8 ports are mapped onto one or more OFDM symbols using legacy schemes (repetition, frequency hopping, partial sounding, or a combination thereof), and when the resource is </w:t>
      </w:r>
      <w:r w:rsidRPr="00197818">
        <w:rPr>
          <w:rFonts w:ascii="Times New Roman" w:hAnsi="Times New Roman" w:cs="Times New Roman"/>
          <w:b/>
          <w:color w:val="FF0000"/>
        </w:rPr>
        <w:t>assigned with comb 4 or comb 8, decide at least one of the following options:</w:t>
      </w:r>
    </w:p>
    <w:p w14:paraId="43342ACA" w14:textId="77777777" w:rsidR="00C141C1" w:rsidRPr="00197818" w:rsidRDefault="00167BB3">
      <w:pPr>
        <w:pStyle w:val="bullet1"/>
        <w:rPr>
          <w:rFonts w:eastAsiaTheme="minorEastAsia" w:cs="Times New Roman"/>
          <w:b/>
          <w:bCs/>
          <w:color w:val="FF0000"/>
        </w:rPr>
      </w:pPr>
      <w:r w:rsidRPr="00197818">
        <w:rPr>
          <w:rFonts w:cs="Times New Roman"/>
          <w:b/>
          <w:bCs/>
          <w:color w:val="FF0000"/>
        </w:rPr>
        <w:t>Option 1: the cyclic shift positions are completely aligned across the comb offsets on the same OFDM symbol.</w:t>
      </w:r>
    </w:p>
    <w:p w14:paraId="435A63B2" w14:textId="77777777" w:rsidR="00C141C1" w:rsidRPr="00197818" w:rsidRDefault="00167BB3">
      <w:pPr>
        <w:pStyle w:val="bullet1"/>
        <w:rPr>
          <w:rFonts w:eastAsiaTheme="minorEastAsia" w:cs="Times New Roman"/>
        </w:rPr>
      </w:pPr>
      <w:r w:rsidRPr="00197818">
        <w:rPr>
          <w:rFonts w:cs="Times New Roman"/>
          <w:b/>
          <w:bCs/>
          <w:color w:val="FF0000"/>
        </w:rPr>
        <w:lastRenderedPageBreak/>
        <w:t>Option 2: the cyclic shift positions are unaligned across the comb offsets on the same OFDM symbol for comb 4, and the cyclic shift positions are aligned on only 2 of the 4 comb offsets on the same OFDM symbol for comb 8.</w:t>
      </w:r>
    </w:p>
    <w:p w14:paraId="7DAF751C" w14:textId="77777777" w:rsidR="00C141C1" w:rsidRPr="00197818" w:rsidRDefault="00167BB3">
      <w:pPr>
        <w:pStyle w:val="bullet1"/>
        <w:rPr>
          <w:rFonts w:cs="Times New Roman"/>
        </w:rPr>
      </w:pPr>
      <w:r w:rsidRPr="00197818">
        <w:rPr>
          <w:rFonts w:cs="Times New Roman"/>
          <w:b/>
          <w:bCs/>
          <w:color w:val="FF0000"/>
        </w:rPr>
        <w:t>FFS: potential impact on PAPR, if any.</w:t>
      </w:r>
    </w:p>
    <w:p w14:paraId="4F2C9E05" w14:textId="77777777" w:rsidR="00C141C1" w:rsidRPr="00197818" w:rsidRDefault="00C141C1">
      <w:pPr>
        <w:rPr>
          <w:rFonts w:ascii="Times New Roman" w:hAnsi="Times New Roman" w:cs="Times New Roman"/>
        </w:rPr>
      </w:pPr>
    </w:p>
    <w:p w14:paraId="7DB7008D" w14:textId="77777777" w:rsidR="00C141C1" w:rsidRPr="00197818" w:rsidRDefault="00167BB3">
      <w:pPr>
        <w:spacing w:before="120" w:afterLines="50" w:after="120"/>
        <w:rPr>
          <w:rFonts w:ascii="Times New Roman" w:hAnsi="Times New Roman" w:cs="Times New Roman"/>
          <w:b/>
          <w:bCs/>
        </w:rPr>
      </w:pPr>
      <w:r w:rsidRPr="00197818">
        <w:rPr>
          <w:rFonts w:ascii="Times New Roman" w:hAnsi="Times New Roman" w:cs="Times New Roman"/>
          <w:b/>
          <w:bCs/>
        </w:rPr>
        <w:t>Proposal 3.2.6</w:t>
      </w:r>
      <w:r w:rsidRPr="00197818">
        <w:rPr>
          <w:rFonts w:ascii="Times New Roman" w:hAnsi="Times New Roman" w:cs="Times New Roman"/>
          <w:b/>
          <w:bCs/>
          <w:color w:val="FF0000"/>
        </w:rPr>
        <w:t>B</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when the SRS transmission on </w:t>
      </w:r>
      <w:r w:rsidRPr="00197818">
        <w:rPr>
          <w:rFonts w:ascii="Times New Roman" w:hAnsi="Times New Roman" w:cs="Times New Roman"/>
          <w:b/>
          <w:bCs/>
          <w:color w:val="FF0000"/>
        </w:rPr>
        <w:t>a subset</w:t>
      </w:r>
      <w:r w:rsidRPr="00197818">
        <w:rPr>
          <w:rFonts w:ascii="Times New Roman" w:hAnsi="Times New Roman" w:cs="Times New Roman"/>
          <w:b/>
          <w:bCs/>
        </w:rPr>
        <w:t xml:space="preserve"> of the s OFDM symbols is dropped, study </w:t>
      </w:r>
      <w:r w:rsidRPr="00197818">
        <w:rPr>
          <w:rFonts w:ascii="Times New Roman" w:hAnsi="Times New Roman" w:cs="Times New Roman"/>
          <w:b/>
          <w:bCs/>
          <w:color w:val="FF0000"/>
        </w:rPr>
        <w:t xml:space="preserve">at least </w:t>
      </w:r>
      <w:r w:rsidRPr="00197818">
        <w:rPr>
          <w:rFonts w:ascii="Times New Roman" w:hAnsi="Times New Roman" w:cs="Times New Roman"/>
          <w:b/>
          <w:bCs/>
        </w:rPr>
        <w:t>the following solutions:</w:t>
      </w:r>
    </w:p>
    <w:p w14:paraId="709D2026" w14:textId="77777777" w:rsidR="00C141C1" w:rsidRPr="00197818" w:rsidRDefault="00167BB3">
      <w:pPr>
        <w:pStyle w:val="bullet1"/>
        <w:rPr>
          <w:rFonts w:cs="Times New Roman"/>
          <w:b/>
          <w:bCs/>
          <w:color w:val="FF0000"/>
        </w:rPr>
      </w:pPr>
      <w:r w:rsidRPr="00197818">
        <w:rPr>
          <w:rFonts w:cs="Times New Roman"/>
          <w:b/>
          <w:bCs/>
          <w:color w:val="FF0000"/>
        </w:rPr>
        <w:t>Whether or not a UE drops the SRS transmission on the rest of the s OFDM symbols, based on the usage, coherency, and/or repetition configuration</w:t>
      </w:r>
    </w:p>
    <w:p w14:paraId="56E7469E" w14:textId="77777777" w:rsidR="00C141C1" w:rsidRPr="00197818" w:rsidRDefault="00167BB3">
      <w:pPr>
        <w:pStyle w:val="bullet1"/>
        <w:rPr>
          <w:rFonts w:eastAsia="Malgun Gothic" w:cs="Times New Roman"/>
          <w:color w:val="FF0000"/>
          <w:sz w:val="20"/>
          <w:lang w:eastAsia="ko-KR"/>
        </w:rPr>
      </w:pPr>
      <w:r w:rsidRPr="00197818">
        <w:rPr>
          <w:rFonts w:cs="Times New Roman"/>
          <w:b/>
          <w:bCs/>
          <w:color w:val="FF0000"/>
        </w:rPr>
        <w:t>Whether or not a UE changes the transmission order of the subsets of ports</w:t>
      </w:r>
    </w:p>
    <w:p w14:paraId="018CFC23" w14:textId="77777777" w:rsidR="00C141C1" w:rsidRPr="00197818" w:rsidRDefault="00C141C1">
      <w:pPr>
        <w:rPr>
          <w:rFonts w:ascii="Times New Roman" w:hAnsi="Times New Roman" w:cs="Times New Roman"/>
          <w:lang w:val="en-GB"/>
        </w:rPr>
      </w:pPr>
    </w:p>
    <w:p w14:paraId="18B16AF0" w14:textId="77777777" w:rsidR="00C141C1" w:rsidRPr="00197818" w:rsidRDefault="00167BB3">
      <w:pPr>
        <w:rPr>
          <w:rFonts w:ascii="Times New Roman" w:hAnsi="Times New Roman" w:cs="Times New Roman"/>
        </w:rPr>
      </w:pPr>
      <w:r w:rsidRPr="00197818">
        <w:rPr>
          <w:rFonts w:ascii="Times New Roman" w:hAnsi="Times New Roman" w:cs="Times New Roman"/>
          <w:b/>
          <w:bCs/>
        </w:rPr>
        <w:t>Proposal 3.2.3</w:t>
      </w:r>
      <w:r w:rsidRPr="00197818">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with TDM factor s &gt; 1, the </w:t>
      </w:r>
      <w:r w:rsidRPr="00197818">
        <w:rPr>
          <w:rFonts w:ascii="Times New Roman" w:hAnsi="Times New Roman" w:cs="Times New Roman"/>
          <w:b/>
          <w:bCs/>
          <w:iCs/>
          <w:szCs w:val="21"/>
        </w:rPr>
        <w:t xml:space="preserve">UE splits a linear value </w:t>
      </w:r>
      <m:oMath>
        <m:sSub>
          <m:sSubPr>
            <m:ctrlPr>
              <w:rPr>
                <w:rFonts w:ascii="Cambria Math" w:hAnsi="Cambria Math" w:cs="Times New Roman"/>
                <w:b/>
                <w:bCs/>
              </w:rPr>
            </m:ctrlPr>
          </m:sSubPr>
          <m:e>
            <m:acc>
              <m:accPr>
                <m:ctrlPr>
                  <w:rPr>
                    <w:rFonts w:ascii="Cambria Math" w:hAnsi="Cambria Math" w:cs="Times New Roman"/>
                    <w:b/>
                    <w:bCs/>
                  </w:rPr>
                </m:ctrlPr>
              </m:accPr>
              <m:e>
                <m:r>
                  <m:rPr>
                    <m:sty m:val="b"/>
                  </m:rPr>
                  <w:rPr>
                    <w:rFonts w:ascii="Cambria Math" w:hAnsi="Cambria Math" w:cs="Times New Roman"/>
                  </w:rPr>
                  <m:t>P</m:t>
                </m:r>
              </m:e>
            </m:acc>
          </m:e>
          <m:sub>
            <m:r>
              <m:rPr>
                <m:nor/>
              </m:rPr>
              <w:rPr>
                <w:rFonts w:ascii="Times New Roman" w:hAnsi="Times New Roman" w:cs="Times New Roman"/>
                <w:b/>
                <w:bCs/>
              </w:rPr>
              <m:t>SRS</m:t>
            </m:r>
          </m:sub>
        </m:sSub>
      </m:oMath>
      <w:r w:rsidRPr="00197818">
        <w:rPr>
          <w:rFonts w:ascii="Times New Roman" w:hAnsi="Times New Roman" w:cs="Times New Roman"/>
          <w:b/>
          <w:bCs/>
          <w:szCs w:val="21"/>
        </w:rPr>
        <w:t xml:space="preserve"> </w:t>
      </w:r>
      <w:r w:rsidRPr="00197818">
        <w:rPr>
          <w:rFonts w:ascii="Times New Roman" w:hAnsi="Times New Roman" w:cs="Times New Roman"/>
          <w:b/>
          <w:bCs/>
          <w:iCs/>
          <w:szCs w:val="21"/>
        </w:rPr>
        <w:t xml:space="preserve">of </w:t>
      </w:r>
      <w:r w:rsidRPr="00197818">
        <w:rPr>
          <w:rFonts w:ascii="Times New Roman" w:hAnsi="Times New Roman" w:cs="Times New Roman"/>
          <w:b/>
          <w:bCs/>
          <w:szCs w:val="21"/>
        </w:rPr>
        <w:t xml:space="preserve">SRS transmission power equally across the SRS ports configured on </w:t>
      </w:r>
      <w:r w:rsidRPr="00197818">
        <w:rPr>
          <w:rFonts w:ascii="Times New Roman" w:hAnsi="Times New Roman" w:cs="Times New Roman"/>
          <w:b/>
          <w:bCs/>
          <w:iCs/>
          <w:szCs w:val="21"/>
        </w:rPr>
        <w:t xml:space="preserve">each </w:t>
      </w:r>
      <w:r w:rsidRPr="00197818">
        <w:rPr>
          <w:rFonts w:ascii="Times New Roman" w:hAnsi="Times New Roman" w:cs="Times New Roman"/>
          <w:b/>
          <w:bCs/>
          <w:szCs w:val="21"/>
        </w:rPr>
        <w:t>OFDM symbol</w:t>
      </w:r>
      <w:r w:rsidRPr="00197818">
        <w:rPr>
          <w:rFonts w:ascii="Times New Roman" w:hAnsi="Times New Roman" w:cs="Times New Roman"/>
          <w:b/>
          <w:bCs/>
          <w:color w:val="FF0000"/>
          <w:szCs w:val="21"/>
        </w:rPr>
        <w:t>, capped by the maximum SRS transmissions power according to UE capability</w:t>
      </w:r>
      <w:r w:rsidRPr="00197818">
        <w:rPr>
          <w:rFonts w:ascii="Times New Roman" w:hAnsi="Times New Roman" w:cs="Times New Roman"/>
          <w:b/>
          <w:bCs/>
        </w:rPr>
        <w:t>.</w:t>
      </w:r>
    </w:p>
    <w:p w14:paraId="696030B5" w14:textId="77777777" w:rsidR="00C141C1" w:rsidRPr="00197818" w:rsidRDefault="00C141C1">
      <w:pPr>
        <w:rPr>
          <w:rFonts w:ascii="Times New Roman" w:hAnsi="Times New Roman" w:cs="Times New Roman"/>
        </w:rPr>
      </w:pPr>
    </w:p>
    <w:p w14:paraId="2A398BF3" w14:textId="77777777" w:rsidR="00C141C1" w:rsidRPr="00197818" w:rsidRDefault="00167BB3">
      <w:pPr>
        <w:pStyle w:val="Heading2"/>
        <w:numPr>
          <w:ilvl w:val="0"/>
          <w:numId w:val="0"/>
        </w:numPr>
        <w:ind w:left="576" w:hanging="576"/>
        <w:rPr>
          <w:rFonts w:ascii="Times New Roman" w:hAnsi="Times New Roman" w:cs="Times New Roman"/>
          <w:i/>
          <w:iCs/>
        </w:rPr>
      </w:pPr>
      <w:r w:rsidRPr="00197818">
        <w:rPr>
          <w:rFonts w:ascii="Times New Roman" w:hAnsi="Times New Roman" w:cs="Times New Roman"/>
          <w:i/>
          <w:iCs/>
        </w:rPr>
        <w:t xml:space="preserve">Agreements from Wednesday </w:t>
      </w:r>
    </w:p>
    <w:p w14:paraId="7CBAB28E" w14:textId="77777777" w:rsidR="00C141C1" w:rsidRPr="00197818" w:rsidRDefault="00167BB3">
      <w:pPr>
        <w:rPr>
          <w:rFonts w:ascii="Times New Roman" w:hAnsi="Times New Roman" w:cs="Times New Roman"/>
          <w:b/>
          <w:bCs/>
          <w:highlight w:val="green"/>
        </w:rPr>
      </w:pPr>
      <w:r w:rsidRPr="00197818">
        <w:rPr>
          <w:rFonts w:ascii="Times New Roman" w:hAnsi="Times New Roman" w:cs="Times New Roman"/>
          <w:b/>
          <w:bCs/>
          <w:highlight w:val="green"/>
        </w:rPr>
        <w:t>Agreement</w:t>
      </w:r>
    </w:p>
    <w:p w14:paraId="2160E427" w14:textId="77777777" w:rsidR="00C141C1" w:rsidRPr="00197818" w:rsidRDefault="00167BB3">
      <w:pPr>
        <w:rPr>
          <w:rFonts w:ascii="Times New Roman" w:hAnsi="Times New Roman" w:cs="Times New Roman"/>
        </w:rPr>
      </w:pPr>
      <w:r w:rsidRPr="00197818">
        <w:rPr>
          <w:rFonts w:ascii="Times New Roman" w:hAnsi="Times New Roman" w:cs="Times New Roman"/>
          <w:b/>
          <w:bCs/>
        </w:rPr>
        <w:t>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using legacy schemes (repetition, frequency hopping, partial sounding, or a combination thereof), and when the resource is assigned with </w:t>
      </w:r>
      <m:oMath>
        <m:sSub>
          <m:sSubPr>
            <m:ctrlPr>
              <w:rPr>
                <w:rFonts w:ascii="Cambria Math" w:eastAsiaTheme="minorEastAsia" w:hAnsi="Cambria Math" w:cs="Times New Roman"/>
                <w:b/>
                <w:bCs/>
                <w:i/>
                <w:iCs/>
              </w:rPr>
            </m:ctrlPr>
          </m:sSubPr>
          <m:e>
            <m:r>
              <m:rPr>
                <m:sty m:val="bi"/>
              </m:rPr>
              <w:rPr>
                <w:rFonts w:ascii="Cambria Math" w:hAnsi="Cambria Math" w:cs="Times New Roman"/>
              </w:rPr>
              <m:t>k</m:t>
            </m:r>
          </m:e>
          <m:sub>
            <m:r>
              <m:rPr>
                <m:sty m:val="bi"/>
              </m:rPr>
              <w:rPr>
                <w:rFonts w:ascii="Cambria Math" w:hAnsi="Cambria Math" w:cs="Times New Roman"/>
              </w:rPr>
              <m:t>TC</m:t>
            </m:r>
          </m:sub>
        </m:sSub>
      </m:oMath>
      <w:r w:rsidRPr="00197818">
        <w:rPr>
          <w:rFonts w:ascii="Times New Roman" w:hAnsi="Times New Roman" w:cs="Times New Roman"/>
          <w:b/>
          <w:bCs/>
          <w:i/>
          <w:iCs/>
        </w:rPr>
        <w:t>&gt;1</w:t>
      </w:r>
      <w:r w:rsidRPr="00197818">
        <w:rPr>
          <w:rFonts w:ascii="Times New Roman" w:hAnsi="Times New Roman" w:cs="Times New Roman"/>
          <w:b/>
          <w:bCs/>
        </w:rPr>
        <w:t xml:space="preserve"> comb offsets, determine the mapping from the ports to comb offsets as follows:</w:t>
      </w:r>
    </w:p>
    <w:p w14:paraId="1D1D7BAB"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 xml:space="preserve">=2, ports {1000, 1002, 1004, 1006} are mapped on the first comb offset, and {1001, 1003, 1005, 1007} on the second comb offset </w:t>
      </w:r>
    </w:p>
    <w:p w14:paraId="0F1E1E40"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k</m:t>
            </m:r>
          </m:e>
          <m:sub>
            <m:r>
              <m:rPr>
                <m:sty m:val="bi"/>
              </m:rPr>
              <w:rPr>
                <w:rFonts w:ascii="Cambria Math" w:eastAsia="Times New Roman" w:hAnsi="Cambria Math" w:cs="Times New Roman"/>
              </w:rPr>
              <m:t>TC</m:t>
            </m:r>
          </m:sub>
        </m:sSub>
      </m:oMath>
      <w:r w:rsidRPr="00197818">
        <w:rPr>
          <w:rFonts w:ascii="Times New Roman" w:eastAsia="Times New Roman" w:hAnsi="Times New Roman" w:cs="Times New Roman"/>
          <w:b/>
          <w:bCs/>
        </w:rPr>
        <w:t>=4, ports {1000, 1004} are mapped on the first comb offset, {1001, 1005} on the second comb offset, {1002, 1006} on the third comb offset, and {1003, 1007} on the fourth comb offset.</w:t>
      </w:r>
    </w:p>
    <w:p w14:paraId="117B2989" w14:textId="77777777" w:rsidR="00C141C1" w:rsidRPr="00197818" w:rsidRDefault="00167BB3">
      <w:pPr>
        <w:spacing w:before="240"/>
        <w:rPr>
          <w:rFonts w:ascii="Times New Roman" w:hAnsi="Times New Roman" w:cs="Times New Roman"/>
          <w:b/>
          <w:bCs/>
          <w:highlight w:val="green"/>
        </w:rPr>
      </w:pPr>
      <w:r w:rsidRPr="00197818">
        <w:rPr>
          <w:rFonts w:ascii="Times New Roman" w:hAnsi="Times New Roman" w:cs="Times New Roman"/>
          <w:b/>
          <w:bCs/>
          <w:highlight w:val="green"/>
        </w:rPr>
        <w:t>Agreement</w:t>
      </w:r>
    </w:p>
    <w:p w14:paraId="3CF52DA8" w14:textId="77777777" w:rsidR="00C141C1" w:rsidRPr="00197818" w:rsidRDefault="00167BB3">
      <w:pPr>
        <w:spacing w:before="240" w:line="276" w:lineRule="auto"/>
        <w:rPr>
          <w:rFonts w:ascii="Times New Roman" w:hAnsi="Times New Roman" w:cs="Times New Roman"/>
          <w:b/>
          <w:bCs/>
        </w:rPr>
      </w:pPr>
      <w:r w:rsidRPr="00197818">
        <w:rPr>
          <w:rFonts w:ascii="Times New Roman" w:hAnsi="Times New Roman" w:cs="Times New Roman"/>
          <w:b/>
          <w:bCs/>
        </w:rPr>
        <w:t>For an 8-port SRS resource in a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when the 8 ports are mapped onto one or more OFDM symbols using legacy schemes (repetition, frequency hopping, partial sounding, or a combination thereof), and when the resource is configured with comb </w:t>
      </w:r>
      <m:oMath>
        <m:sSub>
          <m:sSubPr>
            <m:ctrlPr>
              <w:rPr>
                <w:rFonts w:ascii="Cambria Math" w:eastAsiaTheme="minorEastAsia" w:hAnsi="Cambria Math" w:cs="Times New Roman"/>
                <w:b/>
                <w:bCs/>
              </w:rPr>
            </m:ctrlPr>
          </m:sSubPr>
          <m:e>
            <m:r>
              <m:rPr>
                <m:sty m:val="bi"/>
              </m:rPr>
              <w:rPr>
                <w:rFonts w:ascii="Cambria Math" w:hAnsi="Cambria Math" w:cs="Times New Roman"/>
              </w:rPr>
              <m:t>K</m:t>
            </m:r>
          </m:e>
          <m:sub>
            <m:r>
              <m:rPr>
                <m:sty m:val="bi"/>
              </m:rPr>
              <w:rPr>
                <w:rFonts w:ascii="Cambria Math" w:hAnsi="Cambria Math" w:cs="Times New Roman"/>
              </w:rPr>
              <m:t>TC</m:t>
            </m:r>
          </m:sub>
        </m:sSub>
        <m:r>
          <m:rPr>
            <m:sty m:val="b"/>
          </m:rPr>
          <w:rPr>
            <w:rFonts w:ascii="Cambria Math" w:hAnsi="Cambria Math" w:cs="Times New Roman"/>
          </w:rPr>
          <m:t>=2</m:t>
        </m:r>
      </m:oMath>
      <w:r w:rsidRPr="00197818">
        <w:rPr>
          <w:rFonts w:ascii="Times New Roman" w:hAnsi="Times New Roman" w:cs="Times New Roman"/>
          <w:b/>
          <w:bCs/>
        </w:rPr>
        <w:t xml:space="preserve"> and with maximum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r>
              <m:rPr>
                <m:sty m:val="b"/>
              </m:rPr>
              <w:rPr>
                <w:rFonts w:ascii="Cambria Math" w:hAnsi="Cambria Math" w:cs="Times New Roman"/>
              </w:rPr>
              <m:t>,</m:t>
            </m:r>
            <m:r>
              <m:rPr>
                <m:sty m:val="bi"/>
              </m:rPr>
              <w:rPr>
                <w:rFonts w:ascii="Cambria Math" w:hAnsi="Cambria Math" w:cs="Times New Roman"/>
              </w:rPr>
              <m:t>max</m:t>
            </m:r>
          </m:sup>
        </m:sSubSup>
        <m:r>
          <m:rPr>
            <m:sty m:val="b"/>
          </m:rPr>
          <w:rPr>
            <w:rFonts w:ascii="Cambria Math" w:hAnsi="Cambria Math" w:cs="Times New Roman"/>
          </w:rPr>
          <m:t>=8</m:t>
        </m:r>
      </m:oMath>
      <w:r w:rsidRPr="00197818">
        <w:rPr>
          <w:rFonts w:ascii="Times New Roman" w:hAnsi="Times New Roman" w:cs="Times New Roman"/>
          <w:b/>
          <w:bCs/>
        </w:rPr>
        <w:t xml:space="preserve"> cyclic shifts per comb offset, the number of comb offset(s) and the cyclic shift locations are determined based on the one RRC configured cyclic shift location </w:t>
      </w:r>
      <m:oMath>
        <m:sSubSup>
          <m:sSubSupPr>
            <m:ctrlPr>
              <w:rPr>
                <w:rFonts w:ascii="Cambria Math" w:eastAsiaTheme="minorEastAsia" w:hAnsi="Cambria Math" w:cs="Times New Roman"/>
                <w:b/>
                <w:bCs/>
              </w:rPr>
            </m:ctrlPr>
          </m:sSubSupPr>
          <m:e>
            <m:r>
              <m:rPr>
                <m:sty m:val="bi"/>
              </m:rPr>
              <w:rPr>
                <w:rFonts w:ascii="Cambria Math" w:hAnsi="Cambria Math" w:cs="Times New Roman"/>
              </w:rPr>
              <m:t>n</m:t>
            </m:r>
          </m:e>
          <m:sub>
            <m:r>
              <m:rPr>
                <m:sty m:val="bi"/>
              </m:rPr>
              <w:rPr>
                <w:rFonts w:ascii="Cambria Math" w:hAnsi="Cambria Math" w:cs="Times New Roman"/>
              </w:rPr>
              <m:t>SRS</m:t>
            </m:r>
          </m:sub>
          <m:sup>
            <m:r>
              <m:rPr>
                <m:sty m:val="bi"/>
              </m:rPr>
              <w:rPr>
                <w:rFonts w:ascii="Cambria Math" w:hAnsi="Cambria Math" w:cs="Times New Roman"/>
              </w:rPr>
              <m:t>cs</m:t>
            </m:r>
          </m:sup>
        </m:sSubSup>
      </m:oMath>
      <w:r w:rsidRPr="00197818">
        <w:rPr>
          <w:rFonts w:ascii="Times New Roman" w:hAnsi="Times New Roman" w:cs="Times New Roman"/>
          <w:b/>
          <w:bCs/>
        </w:rPr>
        <w:t xml:space="preserve"> as follows:</w:t>
      </w:r>
    </w:p>
    <w:p w14:paraId="24E56B69"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&lt;</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/2</m:t>
        </m:r>
      </m:oMath>
      <w:r w:rsidRPr="00197818">
        <w:rPr>
          <w:rFonts w:ascii="Times New Roman" w:eastAsia="Times New Roman" w:hAnsi="Times New Roman" w:cs="Times New Roman"/>
          <w:b/>
          <w:bCs/>
        </w:rPr>
        <w:t xml:space="preserve">, then 1 comb offset is used, otherwise 2 comb offsets are used. </w:t>
      </w:r>
    </w:p>
    <w:p w14:paraId="10566BC5"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The 8 cyclic shift locations for the 8 ports are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+1</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sup>
        </m:sSubSup>
        <m:r>
          <m:rPr>
            <m:sty m:val="b"/>
          </m:rPr>
          <w:rPr>
            <w:rFonts w:ascii="Cambria Math" w:eastAsia="Times New Roman" w:hAnsi="Cambria Math" w:cs="Times New Roman"/>
          </w:rPr>
          <m:t>+7</m:t>
        </m:r>
      </m:oMath>
      <w:r w:rsidRPr="00197818">
        <w:rPr>
          <w:rFonts w:ascii="Times New Roman" w:eastAsia="Times New Roman" w:hAnsi="Times New Roman" w:cs="Times New Roman"/>
          <w:b/>
          <w:bCs/>
        </w:rPr>
        <w:t xml:space="preserve">) mod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sty m:val="bi"/>
              </m:rPr>
              <w:rPr>
                <w:rFonts w:ascii="Cambria Math" w:eastAsia="Times New Roman" w:hAnsi="Cambria Math" w:cs="Times New Roman"/>
              </w:rPr>
              <m:t>SRS</m:t>
            </m:r>
          </m:sub>
          <m:sup>
            <m:r>
              <m:rPr>
                <m:sty m:val="bi"/>
              </m:rPr>
              <w:rPr>
                <w:rFonts w:ascii="Cambria Math" w:eastAsia="Times New Roman" w:hAnsi="Cambria Math" w:cs="Times New Roman"/>
              </w:rPr>
              <m:t>cs</m:t>
            </m:r>
            <m:r>
              <m:rPr>
                <m:sty m:val="b"/>
              </m:rPr>
              <w:rPr>
                <w:rFonts w:ascii="Cambria Math" w:eastAsia="Times New Roman" w:hAnsi="Cambria Math" w:cs="Times New Roman"/>
              </w:rPr>
              <m:t>,</m:t>
            </m:r>
            <m:r>
              <m:rPr>
                <m:sty m:val="bi"/>
              </m:rPr>
              <w:rPr>
                <w:rFonts w:ascii="Cambria Math" w:eastAsia="Times New Roman" w:hAnsi="Cambria Math" w:cs="Times New Roman"/>
              </w:rPr>
              <m:t>max</m:t>
            </m:r>
          </m:sup>
        </m:sSubSup>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reusing the existing equation </w:t>
      </w:r>
      <m:oMath>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sty m:val="bi"/>
              </m:rPr>
              <w:rPr>
                <w:rFonts w:ascii="Cambria Math" w:eastAsia="Times New Roman" w:hAnsi="Cambria Math" w:cs="Times New Roman"/>
              </w:rPr>
              <m:t>i</m:t>
            </m:r>
          </m:sup>
        </m:sSubSup>
        <m:r>
          <m:rPr>
            <m:sty m:val="b"/>
          </m:rPr>
          <w:rPr>
            <w:rFonts w:ascii="Cambria Math" w:eastAsia="Times New Roman" w:hAnsi="Cambria Math" w:cs="Times New Roman"/>
          </w:rPr>
          <m:t>=</m:t>
        </m:r>
        <m:d>
          <m:dPr>
            <m:ctrlPr>
              <w:rPr>
                <w:rFonts w:ascii="Cambria Math" w:eastAsiaTheme="minorEastAsia" w:hAnsi="Cambria Math" w:cs="Times New Roman"/>
                <w:b/>
                <w:bCs/>
              </w:rPr>
            </m:ctrlPr>
          </m:dPr>
          <m:e>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sup>
            </m:sSubSup>
            <m:r>
              <m:rPr>
                <m:sty m:val="b"/>
              </m:rPr>
              <w:rPr>
                <w:rFonts w:ascii="Cambria Math" w:eastAsia="Times New Roman" w:hAnsi="Cambria Math" w:cs="Times New Roman"/>
              </w:rPr>
              <m:t>+</m:t>
            </m:r>
            <m:f>
              <m:fPr>
                <m:ctrlPr>
                  <w:rPr>
                    <w:rFonts w:ascii="Cambria Math" w:eastAsiaTheme="minorEastAsia" w:hAnsi="Cambria Math" w:cs="Times New Roman"/>
                    <w:b/>
                    <w:bCs/>
                  </w:rPr>
                </m:ctrlPr>
              </m:fPr>
              <m:num>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d>
                  <m:dPr>
                    <m:ctrlPr>
                      <w:rPr>
                        <w:rFonts w:ascii="Cambria Math" w:eastAsiaTheme="minorEastAsia" w:hAnsi="Cambria Math" w:cs="Times New Roman"/>
                        <w:b/>
                        <w:bCs/>
                      </w:rPr>
                    </m:ctrlPr>
                  </m:dPr>
                  <m:e>
                    <m:sSub>
                      <m:sSubPr>
                        <m:ctrlPr>
                          <w:rPr>
                            <w:rFonts w:ascii="Cambria Math" w:eastAsiaTheme="minorEastAsia" w:hAnsi="Cambria Math" w:cs="Times New Roman"/>
                            <w:b/>
                            <w:bCs/>
                          </w:rPr>
                        </m:ctrlPr>
                      </m:sSubPr>
                      <m:e>
                        <m:r>
                          <m:rPr>
                            <m:sty m:val="bi"/>
                          </m:rPr>
                          <w:rPr>
                            <w:rFonts w:ascii="Cambria Math" w:eastAsia="Times New Roman" w:hAnsi="Cambria Math" w:cs="Times New Roman"/>
                          </w:rPr>
                          <m:t>p</m:t>
                        </m:r>
                      </m:e>
                      <m:sub>
                        <m:r>
                          <m:rPr>
                            <m:sty m:val="bi"/>
                          </m:rPr>
                          <w:rPr>
                            <w:rFonts w:ascii="Cambria Math" w:eastAsia="Times New Roman" w:hAnsi="Cambria Math" w:cs="Times New Roman"/>
                          </w:rPr>
                          <m:t>i</m:t>
                        </m:r>
                      </m:sub>
                    </m:sSub>
                    <m:r>
                      <m:rPr>
                        <m:sty m:val="b"/>
                      </m:rPr>
                      <w:rPr>
                        <w:rFonts w:ascii="Cambria Math" w:eastAsia="Times New Roman" w:hAnsi="Cambria Math" w:cs="Times New Roman"/>
                      </w:rPr>
                      <m:t>-1000</m:t>
                    </m:r>
                  </m:e>
                </m:d>
              </m:num>
              <m:den>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ap</m:t>
                    </m:r>
                  </m:sub>
                  <m:sup>
                    <m:r>
                      <m:rPr>
                        <m:nor/>
                      </m:rPr>
                      <w:rPr>
                        <w:rFonts w:ascii="Times New Roman" w:eastAsia="Times New Roman" w:hAnsi="Times New Roman" w:cs="Times New Roman"/>
                        <w:b/>
                        <w:bCs/>
                      </w:rPr>
                      <m:t>SRS</m:t>
                    </m:r>
                  </m:sup>
                </m:sSubSup>
              </m:den>
            </m:f>
          </m:e>
        </m:d>
        <m:r>
          <m:rPr>
            <m:nor/>
          </m:rPr>
          <w:rPr>
            <w:rFonts w:ascii="Times New Roman" w:eastAsia="Times New Roman" w:hAnsi="Times New Roman" w:cs="Times New Roman"/>
            <w:b/>
            <w:bCs/>
          </w:rPr>
          <m:t xml:space="preserve"> mod </m:t>
        </m:r>
        <m:sSubSup>
          <m:sSubSupPr>
            <m:ctrlPr>
              <w:rPr>
                <w:rFonts w:ascii="Cambria Math" w:eastAsiaTheme="minorEastAsia" w:hAnsi="Cambria Math" w:cs="Times New Roman"/>
                <w:b/>
                <w:bCs/>
              </w:rPr>
            </m:ctrlPr>
          </m:sSubSupPr>
          <m:e>
            <m:r>
              <m:rPr>
                <m:sty m:val="bi"/>
              </m:rPr>
              <w:rPr>
                <w:rFonts w:ascii="Cambria Math" w:eastAsia="Times New Roman" w:hAnsi="Cambria Math" w:cs="Times New Roman"/>
              </w:rPr>
              <m:t>n</m:t>
            </m:r>
          </m:e>
          <m:sub>
            <m:r>
              <m:rPr>
                <m:nor/>
              </m:rPr>
              <w:rPr>
                <w:rFonts w:ascii="Times New Roman" w:eastAsia="Times New Roman" w:hAnsi="Times New Roman" w:cs="Times New Roman"/>
                <w:b/>
                <w:bCs/>
              </w:rPr>
              <m:t>SRS</m:t>
            </m:r>
          </m:sub>
          <m:sup>
            <m:r>
              <m:rPr>
                <m:nor/>
              </m:rPr>
              <w:rPr>
                <w:rFonts w:ascii="Times New Roman" w:eastAsia="Times New Roman" w:hAnsi="Times New Roman" w:cs="Times New Roman"/>
                <w:b/>
                <w:bCs/>
              </w:rPr>
              <m:t>cs</m:t>
            </m:r>
            <m:r>
              <m:rPr>
                <m:sty m:val="b"/>
              </m:rPr>
              <w:rPr>
                <w:rFonts w:ascii="Cambria Math" w:eastAsia="Times New Roman" w:hAnsi="Cambria Math" w:cs="Times New Roman"/>
              </w:rPr>
              <m:t>,</m:t>
            </m:r>
            <m:r>
              <m:rPr>
                <m:nor/>
              </m:rPr>
              <w:rPr>
                <w:rFonts w:ascii="Times New Roman" w:eastAsia="Times New Roman" w:hAnsi="Times New Roman" w:cs="Times New Roman"/>
                <w:b/>
                <w:bCs/>
              </w:rPr>
              <m:t>max</m:t>
            </m:r>
          </m:sup>
        </m:sSubSup>
      </m:oMath>
      <w:r w:rsidRPr="00197818">
        <w:rPr>
          <w:rFonts w:ascii="Times New Roman" w:eastAsia="Times New Roman" w:hAnsi="Times New Roman" w:cs="Times New Roman"/>
          <w:b/>
          <w:bCs/>
        </w:rPr>
        <w:t xml:space="preserve"> in 38.211 6.4.1.4.2.</w:t>
      </w:r>
    </w:p>
    <w:p w14:paraId="5E712920" w14:textId="77777777" w:rsidR="00C141C1" w:rsidRPr="00197818" w:rsidRDefault="00167BB3">
      <w:pPr>
        <w:spacing w:before="240" w:line="276" w:lineRule="auto"/>
        <w:rPr>
          <w:rFonts w:ascii="Times New Roman" w:hAnsi="Times New Roman" w:cs="Times New Roman"/>
          <w:b/>
          <w:bCs/>
          <w:highlight w:val="green"/>
        </w:rPr>
      </w:pPr>
      <w:r w:rsidRPr="00197818">
        <w:rPr>
          <w:rFonts w:ascii="Times New Roman" w:hAnsi="Times New Roman" w:cs="Times New Roman"/>
          <w:b/>
          <w:bCs/>
          <w:highlight w:val="green"/>
        </w:rPr>
        <w:lastRenderedPageBreak/>
        <w:t>Proposal 2.1.1</w:t>
      </w:r>
      <w:r w:rsidRPr="00197818">
        <w:rPr>
          <w:rFonts w:ascii="Times New Roman" w:hAnsi="Times New Roman" w:cs="Times New Roman"/>
          <w:b/>
          <w:bCs/>
          <w:color w:val="FF0000"/>
          <w:highlight w:val="green"/>
        </w:rPr>
        <w:t>C</w:t>
      </w:r>
      <w:r w:rsidRPr="00197818">
        <w:rPr>
          <w:rFonts w:ascii="Times New Roman" w:hAnsi="Times New Roman" w:cs="Times New Roman"/>
          <w:b/>
          <w:bCs/>
          <w:highlight w:val="green"/>
        </w:rPr>
        <w:t xml:space="preserve">: </w:t>
      </w:r>
    </w:p>
    <w:p w14:paraId="3643922F" w14:textId="77777777" w:rsidR="00C141C1" w:rsidRPr="00197818" w:rsidRDefault="00167BB3">
      <w:pPr>
        <w:spacing w:line="276" w:lineRule="auto"/>
        <w:rPr>
          <w:rFonts w:ascii="Times New Roman" w:hAnsi="Times New Roman" w:cs="Times New Roman"/>
          <w:b/>
          <w:bCs/>
        </w:rPr>
      </w:pPr>
      <w:r w:rsidRPr="00197818">
        <w:rPr>
          <w:rFonts w:ascii="Times New Roman" w:hAnsi="Times New Roman" w:cs="Times New Roman"/>
          <w:b/>
          <w:bCs/>
        </w:rPr>
        <w:t xml:space="preserve">For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configured with comb offset hopping and/or cyclic shift hopping, </w:t>
      </w:r>
    </w:p>
    <w:p w14:paraId="594BDB95"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 1,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4E33BA0C" w14:textId="77777777" w:rsidR="00C141C1" w:rsidRPr="00197818" w:rsidRDefault="00167BB3">
      <w:pPr>
        <w:pStyle w:val="ListParagraph"/>
        <w:numPr>
          <w:ilvl w:val="0"/>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If the repetition factor R &gt; 1, </w:t>
      </w:r>
    </w:p>
    <w:p w14:paraId="31752CCF"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cyclic shift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the OFDM symbol index </w:t>
      </w:r>
      <m:oMath>
        <m:r>
          <m:rPr>
            <m:sty m:val="bi"/>
          </m:rPr>
          <w:rPr>
            <w:rFonts w:ascii="Cambria Math" w:eastAsia="Times New Roman" w:hAnsi="Cambria Math" w:cs="Times New Roman"/>
          </w:rPr>
          <m:t>l</m:t>
        </m:r>
        <m:r>
          <m:rPr>
            <m:sty m:val="b"/>
          </m:rPr>
          <w:rPr>
            <w:rFonts w:ascii="Cambria Math" w:eastAsia="Times New Roman" w:hAnsi="Cambria Math" w:cs="Times New Roman"/>
          </w:rPr>
          <m:t>'</m:t>
        </m:r>
      </m:oMath>
      <w:r w:rsidRPr="00197818">
        <w:rPr>
          <w:rFonts w:ascii="Times New Roman" w:eastAsia="Times New Roman" w:hAnsi="Times New Roman" w:cs="Times New Roman"/>
          <w:b/>
          <w:bCs/>
        </w:rPr>
        <w:t xml:space="preserve"> of each symbol.</w:t>
      </w:r>
    </w:p>
    <w:p w14:paraId="7744E1DB" w14:textId="77777777" w:rsidR="00C141C1" w:rsidRPr="00197818" w:rsidRDefault="00167BB3">
      <w:pPr>
        <w:pStyle w:val="ListParagraph"/>
        <w:numPr>
          <w:ilvl w:val="1"/>
          <w:numId w:val="11"/>
        </w:numPr>
        <w:autoSpaceDE w:val="0"/>
        <w:autoSpaceDN w:val="0"/>
        <w:spacing w:after="0" w:line="276" w:lineRule="auto"/>
        <w:contextualSpacing w:val="0"/>
        <w:jc w:val="both"/>
        <w:rPr>
          <w:rFonts w:ascii="Times New Roman" w:eastAsia="Times New Roman" w:hAnsi="Times New Roman" w:cs="Times New Roman"/>
          <w:b/>
          <w:bCs/>
        </w:rPr>
      </w:pPr>
      <w:r w:rsidRPr="00197818">
        <w:rPr>
          <w:rFonts w:ascii="Times New Roman" w:eastAsia="Times New Roman" w:hAnsi="Times New Roman" w:cs="Times New Roman"/>
          <w:b/>
          <w:bCs/>
        </w:rPr>
        <w:t xml:space="preserve">For comb offset hopping, within a slot, the time-domain hopping </w:t>
      </w:r>
      <w:proofErr w:type="spellStart"/>
      <w:r w:rsidRPr="00197818">
        <w:rPr>
          <w:rFonts w:ascii="Times New Roman" w:eastAsia="Times New Roman" w:hAnsi="Times New Roman" w:cs="Times New Roman"/>
          <w:b/>
          <w:bCs/>
        </w:rPr>
        <w:t>behavior</w:t>
      </w:r>
      <w:proofErr w:type="spellEnd"/>
      <w:r w:rsidRPr="00197818">
        <w:rPr>
          <w:rFonts w:ascii="Times New Roman" w:eastAsia="Times New Roman" w:hAnsi="Times New Roman" w:cs="Times New Roman"/>
          <w:b/>
          <w:bCs/>
        </w:rPr>
        <w:t xml:space="preserve"> depends on </w:t>
      </w:r>
      <w:r w:rsidRPr="00197818">
        <w:rPr>
          <w:rFonts w:ascii="Times New Roman" w:eastAsia="Times New Roman" w:hAnsi="Times New Roman" w:cs="Times New Roman"/>
          <w:b/>
          <w:bCs/>
          <w:color w:val="FF0000"/>
        </w:rPr>
        <w:t>one of the following alternatives:</w:t>
      </w:r>
    </w:p>
    <w:p w14:paraId="2899748A"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Alt1: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the first symbol across the R repetitions.</w:t>
      </w:r>
    </w:p>
    <w:p w14:paraId="22188DDA"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Alt2: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w:t>
      </w:r>
    </w:p>
    <w:p w14:paraId="2306B51F" w14:textId="77777777" w:rsidR="00C141C1" w:rsidRPr="00197818" w:rsidRDefault="00167BB3">
      <w:pPr>
        <w:pStyle w:val="ListParagraph"/>
        <w:numPr>
          <w:ilvl w:val="2"/>
          <w:numId w:val="11"/>
        </w:numPr>
        <w:autoSpaceDE w:val="0"/>
        <w:autoSpaceDN w:val="0"/>
        <w:spacing w:after="0" w:line="276" w:lineRule="auto"/>
        <w:contextualSpacing w:val="0"/>
        <w:jc w:val="both"/>
        <w:rPr>
          <w:rFonts w:ascii="Times New Roman" w:eastAsia="Times New Roman" w:hAnsi="Times New Roman" w:cs="Times New Roman"/>
          <w:b/>
          <w:bCs/>
          <w:color w:val="FF0000"/>
        </w:rPr>
      </w:pPr>
      <w:r w:rsidRPr="00197818">
        <w:rPr>
          <w:rFonts w:ascii="Times New Roman" w:eastAsia="Times New Roman" w:hAnsi="Times New Roman" w:cs="Times New Roman"/>
          <w:b/>
          <w:bCs/>
          <w:color w:val="FF0000"/>
        </w:rPr>
        <w:t xml:space="preserve">Alt3: The OFDM symbol index </w:t>
      </w:r>
      <m:oMath>
        <m:r>
          <m:rPr>
            <m:sty m:val="bi"/>
          </m:rPr>
          <w:rPr>
            <w:rFonts w:ascii="Cambria Math" w:eastAsia="Times New Roman" w:hAnsi="Cambria Math" w:cs="Times New Roman"/>
            <w:color w:val="FF0000"/>
          </w:rPr>
          <m:t>l</m:t>
        </m:r>
        <m:r>
          <m:rPr>
            <m:sty m:val="b"/>
          </m:rPr>
          <w:rPr>
            <w:rFonts w:ascii="Cambria Math" w:eastAsia="Times New Roman" w:hAnsi="Cambria Math" w:cs="Times New Roman"/>
            <w:color w:val="FF0000"/>
          </w:rPr>
          <m:t>'</m:t>
        </m:r>
      </m:oMath>
      <w:r w:rsidRPr="00197818">
        <w:rPr>
          <w:rFonts w:ascii="Times New Roman" w:eastAsia="Times New Roman" w:hAnsi="Times New Roman" w:cs="Times New Roman"/>
          <w:b/>
          <w:bCs/>
          <w:color w:val="FF0000"/>
        </w:rPr>
        <w:t xml:space="preserve"> of each symbol or the first symbol across the R repetitions based on configuration, and FFS configuration details.</w:t>
      </w:r>
    </w:p>
    <w:p w14:paraId="535F2055" w14:textId="77777777" w:rsidR="00C141C1" w:rsidRPr="00197818" w:rsidRDefault="00167BB3">
      <w:pPr>
        <w:spacing w:before="240"/>
        <w:rPr>
          <w:rFonts w:ascii="Times New Roman" w:hAnsi="Times New Roman" w:cs="Times New Roman"/>
          <w:b/>
          <w:bCs/>
          <w:highlight w:val="green"/>
        </w:rPr>
      </w:pPr>
      <w:r w:rsidRPr="00197818">
        <w:rPr>
          <w:rFonts w:ascii="Times New Roman" w:hAnsi="Times New Roman" w:cs="Times New Roman"/>
          <w:b/>
          <w:bCs/>
          <w:highlight w:val="green"/>
        </w:rPr>
        <w:t>Proposal 3.2.1</w:t>
      </w:r>
      <w:r w:rsidRPr="00197818">
        <w:rPr>
          <w:rFonts w:ascii="Times New Roman" w:hAnsi="Times New Roman" w:cs="Times New Roman"/>
          <w:b/>
          <w:bCs/>
          <w:color w:val="FF0000"/>
          <w:highlight w:val="green"/>
        </w:rPr>
        <w:t>B</w:t>
      </w:r>
      <w:r w:rsidRPr="00197818">
        <w:rPr>
          <w:rFonts w:ascii="Times New Roman" w:hAnsi="Times New Roman" w:cs="Times New Roman"/>
          <w:b/>
          <w:bCs/>
          <w:highlight w:val="green"/>
        </w:rPr>
        <w:t xml:space="preserve">: </w:t>
      </w:r>
    </w:p>
    <w:p w14:paraId="03682DF5" w14:textId="77777777" w:rsidR="00C141C1" w:rsidRPr="00197818" w:rsidRDefault="00167BB3">
      <w:pPr>
        <w:rPr>
          <w:rFonts w:ascii="Times New Roman" w:hAnsi="Times New Roman" w:cs="Times New Roman"/>
        </w:rPr>
      </w:pPr>
      <w:r w:rsidRPr="00197818">
        <w:rPr>
          <w:rFonts w:ascii="Times New Roman" w:hAnsi="Times New Roman" w:cs="Times New Roman"/>
        </w:rPr>
        <w:t xml:space="preserve">For an 8-port SRS resource in </w:t>
      </w:r>
      <w:proofErr w:type="gramStart"/>
      <w:r w:rsidRPr="00197818">
        <w:rPr>
          <w:rFonts w:ascii="Times New Roman" w:hAnsi="Times New Roman" w:cs="Times New Roman"/>
        </w:rPr>
        <w:t>a</w:t>
      </w:r>
      <w:proofErr w:type="gramEnd"/>
      <w:r w:rsidRPr="00197818">
        <w:rPr>
          <w:rFonts w:ascii="Times New Roman" w:hAnsi="Times New Roman" w:cs="Times New Roman"/>
        </w:rPr>
        <w:t xml:space="preserve"> SRS resource set with usage ‘codebook’ or ‘</w:t>
      </w:r>
      <w:proofErr w:type="spellStart"/>
      <w:r w:rsidRPr="00197818">
        <w:rPr>
          <w:rFonts w:ascii="Times New Roman" w:hAnsi="Times New Roman" w:cs="Times New Roman"/>
        </w:rPr>
        <w:t>antennaSwitching</w:t>
      </w:r>
      <w:proofErr w:type="spellEnd"/>
      <w:r w:rsidRPr="00197818">
        <w:rPr>
          <w:rFonts w:ascii="Times New Roman" w:hAnsi="Times New Roman" w:cs="Times New Roman"/>
        </w:rPr>
        <w:t>’ and resource mapping based on TDM onto m ≥ 2 OFDM symbols in a slot and with TDM factor s, the s subsets of ports are mapped cyclically as {</w:t>
      </w:r>
      <w:r w:rsidRPr="00197818">
        <w:rPr>
          <w:rFonts w:ascii="Times New Roman" w:hAnsi="Times New Roman" w:cs="Times New Roman"/>
          <w:color w:val="FF0000"/>
        </w:rPr>
        <w:t>{</w:t>
      </w:r>
      <w:r w:rsidRPr="00197818">
        <w:rPr>
          <w:rFonts w:ascii="Times New Roman" w:hAnsi="Times New Roman" w:cs="Times New Roman"/>
        </w:rPr>
        <w:t>1, 2, …, s</w:t>
      </w:r>
      <w:r w:rsidRPr="00197818">
        <w:rPr>
          <w:rFonts w:ascii="Times New Roman" w:hAnsi="Times New Roman" w:cs="Times New Roman"/>
          <w:color w:val="FF0000"/>
        </w:rPr>
        <w:t>}</w:t>
      </w:r>
      <w:r w:rsidRPr="00197818">
        <w:rPr>
          <w:rFonts w:ascii="Times New Roman" w:hAnsi="Times New Roman" w:cs="Times New Roman"/>
        </w:rPr>
        <w:t xml:space="preserve">, </w:t>
      </w:r>
      <w:r w:rsidRPr="00197818">
        <w:rPr>
          <w:rFonts w:ascii="Times New Roman" w:hAnsi="Times New Roman" w:cs="Times New Roman"/>
          <w:color w:val="FF0000"/>
        </w:rPr>
        <w:t>…, {</w:t>
      </w:r>
      <w:r w:rsidRPr="00197818">
        <w:rPr>
          <w:rFonts w:ascii="Times New Roman" w:hAnsi="Times New Roman" w:cs="Times New Roman"/>
        </w:rPr>
        <w:t>1, 2, …, s</w:t>
      </w:r>
      <w:r w:rsidRPr="00197818">
        <w:rPr>
          <w:rFonts w:ascii="Times New Roman" w:hAnsi="Times New Roman" w:cs="Times New Roman"/>
          <w:color w:val="FF0000"/>
        </w:rPr>
        <w:t>}</w:t>
      </w:r>
      <w:r w:rsidRPr="00197818">
        <w:rPr>
          <w:rFonts w:ascii="Times New Roman" w:hAnsi="Times New Roman" w:cs="Times New Roman"/>
        </w:rPr>
        <w:t>} on the m OFDM symbols.</w:t>
      </w:r>
    </w:p>
    <w:p w14:paraId="4EB7B1A5" w14:textId="77777777" w:rsidR="00C141C1" w:rsidRPr="00197818" w:rsidRDefault="00C141C1">
      <w:pPr>
        <w:rPr>
          <w:rFonts w:ascii="Times New Roman" w:hAnsi="Times New Roman" w:cs="Times New Roman"/>
        </w:rPr>
      </w:pPr>
    </w:p>
    <w:p w14:paraId="7D68DEB7" w14:textId="76B7089B" w:rsidR="00833BEC" w:rsidRPr="00197818" w:rsidRDefault="00833BEC" w:rsidP="00833BEC">
      <w:pPr>
        <w:pStyle w:val="Heading2"/>
        <w:numPr>
          <w:ilvl w:val="0"/>
          <w:numId w:val="0"/>
        </w:numPr>
        <w:ind w:left="576" w:hanging="576"/>
        <w:rPr>
          <w:rFonts w:ascii="Times New Roman" w:hAnsi="Times New Roman" w:cs="Times New Roman"/>
          <w:i/>
          <w:iCs/>
        </w:rPr>
      </w:pPr>
      <w:r>
        <w:rPr>
          <w:rFonts w:ascii="Times New Roman" w:hAnsi="Times New Roman" w:cs="Times New Roman"/>
          <w:i/>
          <w:iCs/>
        </w:rPr>
        <w:t xml:space="preserve">Endorsed in </w:t>
      </w:r>
      <w:proofErr w:type="gramStart"/>
      <w:r>
        <w:rPr>
          <w:rFonts w:ascii="Times New Roman" w:hAnsi="Times New Roman" w:cs="Times New Roman"/>
          <w:i/>
          <w:iCs/>
        </w:rPr>
        <w:t>email</w:t>
      </w:r>
      <w:proofErr w:type="gramEnd"/>
      <w:r w:rsidRPr="00197818">
        <w:rPr>
          <w:rFonts w:ascii="Times New Roman" w:hAnsi="Times New Roman" w:cs="Times New Roman"/>
          <w:i/>
          <w:iCs/>
        </w:rPr>
        <w:t xml:space="preserve"> </w:t>
      </w:r>
    </w:p>
    <w:p w14:paraId="7826F622" w14:textId="77777777" w:rsidR="00C141C1" w:rsidRDefault="00C141C1">
      <w:pPr>
        <w:rPr>
          <w:rFonts w:ascii="Times New Roman" w:hAnsi="Times New Roman" w:cs="Times New Roman"/>
        </w:rPr>
      </w:pPr>
    </w:p>
    <w:p w14:paraId="4CBFC75F" w14:textId="77777777" w:rsidR="00833BEC" w:rsidRPr="00833BEC" w:rsidRDefault="00833BEC" w:rsidP="00833BEC">
      <w:pPr>
        <w:spacing w:before="240"/>
        <w:rPr>
          <w:rFonts w:ascii="Times New Roman" w:eastAsiaTheme="minorEastAsia" w:hAnsi="Times New Roman" w:cs="Times New Roman"/>
          <w:b/>
          <w:bCs/>
          <w:sz w:val="22"/>
          <w:szCs w:val="22"/>
          <w:lang w:val="en-GB"/>
        </w:rPr>
      </w:pPr>
      <w:r w:rsidRPr="00833BEC">
        <w:rPr>
          <w:rFonts w:ascii="Times New Roman" w:hAnsi="Times New Roman" w:cs="Times New Roman"/>
          <w:b/>
          <w:bCs/>
          <w:sz w:val="22"/>
          <w:szCs w:val="22"/>
          <w:lang w:val="en-GB"/>
        </w:rPr>
        <w:t>Conclusion</w:t>
      </w:r>
    </w:p>
    <w:p w14:paraId="74506D09" w14:textId="77777777" w:rsidR="00833BEC" w:rsidRPr="00833BEC" w:rsidRDefault="00833BEC" w:rsidP="00833BEC">
      <w:pPr>
        <w:rPr>
          <w:rFonts w:ascii="Times New Roman" w:hAnsi="Times New Roman" w:cs="Times New Roman"/>
          <w:sz w:val="22"/>
          <w:szCs w:val="22"/>
          <w:lang w:val="en-GB"/>
          <w14:ligatures w14:val="standardContextual"/>
        </w:rPr>
      </w:pPr>
      <w:r w:rsidRPr="00833BEC">
        <w:rPr>
          <w:rFonts w:ascii="Times New Roman" w:hAnsi="Times New Roman" w:cs="Times New Roman"/>
          <w:sz w:val="22"/>
          <w:szCs w:val="22"/>
          <w:lang w:val="en-GB"/>
        </w:rPr>
        <w:t>No consensus on enhanced per-TRP power control and/or power control of one SRS towards to multiple TRPs in Rel-18.</w:t>
      </w:r>
    </w:p>
    <w:p w14:paraId="25EA7445" w14:textId="77777777" w:rsidR="00833BEC" w:rsidRPr="00833BEC" w:rsidRDefault="00833BEC">
      <w:pPr>
        <w:rPr>
          <w:rFonts w:ascii="Times New Roman" w:hAnsi="Times New Roman" w:cs="Times New Roman"/>
          <w:lang w:val="en-GB"/>
        </w:rPr>
      </w:pPr>
    </w:p>
    <w:p w14:paraId="09BD6579" w14:textId="77777777" w:rsidR="00C141C1" w:rsidRDefault="00C141C1">
      <w:pPr>
        <w:rPr>
          <w:rFonts w:ascii="Times New Roman" w:hAnsi="Times New Roman" w:cs="Times New Roman"/>
        </w:rPr>
      </w:pPr>
    </w:p>
    <w:p w14:paraId="00CBED2C" w14:textId="77777777" w:rsidR="00833BEC" w:rsidRPr="00833BEC" w:rsidRDefault="00833BEC" w:rsidP="00833BEC">
      <w:pPr>
        <w:autoSpaceDE w:val="0"/>
        <w:autoSpaceDN w:val="0"/>
        <w:spacing w:line="276" w:lineRule="auto"/>
        <w:jc w:val="both"/>
        <w:rPr>
          <w:rFonts w:ascii="Times New Roman" w:eastAsia="SimSun" w:hAnsi="Times New Roman" w:cs="Times New Roman"/>
        </w:rPr>
      </w:pPr>
      <w:r w:rsidRPr="00833BEC">
        <w:rPr>
          <w:rFonts w:ascii="Times New Roman" w:hAnsi="Times New Roman" w:cs="Times New Roman"/>
          <w:b/>
          <w:bCs/>
          <w:sz w:val="22"/>
          <w:szCs w:val="22"/>
          <w:highlight w:val="green"/>
          <w:lang w:val="en-GB" w:eastAsia="en-US"/>
        </w:rPr>
        <w:t>Proposal 2.1.3</w:t>
      </w:r>
      <w:r w:rsidRPr="00833BEC">
        <w:rPr>
          <w:rFonts w:ascii="Times New Roman" w:hAnsi="Times New Roman" w:cs="Times New Roman"/>
          <w:b/>
          <w:bCs/>
          <w:color w:val="FF0000"/>
          <w:sz w:val="22"/>
          <w:szCs w:val="22"/>
          <w:highlight w:val="green"/>
          <w:lang w:val="en-GB" w:eastAsia="en-US"/>
        </w:rPr>
        <w:t>E</w:t>
      </w:r>
      <w:r w:rsidRPr="00833BEC">
        <w:rPr>
          <w:rFonts w:ascii="Times New Roman" w:hAnsi="Times New Roman" w:cs="Times New Roman"/>
          <w:b/>
          <w:bCs/>
          <w:sz w:val="22"/>
          <w:szCs w:val="22"/>
          <w:highlight w:val="green"/>
          <w:lang w:val="en-GB" w:eastAsia="en-US"/>
        </w:rPr>
        <w:t>:</w:t>
      </w:r>
      <w:r w:rsidRPr="00833BEC">
        <w:rPr>
          <w:rFonts w:ascii="Times New Roman" w:hAnsi="Times New Roman" w:cs="Times New Roman"/>
          <w:b/>
          <w:bCs/>
          <w:sz w:val="22"/>
          <w:szCs w:val="22"/>
          <w:lang w:val="en-GB" w:eastAsia="en-US"/>
        </w:rPr>
        <w:t xml:space="preserve"> For SRS c</w:t>
      </w:r>
      <w:proofErr w:type="spellStart"/>
      <w:r w:rsidRPr="00833BEC">
        <w:rPr>
          <w:rFonts w:ascii="Times New Roman" w:hAnsi="Times New Roman" w:cs="Times New Roman"/>
          <w:b/>
          <w:bCs/>
          <w:sz w:val="22"/>
          <w:szCs w:val="22"/>
          <w:lang w:eastAsia="en-US"/>
        </w:rPr>
        <w:t>omb</w:t>
      </w:r>
      <w:proofErr w:type="spellEnd"/>
      <w:r w:rsidRPr="00833BEC">
        <w:rPr>
          <w:rFonts w:ascii="Times New Roman" w:hAnsi="Times New Roman" w:cs="Times New Roman"/>
          <w:b/>
          <w:bCs/>
          <w:sz w:val="22"/>
          <w:szCs w:val="22"/>
          <w:lang w:eastAsia="en-US"/>
        </w:rPr>
        <w:t xml:space="preserve"> offset hopping / cyclic shift hopping,</w:t>
      </w:r>
      <w:r w:rsidRPr="00833BEC">
        <w:rPr>
          <w:rFonts w:ascii="Times New Roman" w:hAnsi="Times New Roman" w:cs="Times New Roman"/>
          <w:sz w:val="22"/>
          <w:szCs w:val="22"/>
          <w:lang w:eastAsia="en-US"/>
        </w:rPr>
        <w:t xml:space="preserve"> </w:t>
      </w:r>
      <w:r w:rsidRPr="00833BEC">
        <w:rPr>
          <w:rFonts w:ascii="Times New Roman" w:hAnsi="Times New Roman" w:cs="Times New Roman"/>
          <w:b/>
          <w:bCs/>
          <w:sz w:val="22"/>
          <w:szCs w:val="22"/>
          <w:lang w:eastAsia="en-US"/>
        </w:rPr>
        <w:t>support reinitialization at the beginning of every N radio frame(s), where N ≥ 1.</w:t>
      </w:r>
    </w:p>
    <w:p w14:paraId="2A566177" w14:textId="77777777" w:rsidR="00833BEC" w:rsidRPr="00833BEC" w:rsidRDefault="00833BEC" w:rsidP="00833BEC">
      <w:pPr>
        <w:numPr>
          <w:ilvl w:val="0"/>
          <w:numId w:val="36"/>
        </w:numPr>
        <w:autoSpaceDE w:val="0"/>
        <w:autoSpaceDN w:val="0"/>
        <w:snapToGrid w:val="0"/>
        <w:spacing w:line="276" w:lineRule="auto"/>
        <w:contextualSpacing/>
        <w:jc w:val="both"/>
        <w:rPr>
          <w:rFonts w:ascii="Times New Roman" w:hAnsi="Times New Roman" w:cs="Times New Roman"/>
        </w:rPr>
      </w:pPr>
      <w:r w:rsidRPr="00833BEC">
        <w:rPr>
          <w:rFonts w:ascii="Times New Roman" w:hAnsi="Times New Roman" w:cs="Times New Roman"/>
          <w:b/>
          <w:bCs/>
          <w:sz w:val="22"/>
          <w:szCs w:val="22"/>
          <w:lang w:val="en-GB" w:eastAsia="en-US"/>
        </w:rPr>
        <w:t xml:space="preserve">FFS: N is fixed or configurable. </w:t>
      </w:r>
    </w:p>
    <w:p w14:paraId="0EA29CBF" w14:textId="77777777" w:rsidR="003C4CF2" w:rsidRPr="00EE4131" w:rsidRDefault="003C4CF2" w:rsidP="003C4CF2">
      <w:pPr>
        <w:rPr>
          <w:rFonts w:ascii="Times New Roman" w:hAnsi="Times New Roman" w:cs="Times New Roman"/>
          <w:lang w:val="en-GB"/>
        </w:rPr>
      </w:pPr>
    </w:p>
    <w:p w14:paraId="3DEDA936" w14:textId="77777777" w:rsidR="00A73E70" w:rsidRPr="00A73E70" w:rsidRDefault="00A73E70" w:rsidP="00A73E70">
      <w:pPr>
        <w:spacing w:before="120" w:afterLines="50" w:after="120"/>
        <w:rPr>
          <w:rFonts w:ascii="Times New Roman" w:eastAsiaTheme="minorEastAsia" w:hAnsi="Times New Roman" w:cs="Times New Roman"/>
          <w:b/>
          <w:bCs/>
          <w:sz w:val="22"/>
          <w:szCs w:val="22"/>
        </w:rPr>
      </w:pPr>
      <w:r w:rsidRPr="00A73E70">
        <w:rPr>
          <w:rStyle w:val="Strong"/>
          <w:rFonts w:ascii="Times New Roman" w:hAnsi="Times New Roman" w:cs="Times New Roman"/>
          <w:sz w:val="22"/>
          <w:szCs w:val="22"/>
          <w:highlight w:val="green"/>
        </w:rPr>
        <w:t>Proposal 3.1.3</w:t>
      </w:r>
      <w:r w:rsidRPr="00A73E70">
        <w:rPr>
          <w:rStyle w:val="Strong"/>
          <w:rFonts w:ascii="Times New Roman" w:hAnsi="Times New Roman" w:cs="Times New Roman"/>
          <w:color w:val="FF0000"/>
          <w:sz w:val="22"/>
          <w:szCs w:val="22"/>
          <w:highlight w:val="green"/>
        </w:rPr>
        <w:t>G</w:t>
      </w:r>
      <w:r w:rsidRPr="00A73E70">
        <w:rPr>
          <w:rStyle w:val="Strong"/>
          <w:rFonts w:ascii="Times New Roman" w:hAnsi="Times New Roman" w:cs="Times New Roman"/>
          <w:sz w:val="22"/>
          <w:szCs w:val="22"/>
          <w:highlight w:val="green"/>
        </w:rPr>
        <w:t>:</w:t>
      </w:r>
      <w:r w:rsidRPr="00A73E70">
        <w:rPr>
          <w:rStyle w:val="Strong"/>
          <w:rFonts w:ascii="Times New Roman" w:hAnsi="Times New Roman" w:cs="Times New Roman"/>
          <w:sz w:val="22"/>
          <w:szCs w:val="22"/>
        </w:rPr>
        <w:t xml:space="preserve"> </w:t>
      </w:r>
      <w:r w:rsidRPr="00A73E70">
        <w:rPr>
          <w:rFonts w:ascii="Times New Roman" w:hAnsi="Times New Roman" w:cs="Times New Roman"/>
          <w:b/>
          <w:bCs/>
          <w:sz w:val="22"/>
          <w:szCs w:val="22"/>
        </w:rPr>
        <w:t xml:space="preserve">For an 8-port SRS resource in </w:t>
      </w:r>
      <w:proofErr w:type="gramStart"/>
      <w:r w:rsidRPr="00A73E70">
        <w:rPr>
          <w:rFonts w:ascii="Times New Roman" w:hAnsi="Times New Roman" w:cs="Times New Roman"/>
          <w:b/>
          <w:bCs/>
          <w:sz w:val="22"/>
          <w:szCs w:val="22"/>
        </w:rPr>
        <w:t>a</w:t>
      </w:r>
      <w:proofErr w:type="gramEnd"/>
      <w:r w:rsidRPr="00A73E70">
        <w:rPr>
          <w:rFonts w:ascii="Times New Roman" w:hAnsi="Times New Roman" w:cs="Times New Roman"/>
          <w:b/>
          <w:bCs/>
          <w:sz w:val="22"/>
          <w:szCs w:val="22"/>
        </w:rPr>
        <w:t xml:space="preserve"> SRS resource set with usage ‘codebook’ or ‘</w:t>
      </w:r>
      <w:proofErr w:type="spellStart"/>
      <w:r w:rsidRPr="00A73E70">
        <w:rPr>
          <w:rFonts w:ascii="Times New Roman" w:hAnsi="Times New Roman" w:cs="Times New Roman"/>
          <w:b/>
          <w:bCs/>
          <w:sz w:val="22"/>
          <w:szCs w:val="22"/>
        </w:rPr>
        <w:t>antennaSwitching</w:t>
      </w:r>
      <w:proofErr w:type="spellEnd"/>
      <w:r w:rsidRPr="00A73E70">
        <w:rPr>
          <w:rFonts w:ascii="Times New Roman" w:hAnsi="Times New Roman" w:cs="Times New Roman"/>
          <w:b/>
          <w:bCs/>
          <w:sz w:val="22"/>
          <w:szCs w:val="22"/>
        </w:rPr>
        <w:t>’, when the 8 ports are mapped onto one or more OFDM symbols using legacy schemes (repetition, frequency hopping, partial sounding, or a combination thereof), and when the resource is assigned with comb 4 or comb 8, decide one of the following options:</w:t>
      </w:r>
    </w:p>
    <w:p w14:paraId="618151A9" w14:textId="77777777" w:rsidR="00A73E70" w:rsidRPr="00A73E70" w:rsidRDefault="00A73E70" w:rsidP="00A73E70">
      <w:pPr>
        <w:pStyle w:val="bullet1"/>
        <w:numPr>
          <w:ilvl w:val="0"/>
          <w:numId w:val="36"/>
        </w:numPr>
        <w:spacing w:after="100" w:afterAutospacing="1"/>
        <w:rPr>
          <w:rFonts w:cs="Times New Roman"/>
          <w:b/>
          <w:bCs/>
          <w:sz w:val="22"/>
          <w:szCs w:val="22"/>
        </w:rPr>
      </w:pPr>
      <w:r w:rsidRPr="00A73E70">
        <w:rPr>
          <w:rFonts w:cs="Times New Roman"/>
          <w:b/>
          <w:bCs/>
          <w:sz w:val="22"/>
          <w:szCs w:val="22"/>
        </w:rPr>
        <w:t>Option 1: the cyclic shift positions are completely aligned across the comb offsets on the same OFDM symbol.</w:t>
      </w:r>
    </w:p>
    <w:p w14:paraId="3926A074" w14:textId="77777777" w:rsidR="00A73E70" w:rsidRPr="00A73E70" w:rsidRDefault="00A73E70" w:rsidP="00A73E70">
      <w:pPr>
        <w:pStyle w:val="bullet1"/>
        <w:numPr>
          <w:ilvl w:val="1"/>
          <w:numId w:val="36"/>
        </w:numPr>
        <w:spacing w:before="100" w:after="100"/>
        <w:rPr>
          <w:rFonts w:cs="Times New Roman"/>
          <w:b/>
          <w:bCs/>
          <w:sz w:val="22"/>
          <w:szCs w:val="22"/>
        </w:rPr>
      </w:pPr>
      <w:r w:rsidRPr="00A73E70">
        <w:rPr>
          <w:rFonts w:cs="Times New Roman"/>
          <w:b/>
          <w:bCs/>
          <w:sz w:val="22"/>
          <w:szCs w:val="22"/>
        </w:rPr>
        <w:t xml:space="preserve">For comb </w:t>
      </w:r>
      <m:oMath>
        <m:sSub>
          <m:sSubPr>
            <m:ctrlPr>
              <w:rPr>
                <w:rFonts w:ascii="Cambria Math" w:eastAsia="SimSun" w:hAnsi="Cambria Math" w:cs="Times New Roman"/>
                <w:b/>
                <w:bCs/>
                <w:i/>
                <w:sz w:val="22"/>
                <w:szCs w:val="22"/>
                <w:lang w:eastAsia="ko-KR"/>
                <w14:ligatures w14:val="standardContextual"/>
              </w:rPr>
            </m:ctrlPr>
          </m:sSubPr>
          <m:e>
            <m:r>
              <m:rPr>
                <m:sty m:val="bi"/>
              </m:rPr>
              <w:rPr>
                <w:rFonts w:ascii="Cambria Math" w:hAnsi="Cambria Math" w:cs="Times New Roman"/>
                <w:sz w:val="22"/>
                <w:szCs w:val="22"/>
              </w:rPr>
              <m:t>K</m:t>
            </m:r>
          </m:e>
          <m:sub>
            <m:r>
              <m:rPr>
                <m:sty m:val="bi"/>
              </m:rPr>
              <w:rPr>
                <w:rFonts w:ascii="Cambria Math" w:hAnsi="Cambria Math" w:cs="Times New Roman"/>
                <w:sz w:val="22"/>
                <w:szCs w:val="22"/>
              </w:rPr>
              <m:t>TC</m:t>
            </m:r>
          </m:sub>
        </m:sSub>
      </m:oMath>
      <w:r w:rsidRPr="00A73E70">
        <w:rPr>
          <w:rFonts w:cs="Times New Roman"/>
          <w:b/>
          <w:bCs/>
          <w:sz w:val="22"/>
          <w:szCs w:val="22"/>
        </w:rPr>
        <w:t xml:space="preserve">=4, </w:t>
      </w:r>
      <m:oMath>
        <m:r>
          <m:rPr>
            <m:sty m:val="bi"/>
          </m:rPr>
          <w:rPr>
            <w:rFonts w:ascii="Cambria Math" w:hAnsi="Cambria Math" w:cs="Times New Roman"/>
            <w:sz w:val="22"/>
            <w:szCs w:val="22"/>
          </w:rPr>
          <m:t>k=2</m:t>
        </m:r>
      </m:oMath>
      <w:r w:rsidRPr="00A73E70">
        <w:rPr>
          <w:rFonts w:cs="Times New Roman"/>
          <w:b/>
          <w:bCs/>
          <w:sz w:val="22"/>
          <w:szCs w:val="22"/>
        </w:rPr>
        <w:t xml:space="preserve">. For comb </w:t>
      </w:r>
      <m:oMath>
        <m:sSub>
          <m:sSubPr>
            <m:ctrlPr>
              <w:rPr>
                <w:rFonts w:ascii="Cambria Math" w:eastAsia="SimSun" w:hAnsi="Cambria Math" w:cs="Times New Roman"/>
                <w:b/>
                <w:bCs/>
                <w:i/>
                <w:sz w:val="22"/>
                <w:szCs w:val="22"/>
                <w:lang w:eastAsia="ko-KR"/>
                <w14:ligatures w14:val="standardContextual"/>
              </w:rPr>
            </m:ctrlPr>
          </m:sSubPr>
          <m:e>
            <m:r>
              <m:rPr>
                <m:sty m:val="bi"/>
              </m:rPr>
              <w:rPr>
                <w:rFonts w:ascii="Cambria Math" w:hAnsi="Cambria Math" w:cs="Times New Roman"/>
                <w:sz w:val="22"/>
                <w:szCs w:val="22"/>
              </w:rPr>
              <m:t>K</m:t>
            </m:r>
          </m:e>
          <m:sub>
            <m:r>
              <m:rPr>
                <m:sty m:val="bi"/>
              </m:rPr>
              <w:rPr>
                <w:rFonts w:ascii="Cambria Math" w:hAnsi="Cambria Math" w:cs="Times New Roman"/>
                <w:sz w:val="22"/>
                <w:szCs w:val="22"/>
              </w:rPr>
              <m:t>TC</m:t>
            </m:r>
          </m:sub>
        </m:sSub>
      </m:oMath>
      <w:r w:rsidRPr="00A73E70">
        <w:rPr>
          <w:rFonts w:cs="Times New Roman"/>
          <w:b/>
          <w:bCs/>
          <w:sz w:val="22"/>
          <w:szCs w:val="22"/>
        </w:rPr>
        <w:t xml:space="preserve">=8, </w:t>
      </w:r>
      <m:oMath>
        <m:r>
          <m:rPr>
            <m:sty m:val="bi"/>
          </m:rPr>
          <w:rPr>
            <w:rFonts w:ascii="Cambria Math" w:hAnsi="Cambria Math" w:cs="Times New Roman"/>
            <w:sz w:val="22"/>
            <w:szCs w:val="22"/>
          </w:rPr>
          <m:t>k=4</m:t>
        </m:r>
      </m:oMath>
      <w:r w:rsidRPr="00A73E70">
        <w:rPr>
          <w:rFonts w:cs="Times New Roman"/>
          <w:b/>
          <w:bCs/>
          <w:sz w:val="22"/>
          <w:szCs w:val="22"/>
        </w:rPr>
        <w:t xml:space="preserve">. For port </w:t>
      </w:r>
      <m:oMath>
        <m:sSub>
          <m:sSubPr>
            <m:ctrlPr>
              <w:rPr>
                <w:rFonts w:ascii="Cambria Math" w:eastAsia="SimSun" w:hAnsi="Cambria Math" w:cs="Times New Roman"/>
                <w:b/>
                <w:bCs/>
                <w:i/>
                <w:sz w:val="22"/>
                <w:szCs w:val="22"/>
                <w:lang w:eastAsia="ko-KR"/>
                <w14:ligatures w14:val="standardContextual"/>
              </w:rPr>
            </m:ctrlPr>
          </m:sSubPr>
          <m:e>
            <m:r>
              <m:rPr>
                <m:sty m:val="bi"/>
              </m:rPr>
              <w:rPr>
                <w:rFonts w:ascii="Cambria Math" w:hAnsi="Cambria Math" w:cs="Times New Roman"/>
                <w:sz w:val="22"/>
                <w:szCs w:val="22"/>
              </w:rPr>
              <m:t>p</m:t>
            </m:r>
          </m:e>
          <m:sub>
            <m:r>
              <m:rPr>
                <m:sty m:val="bi"/>
              </m:rPr>
              <w:rPr>
                <w:rFonts w:ascii="Cambria Math" w:hAnsi="Cambria Math" w:cs="Times New Roman"/>
                <w:sz w:val="22"/>
                <w:szCs w:val="22"/>
              </w:rPr>
              <m:t>i</m:t>
            </m:r>
          </m:sub>
        </m:sSub>
      </m:oMath>
      <w:r w:rsidRPr="00A73E70">
        <w:rPr>
          <w:rFonts w:cs="Times New Roman"/>
          <w:b/>
          <w:bCs/>
          <w:sz w:val="22"/>
          <w:szCs w:val="22"/>
        </w:rPr>
        <w:t xml:space="preserve">, </w:t>
      </w:r>
      <m:oMath>
        <m:sSubSup>
          <m:sSubSupPr>
            <m:ctrlPr>
              <w:rPr>
                <w:rFonts w:ascii="Cambria Math" w:eastAsia="SimSun" w:hAnsi="Cambria Math" w:cs="Times New Roman"/>
                <w:b/>
                <w:bCs/>
                <w:sz w:val="22"/>
                <w:szCs w:val="22"/>
                <w:lang w:eastAsia="ko-KR"/>
                <w14:ligatures w14:val="standardContextual"/>
              </w:rPr>
            </m:ctrlPr>
          </m:sSubSupPr>
          <m:e>
            <m:r>
              <m:rPr>
                <m:sty m:val="bi"/>
              </m:rPr>
              <w:rPr>
                <w:rFonts w:ascii="Cambria Math" w:hAnsi="Cambria Math" w:cs="Times New Roman"/>
                <w:sz w:val="22"/>
                <w:szCs w:val="22"/>
              </w:rPr>
              <m:t>n</m:t>
            </m:r>
          </m:e>
          <m:sub>
            <m:r>
              <m:rPr>
                <m:nor/>
              </m:rPr>
              <w:rPr>
                <w:rFonts w:cs="Times New Roman"/>
                <w:b/>
                <w:bCs/>
                <w:sz w:val="22"/>
                <w:szCs w:val="22"/>
              </w:rPr>
              <m:t>SRS</m:t>
            </m:r>
          </m:sub>
          <m:sup>
            <m:r>
              <m:rPr>
                <m:nor/>
              </m:rPr>
              <w:rPr>
                <w:rFonts w:cs="Times New Roman"/>
                <w:b/>
                <w:bCs/>
                <w:sz w:val="22"/>
                <w:szCs w:val="22"/>
              </w:rPr>
              <m:t>cs</m:t>
            </m:r>
            <m:r>
              <m:rPr>
                <m:sty m:val="b"/>
              </m:rPr>
              <w:rPr>
                <w:rFonts w:ascii="Cambria Math" w:hAnsi="Cambria Math" w:cs="Times New Roman"/>
                <w:sz w:val="22"/>
                <w:szCs w:val="22"/>
              </w:rPr>
              <m:t>,</m:t>
            </m:r>
            <m:r>
              <m:rPr>
                <m:sty m:val="bi"/>
              </m:rPr>
              <w:rPr>
                <w:rFonts w:ascii="Cambria Math" w:hAnsi="Cambria Math" w:cs="Times New Roman"/>
                <w:sz w:val="22"/>
                <w:szCs w:val="22"/>
              </w:rPr>
              <m:t>i</m:t>
            </m:r>
          </m:sup>
        </m:sSubSup>
        <m:r>
          <m:rPr>
            <m:sty m:val="b"/>
          </m:rPr>
          <w:rPr>
            <w:rFonts w:ascii="Cambria Math" w:hAnsi="Cambria Math" w:cs="Times New Roman"/>
            <w:sz w:val="22"/>
            <w:szCs w:val="22"/>
          </w:rPr>
          <m:t>=</m:t>
        </m:r>
        <m:d>
          <m:dPr>
            <m:ctrlPr>
              <w:rPr>
                <w:rFonts w:ascii="Cambria Math" w:eastAsia="SimSun" w:hAnsi="Cambria Math" w:cs="Times New Roman"/>
                <w:b/>
                <w:bCs/>
                <w:sz w:val="22"/>
                <w:szCs w:val="22"/>
                <w:lang w:eastAsia="ko-KR"/>
                <w14:ligatures w14:val="standardContextual"/>
              </w:rPr>
            </m:ctrlPr>
          </m:dPr>
          <m:e>
            <m:sSubSup>
              <m:sSubSupPr>
                <m:ctrlPr>
                  <w:rPr>
                    <w:rFonts w:ascii="Cambria Math" w:eastAsia="SimSun" w:hAnsi="Cambria Math" w:cs="Times New Roman"/>
                    <w:b/>
                    <w:bCs/>
                    <w:sz w:val="22"/>
                    <w:szCs w:val="22"/>
                    <w:lang w:eastAsia="ko-KR"/>
                    <w14:ligatures w14:val="standardContextual"/>
                  </w:rPr>
                </m:ctrlPr>
              </m:sSubSupPr>
              <m:e>
                <m:r>
                  <m:rPr>
                    <m:sty m:val="bi"/>
                  </m:rPr>
                  <w:rPr>
                    <w:rFonts w:ascii="Cambria Math" w:hAnsi="Cambria Math" w:cs="Times New Roman"/>
                    <w:sz w:val="22"/>
                    <w:szCs w:val="22"/>
                  </w:rPr>
                  <m:t>n</m:t>
                </m:r>
              </m:e>
              <m:sub>
                <m:r>
                  <m:rPr>
                    <m:nor/>
                  </m:rPr>
                  <w:rPr>
                    <w:rFonts w:cs="Times New Roman"/>
                    <w:b/>
                    <w:bCs/>
                    <w:sz w:val="22"/>
                    <w:szCs w:val="22"/>
                  </w:rPr>
                  <m:t>SRS</m:t>
                </m:r>
              </m:sub>
              <m:sup>
                <m:r>
                  <m:rPr>
                    <m:nor/>
                  </m:rPr>
                  <w:rPr>
                    <w:rFonts w:cs="Times New Roman"/>
                    <w:b/>
                    <w:bCs/>
                    <w:sz w:val="22"/>
                    <w:szCs w:val="22"/>
                  </w:rPr>
                  <m:t>cs</m:t>
                </m:r>
              </m:sup>
            </m:sSubSup>
            <m:r>
              <m:rPr>
                <m:sty m:val="b"/>
              </m:rPr>
              <w:rPr>
                <w:rFonts w:ascii="Cambria Math" w:hAnsi="Cambria Math" w:cs="Times New Roman"/>
                <w:sz w:val="22"/>
                <w:szCs w:val="22"/>
              </w:rPr>
              <m:t>+</m:t>
            </m:r>
            <m:f>
              <m:fPr>
                <m:ctrlPr>
                  <w:rPr>
                    <w:rFonts w:ascii="Cambria Math" w:eastAsia="SimSun" w:hAnsi="Cambria Math" w:cs="Times New Roman"/>
                    <w:b/>
                    <w:bCs/>
                    <w:sz w:val="22"/>
                    <w:szCs w:val="22"/>
                    <w:lang w:eastAsia="ko-KR"/>
                    <w14:ligatures w14:val="standardContextual"/>
                  </w:rPr>
                </m:ctrlPr>
              </m:fPr>
              <m:num>
                <m:sSubSup>
                  <m:sSubSupPr>
                    <m:ctrlPr>
                      <w:rPr>
                        <w:rFonts w:ascii="Cambria Math" w:eastAsia="SimSun" w:hAnsi="Cambria Math" w:cs="Times New Roman"/>
                        <w:b/>
                        <w:bCs/>
                        <w:sz w:val="22"/>
                        <w:szCs w:val="22"/>
                        <w:lang w:eastAsia="ko-KR"/>
                        <w14:ligatures w14:val="standardContextual"/>
                      </w:rPr>
                    </m:ctrlPr>
                  </m:sSubSupPr>
                  <m:e>
                    <m:r>
                      <m:rPr>
                        <m:sty m:val="bi"/>
                      </m:rPr>
                      <w:rPr>
                        <w:rFonts w:ascii="Cambria Math" w:hAnsi="Cambria Math" w:cs="Times New Roman"/>
                        <w:strike/>
                        <w:sz w:val="22"/>
                        <w:szCs w:val="22"/>
                      </w:rPr>
                      <m:t>k</m:t>
                    </m:r>
                    <m:r>
                      <m:rPr>
                        <m:sty m:val="bi"/>
                      </m:rPr>
                      <w:rPr>
                        <w:rFonts w:ascii="Cambria Math" w:hAnsi="Cambria Math" w:cs="Times New Roman"/>
                        <w:sz w:val="22"/>
                        <w:szCs w:val="22"/>
                      </w:rPr>
                      <m:t>n</m:t>
                    </m:r>
                  </m:e>
                  <m:sub>
                    <m:r>
                      <m:rPr>
                        <m:nor/>
                      </m:rPr>
                      <w:rPr>
                        <w:rFonts w:cs="Times New Roman"/>
                        <w:b/>
                        <w:bCs/>
                        <w:sz w:val="22"/>
                        <w:szCs w:val="22"/>
                      </w:rPr>
                      <m:t>SRS</m:t>
                    </m:r>
                  </m:sub>
                  <m:sup>
                    <m:r>
                      <m:rPr>
                        <m:nor/>
                      </m:rPr>
                      <w:rPr>
                        <w:rFonts w:cs="Times New Roman"/>
                        <w:b/>
                        <w:bCs/>
                        <w:sz w:val="22"/>
                        <w:szCs w:val="22"/>
                      </w:rPr>
                      <m:t>cs</m:t>
                    </m:r>
                    <m:r>
                      <m:rPr>
                        <m:sty m:val="b"/>
                      </m:rPr>
                      <w:rPr>
                        <w:rFonts w:ascii="Cambria Math" w:hAnsi="Cambria Math" w:cs="Times New Roman"/>
                        <w:sz w:val="22"/>
                        <w:szCs w:val="22"/>
                      </w:rPr>
                      <m:t>,</m:t>
                    </m:r>
                    <m:r>
                      <m:rPr>
                        <m:nor/>
                      </m:rPr>
                      <w:rPr>
                        <w:rFonts w:cs="Times New Roman"/>
                        <w:b/>
                        <w:bCs/>
                        <w:sz w:val="22"/>
                        <w:szCs w:val="22"/>
                      </w:rPr>
                      <m:t>max</m:t>
                    </m:r>
                  </m:sup>
                </m:sSubSup>
                <m:d>
                  <m:dPr>
                    <m:begChr m:val="⌊"/>
                    <m:endChr m:val="⌋"/>
                    <m:ctrlPr>
                      <w:rPr>
                        <w:rFonts w:ascii="Cambria Math" w:eastAsia="SimSun" w:hAnsi="Cambria Math" w:cs="Times New Roman"/>
                        <w:b/>
                        <w:bCs/>
                        <w:sz w:val="22"/>
                        <w:szCs w:val="22"/>
                        <w:lang w:eastAsia="en-US"/>
                        <w14:ligatures w14:val="standardContextual"/>
                      </w:rPr>
                    </m:ctrlPr>
                  </m:dPr>
                  <m:e>
                    <m:f>
                      <m:fPr>
                        <m:type m:val="lin"/>
                        <m:ctrlPr>
                          <w:rPr>
                            <w:rFonts w:ascii="Cambria Math" w:eastAsia="SimSun" w:hAnsi="Cambria Math" w:cs="Times New Roman"/>
                            <w:b/>
                            <w:bCs/>
                            <w:sz w:val="22"/>
                            <w:szCs w:val="22"/>
                            <w:lang w:eastAsia="en-US"/>
                            <w14:ligatures w14:val="standardContextual"/>
                          </w:rPr>
                        </m:ctrlPr>
                      </m:fPr>
                      <m:num>
                        <m:d>
                          <m:dPr>
                            <m:ctrlPr>
                              <w:rPr>
                                <w:rFonts w:ascii="Cambria Math" w:eastAsia="SimSun" w:hAnsi="Cambria Math" w:cs="Times New Roman"/>
                                <w:b/>
                                <w:bCs/>
                                <w:sz w:val="22"/>
                                <w:szCs w:val="22"/>
                                <w:lang w:eastAsia="en-US"/>
                                <w14:ligatures w14:val="standardContextual"/>
                              </w:rPr>
                            </m:ctrlPr>
                          </m:dPr>
                          <m:e>
                            <m:sSub>
                              <m:sSubPr>
                                <m:ctrlPr>
                                  <w:rPr>
                                    <w:rFonts w:ascii="Cambria Math" w:eastAsia="SimSun" w:hAnsi="Cambria Math" w:cs="Times New Roman"/>
                                    <w:b/>
                                    <w:bCs/>
                                    <w:sz w:val="22"/>
                                    <w:szCs w:val="22"/>
                                    <w:lang w:eastAsia="en-US"/>
                                    <w14:ligatures w14:val="standardContextual"/>
                                  </w:rPr>
                                </m:ctrlPr>
                              </m:sSubPr>
                              <m:e>
                                <m:r>
                                  <m:rPr>
                                    <m:sty m:val="bi"/>
                                  </m:rPr>
                                  <w:rPr>
                                    <w:rFonts w:ascii="Cambria Math" w:hAnsi="Cambria Math" w:cs="Times New Roman"/>
                                    <w:sz w:val="22"/>
                                    <w:szCs w:val="22"/>
                                    <w:lang w:eastAsia="en-US"/>
                                  </w:rPr>
                                  <m:t>p</m:t>
                                </m:r>
                              </m:e>
                              <m:sub>
                                <m:r>
                                  <m:rPr>
                                    <m:sty m:val="bi"/>
                                  </m:rPr>
                                  <w:rPr>
                                    <w:rFonts w:ascii="Cambria Math" w:hAnsi="Cambria Math" w:cs="Times New Roman"/>
                                    <w:sz w:val="22"/>
                                    <w:szCs w:val="22"/>
                                    <w:lang w:eastAsia="en-US"/>
                                  </w:rPr>
                                  <m:t>i</m:t>
                                </m:r>
                              </m:sub>
                            </m:sSub>
                            <m:r>
                              <m:rPr>
                                <m:sty m:val="b"/>
                              </m:rPr>
                              <w:rPr>
                                <w:rFonts w:ascii="Cambria Math" w:hAnsi="Cambria Math" w:cs="Times New Roman"/>
                                <w:sz w:val="22"/>
                                <w:szCs w:val="22"/>
                                <w:lang w:eastAsia="en-US"/>
                              </w:rPr>
                              <m:t>-1000</m:t>
                            </m:r>
                          </m:e>
                        </m:d>
                      </m:num>
                      <m:den>
                        <m:r>
                          <m:rPr>
                            <m:sty m:val="bi"/>
                          </m:rPr>
                          <w:rPr>
                            <w:rFonts w:ascii="Cambria Math" w:hAnsi="Cambria Math" w:cs="Times New Roman"/>
                            <w:sz w:val="22"/>
                            <w:szCs w:val="22"/>
                            <w:lang w:eastAsia="en-US"/>
                          </w:rPr>
                          <m:t>k</m:t>
                        </m:r>
                      </m:den>
                    </m:f>
                  </m:e>
                </m:d>
              </m:num>
              <m:den>
                <m:sSubSup>
                  <m:sSubSupPr>
                    <m:ctrlPr>
                      <w:rPr>
                        <w:rFonts w:ascii="Cambria Math" w:eastAsia="SimSun" w:hAnsi="Cambria Math" w:cs="Times New Roman"/>
                        <w:b/>
                        <w:bCs/>
                        <w:sz w:val="22"/>
                        <w:szCs w:val="22"/>
                        <w:lang w:eastAsia="ko-KR"/>
                        <w14:ligatures w14:val="standardContextual"/>
                      </w:rPr>
                    </m:ctrlPr>
                  </m:sSubSupPr>
                  <m:e>
                    <m:r>
                      <m:rPr>
                        <m:sty m:val="bi"/>
                      </m:rPr>
                      <w:rPr>
                        <w:rFonts w:ascii="Cambria Math" w:hAnsi="Cambria Math" w:cs="Times New Roman"/>
                        <w:sz w:val="22"/>
                        <w:szCs w:val="22"/>
                      </w:rPr>
                      <m:t>N</m:t>
                    </m:r>
                  </m:e>
                  <m:sub>
                    <m:r>
                      <m:rPr>
                        <m:nor/>
                      </m:rPr>
                      <w:rPr>
                        <w:rFonts w:cs="Times New Roman"/>
                        <w:b/>
                        <w:bCs/>
                        <w:sz w:val="22"/>
                        <w:szCs w:val="22"/>
                      </w:rPr>
                      <m:t>ap</m:t>
                    </m:r>
                  </m:sub>
                  <m:sup>
                    <m:r>
                      <m:rPr>
                        <m:nor/>
                      </m:rPr>
                      <w:rPr>
                        <w:rFonts w:cs="Times New Roman"/>
                        <w:b/>
                        <w:bCs/>
                        <w:sz w:val="22"/>
                        <w:szCs w:val="22"/>
                      </w:rPr>
                      <m:t>SRS</m:t>
                    </m:r>
                  </m:sup>
                </m:sSubSup>
                <m:r>
                  <m:rPr>
                    <m:sty m:val="bi"/>
                  </m:rPr>
                  <w:rPr>
                    <w:rFonts w:ascii="Cambria Math" w:hAnsi="Cambria Math" w:cs="Times New Roman"/>
                    <w:sz w:val="22"/>
                    <w:szCs w:val="22"/>
                  </w:rPr>
                  <m:t>/k</m:t>
                </m:r>
              </m:den>
            </m:f>
          </m:e>
        </m:d>
        <m:r>
          <m:rPr>
            <m:nor/>
          </m:rPr>
          <w:rPr>
            <w:rFonts w:cs="Times New Roman"/>
            <w:b/>
            <w:bCs/>
            <w:sz w:val="22"/>
            <w:szCs w:val="22"/>
          </w:rPr>
          <m:t xml:space="preserve"> mod </m:t>
        </m:r>
        <m:sSubSup>
          <m:sSubSupPr>
            <m:ctrlPr>
              <w:rPr>
                <w:rFonts w:ascii="Cambria Math" w:eastAsia="SimSun" w:hAnsi="Cambria Math" w:cs="Times New Roman"/>
                <w:b/>
                <w:bCs/>
                <w:sz w:val="22"/>
                <w:szCs w:val="22"/>
                <w:lang w:eastAsia="ko-KR"/>
                <w14:ligatures w14:val="standardContextual"/>
              </w:rPr>
            </m:ctrlPr>
          </m:sSubSupPr>
          <m:e>
            <m:r>
              <m:rPr>
                <m:sty m:val="bi"/>
              </m:rPr>
              <w:rPr>
                <w:rFonts w:ascii="Cambria Math" w:hAnsi="Cambria Math" w:cs="Times New Roman"/>
                <w:sz w:val="22"/>
                <w:szCs w:val="22"/>
              </w:rPr>
              <m:t>n</m:t>
            </m:r>
          </m:e>
          <m:sub>
            <m:r>
              <m:rPr>
                <m:nor/>
              </m:rPr>
              <w:rPr>
                <w:rFonts w:cs="Times New Roman"/>
                <w:b/>
                <w:bCs/>
                <w:sz w:val="22"/>
                <w:szCs w:val="22"/>
              </w:rPr>
              <m:t>SRS</m:t>
            </m:r>
          </m:sub>
          <m:sup>
            <m:r>
              <m:rPr>
                <m:nor/>
              </m:rPr>
              <w:rPr>
                <w:rFonts w:cs="Times New Roman"/>
                <w:b/>
                <w:bCs/>
                <w:sz w:val="22"/>
                <w:szCs w:val="22"/>
              </w:rPr>
              <m:t>cs</m:t>
            </m:r>
            <m:r>
              <m:rPr>
                <m:sty m:val="b"/>
              </m:rPr>
              <w:rPr>
                <w:rFonts w:ascii="Cambria Math" w:hAnsi="Cambria Math" w:cs="Times New Roman"/>
                <w:sz w:val="22"/>
                <w:szCs w:val="22"/>
              </w:rPr>
              <m:t>,</m:t>
            </m:r>
            <m:r>
              <m:rPr>
                <m:nor/>
              </m:rPr>
              <w:rPr>
                <w:rFonts w:cs="Times New Roman"/>
                <w:b/>
                <w:bCs/>
                <w:sz w:val="22"/>
                <w:szCs w:val="22"/>
              </w:rPr>
              <m:t>max</m:t>
            </m:r>
          </m:sup>
        </m:sSubSup>
      </m:oMath>
      <w:r w:rsidRPr="00A73E70">
        <w:rPr>
          <w:rFonts w:cs="Times New Roman"/>
          <w:b/>
          <w:bCs/>
          <w:sz w:val="22"/>
          <w:szCs w:val="22"/>
        </w:rPr>
        <w:t>.</w:t>
      </w:r>
    </w:p>
    <w:p w14:paraId="19E656BD" w14:textId="77777777" w:rsidR="00A73E70" w:rsidRPr="00A73E70" w:rsidRDefault="00A73E70" w:rsidP="00A73E70">
      <w:pPr>
        <w:pStyle w:val="bullet1"/>
        <w:numPr>
          <w:ilvl w:val="0"/>
          <w:numId w:val="36"/>
        </w:numPr>
        <w:spacing w:before="100" w:after="100"/>
        <w:rPr>
          <w:rFonts w:cs="Times New Roman"/>
          <w:b/>
          <w:bCs/>
          <w:sz w:val="22"/>
          <w:szCs w:val="22"/>
        </w:rPr>
      </w:pPr>
      <w:r w:rsidRPr="00A73E70">
        <w:rPr>
          <w:rFonts w:cs="Times New Roman"/>
          <w:b/>
          <w:bCs/>
          <w:sz w:val="22"/>
          <w:szCs w:val="22"/>
        </w:rPr>
        <w:t>Option 2: the cyclic shift positions are unaligned across the comb offsets on the same OFDM symbol for comb 4, and the cyclic shift positions are aligned on only 2 of the 4 comb offsets on the same OFDM symbol for comb 8.</w:t>
      </w:r>
    </w:p>
    <w:p w14:paraId="349A46E9" w14:textId="77777777" w:rsidR="00A73E70" w:rsidRPr="00A73E70" w:rsidRDefault="00A73E70" w:rsidP="00A73E70">
      <w:pPr>
        <w:pStyle w:val="bullet1"/>
        <w:numPr>
          <w:ilvl w:val="1"/>
          <w:numId w:val="36"/>
        </w:numPr>
        <w:spacing w:before="100" w:after="100"/>
        <w:rPr>
          <w:rFonts w:cs="Times New Roman"/>
          <w:b/>
          <w:bCs/>
          <w:sz w:val="22"/>
          <w:szCs w:val="22"/>
        </w:rPr>
      </w:pPr>
      <w:r w:rsidRPr="00A73E70">
        <w:rPr>
          <w:rFonts w:cs="Times New Roman"/>
          <w:b/>
          <w:bCs/>
          <w:sz w:val="22"/>
          <w:szCs w:val="22"/>
        </w:rPr>
        <w:lastRenderedPageBreak/>
        <w:t xml:space="preserve">For comb </w:t>
      </w:r>
      <m:oMath>
        <m:sSub>
          <m:sSubPr>
            <m:ctrlPr>
              <w:rPr>
                <w:rFonts w:ascii="Cambria Math" w:eastAsia="SimSun" w:hAnsi="Cambria Math" w:cs="Times New Roman"/>
                <w:b/>
                <w:bCs/>
                <w:i/>
                <w:sz w:val="22"/>
                <w:szCs w:val="22"/>
                <w:lang w:eastAsia="ko-KR"/>
                <w14:ligatures w14:val="standardContextual"/>
              </w:rPr>
            </m:ctrlPr>
          </m:sSubPr>
          <m:e>
            <m:r>
              <m:rPr>
                <m:sty m:val="bi"/>
              </m:rPr>
              <w:rPr>
                <w:rFonts w:ascii="Cambria Math" w:hAnsi="Cambria Math" w:cs="Times New Roman"/>
                <w:sz w:val="22"/>
                <w:szCs w:val="22"/>
              </w:rPr>
              <m:t>K</m:t>
            </m:r>
          </m:e>
          <m:sub>
            <m:r>
              <m:rPr>
                <m:sty m:val="bi"/>
              </m:rPr>
              <w:rPr>
                <w:rFonts w:ascii="Cambria Math" w:hAnsi="Cambria Math" w:cs="Times New Roman"/>
                <w:sz w:val="22"/>
                <w:szCs w:val="22"/>
              </w:rPr>
              <m:t>TC</m:t>
            </m:r>
          </m:sub>
        </m:sSub>
      </m:oMath>
      <w:r w:rsidRPr="00A73E70">
        <w:rPr>
          <w:rFonts w:cs="Times New Roman"/>
          <w:b/>
          <w:bCs/>
          <w:sz w:val="22"/>
          <w:szCs w:val="22"/>
        </w:rPr>
        <w:t xml:space="preserve">=4, </w:t>
      </w:r>
      <m:oMath>
        <m:r>
          <m:rPr>
            <m:sty m:val="bi"/>
          </m:rPr>
          <w:rPr>
            <w:rFonts w:ascii="Cambria Math" w:hAnsi="Cambria Math" w:cs="Times New Roman"/>
            <w:sz w:val="22"/>
            <w:szCs w:val="22"/>
          </w:rPr>
          <m:t>k=2</m:t>
        </m:r>
      </m:oMath>
      <w:r w:rsidRPr="00A73E70">
        <w:rPr>
          <w:rFonts w:cs="Times New Roman"/>
          <w:b/>
          <w:bCs/>
          <w:sz w:val="22"/>
          <w:szCs w:val="22"/>
        </w:rPr>
        <w:t xml:space="preserve">. For comb </w:t>
      </w:r>
      <m:oMath>
        <m:sSub>
          <m:sSubPr>
            <m:ctrlPr>
              <w:rPr>
                <w:rFonts w:ascii="Cambria Math" w:eastAsia="SimSun" w:hAnsi="Cambria Math" w:cs="Times New Roman"/>
                <w:b/>
                <w:bCs/>
                <w:i/>
                <w:sz w:val="22"/>
                <w:szCs w:val="22"/>
                <w:lang w:eastAsia="ko-KR"/>
                <w14:ligatures w14:val="standardContextual"/>
              </w:rPr>
            </m:ctrlPr>
          </m:sSubPr>
          <m:e>
            <m:r>
              <m:rPr>
                <m:sty m:val="bi"/>
              </m:rPr>
              <w:rPr>
                <w:rFonts w:ascii="Cambria Math" w:hAnsi="Cambria Math" w:cs="Times New Roman"/>
                <w:sz w:val="22"/>
                <w:szCs w:val="22"/>
              </w:rPr>
              <m:t>K</m:t>
            </m:r>
          </m:e>
          <m:sub>
            <m:r>
              <m:rPr>
                <m:sty m:val="bi"/>
              </m:rPr>
              <w:rPr>
                <w:rFonts w:ascii="Cambria Math" w:hAnsi="Cambria Math" w:cs="Times New Roman"/>
                <w:sz w:val="22"/>
                <w:szCs w:val="22"/>
              </w:rPr>
              <m:t>TC</m:t>
            </m:r>
          </m:sub>
        </m:sSub>
      </m:oMath>
      <w:r w:rsidRPr="00A73E70">
        <w:rPr>
          <w:rFonts w:cs="Times New Roman"/>
          <w:b/>
          <w:bCs/>
          <w:sz w:val="22"/>
          <w:szCs w:val="22"/>
        </w:rPr>
        <w:t xml:space="preserve">=8, </w:t>
      </w:r>
      <m:oMath>
        <m:r>
          <m:rPr>
            <m:sty m:val="bi"/>
          </m:rPr>
          <w:rPr>
            <w:rFonts w:ascii="Cambria Math" w:hAnsi="Cambria Math" w:cs="Times New Roman"/>
            <w:sz w:val="22"/>
            <w:szCs w:val="22"/>
          </w:rPr>
          <m:t>k=4</m:t>
        </m:r>
      </m:oMath>
      <w:r w:rsidRPr="00A73E70">
        <w:rPr>
          <w:rFonts w:cs="Times New Roman"/>
          <w:b/>
          <w:bCs/>
          <w:sz w:val="22"/>
          <w:szCs w:val="22"/>
        </w:rPr>
        <w:t xml:space="preserve">.  Example: For port </w:t>
      </w:r>
      <m:oMath>
        <m:sSub>
          <m:sSubPr>
            <m:ctrlPr>
              <w:rPr>
                <w:rFonts w:ascii="Cambria Math" w:eastAsia="SimSun" w:hAnsi="Cambria Math" w:cs="Times New Roman"/>
                <w:b/>
                <w:bCs/>
                <w:i/>
                <w:sz w:val="22"/>
                <w:szCs w:val="22"/>
                <w:lang w:eastAsia="ko-KR"/>
                <w14:ligatures w14:val="standardContextual"/>
              </w:rPr>
            </m:ctrlPr>
          </m:sSubPr>
          <m:e>
            <m:r>
              <m:rPr>
                <m:sty m:val="bi"/>
              </m:rPr>
              <w:rPr>
                <w:rFonts w:ascii="Cambria Math" w:hAnsi="Cambria Math" w:cs="Times New Roman"/>
                <w:sz w:val="22"/>
                <w:szCs w:val="22"/>
              </w:rPr>
              <m:t>p</m:t>
            </m:r>
          </m:e>
          <m:sub>
            <m:r>
              <m:rPr>
                <m:sty m:val="bi"/>
              </m:rPr>
              <w:rPr>
                <w:rFonts w:ascii="Cambria Math" w:hAnsi="Cambria Math" w:cs="Times New Roman"/>
                <w:sz w:val="22"/>
                <w:szCs w:val="22"/>
              </w:rPr>
              <m:t>i</m:t>
            </m:r>
          </m:sub>
        </m:sSub>
      </m:oMath>
      <w:r w:rsidRPr="00A73E70">
        <w:rPr>
          <w:rFonts w:cs="Times New Roman"/>
          <w:b/>
          <w:bCs/>
          <w:sz w:val="22"/>
          <w:szCs w:val="22"/>
        </w:rPr>
        <w:t xml:space="preserve">, </w:t>
      </w:r>
      <m:oMath>
        <m:sSubSup>
          <m:sSubSupPr>
            <m:ctrlPr>
              <w:rPr>
                <w:rFonts w:ascii="Cambria Math" w:eastAsia="SimSun" w:hAnsi="Cambria Math" w:cs="Times New Roman"/>
                <w:b/>
                <w:bCs/>
                <w:sz w:val="22"/>
                <w:szCs w:val="22"/>
                <w:lang w:eastAsia="ko-KR"/>
                <w14:ligatures w14:val="standardContextual"/>
              </w:rPr>
            </m:ctrlPr>
          </m:sSubSupPr>
          <m:e>
            <m:r>
              <m:rPr>
                <m:sty m:val="bi"/>
              </m:rPr>
              <w:rPr>
                <w:rFonts w:ascii="Cambria Math" w:hAnsi="Cambria Math" w:cs="Times New Roman"/>
                <w:sz w:val="22"/>
                <w:szCs w:val="22"/>
              </w:rPr>
              <m:t>n</m:t>
            </m:r>
          </m:e>
          <m:sub>
            <m:r>
              <m:rPr>
                <m:nor/>
              </m:rPr>
              <w:rPr>
                <w:rFonts w:cs="Times New Roman"/>
                <w:b/>
                <w:bCs/>
                <w:sz w:val="22"/>
                <w:szCs w:val="22"/>
              </w:rPr>
              <m:t>SRS</m:t>
            </m:r>
          </m:sub>
          <m:sup>
            <m:r>
              <m:rPr>
                <m:nor/>
              </m:rPr>
              <w:rPr>
                <w:rFonts w:cs="Times New Roman"/>
                <w:b/>
                <w:bCs/>
                <w:sz w:val="22"/>
                <w:szCs w:val="22"/>
              </w:rPr>
              <m:t>cs</m:t>
            </m:r>
            <m:r>
              <m:rPr>
                <m:sty m:val="b"/>
              </m:rPr>
              <w:rPr>
                <w:rFonts w:ascii="Cambria Math" w:hAnsi="Cambria Math" w:cs="Times New Roman"/>
                <w:sz w:val="22"/>
                <w:szCs w:val="22"/>
              </w:rPr>
              <m:t>,</m:t>
            </m:r>
            <m:r>
              <m:rPr>
                <m:sty m:val="bi"/>
              </m:rPr>
              <w:rPr>
                <w:rFonts w:ascii="Cambria Math" w:hAnsi="Cambria Math" w:cs="Times New Roman"/>
                <w:sz w:val="22"/>
                <w:szCs w:val="22"/>
              </w:rPr>
              <m:t>i</m:t>
            </m:r>
          </m:sup>
        </m:sSubSup>
        <m:r>
          <m:rPr>
            <m:sty m:val="b"/>
          </m:rPr>
          <w:rPr>
            <w:rFonts w:ascii="Cambria Math" w:hAnsi="Cambria Math" w:cs="Times New Roman"/>
            <w:sz w:val="22"/>
            <w:szCs w:val="22"/>
          </w:rPr>
          <m:t>=</m:t>
        </m:r>
        <m:d>
          <m:dPr>
            <m:ctrlPr>
              <w:rPr>
                <w:rFonts w:ascii="Cambria Math" w:eastAsia="SimSun" w:hAnsi="Cambria Math" w:cs="Times New Roman"/>
                <w:b/>
                <w:bCs/>
                <w:sz w:val="22"/>
                <w:szCs w:val="22"/>
                <w:lang w:eastAsia="ko-KR"/>
                <w14:ligatures w14:val="standardContextual"/>
              </w:rPr>
            </m:ctrlPr>
          </m:dPr>
          <m:e>
            <m:sSubSup>
              <m:sSubSupPr>
                <m:ctrlPr>
                  <w:rPr>
                    <w:rFonts w:ascii="Cambria Math" w:eastAsia="SimSun" w:hAnsi="Cambria Math" w:cs="Times New Roman"/>
                    <w:b/>
                    <w:bCs/>
                    <w:sz w:val="22"/>
                    <w:szCs w:val="22"/>
                    <w:lang w:eastAsia="ko-KR"/>
                    <w14:ligatures w14:val="standardContextual"/>
                  </w:rPr>
                </m:ctrlPr>
              </m:sSubSupPr>
              <m:e>
                <m:r>
                  <m:rPr>
                    <m:sty m:val="bi"/>
                  </m:rPr>
                  <w:rPr>
                    <w:rFonts w:ascii="Cambria Math" w:hAnsi="Cambria Math" w:cs="Times New Roman"/>
                    <w:sz w:val="22"/>
                    <w:szCs w:val="22"/>
                  </w:rPr>
                  <m:t>n</m:t>
                </m:r>
              </m:e>
              <m:sub>
                <m:r>
                  <m:rPr>
                    <m:nor/>
                  </m:rPr>
                  <w:rPr>
                    <w:rFonts w:cs="Times New Roman"/>
                    <w:b/>
                    <w:bCs/>
                    <w:sz w:val="22"/>
                    <w:szCs w:val="22"/>
                  </w:rPr>
                  <m:t>SRS</m:t>
                </m:r>
              </m:sub>
              <m:sup>
                <m:r>
                  <m:rPr>
                    <m:nor/>
                  </m:rPr>
                  <w:rPr>
                    <w:rFonts w:cs="Times New Roman"/>
                    <w:b/>
                    <w:bCs/>
                    <w:sz w:val="22"/>
                    <w:szCs w:val="22"/>
                  </w:rPr>
                  <m:t>cs</m:t>
                </m:r>
              </m:sup>
            </m:sSubSup>
            <m:r>
              <m:rPr>
                <m:sty m:val="b"/>
              </m:rPr>
              <w:rPr>
                <w:rFonts w:ascii="Cambria Math" w:hAnsi="Cambria Math" w:cs="Times New Roman"/>
                <w:sz w:val="22"/>
                <w:szCs w:val="22"/>
              </w:rPr>
              <m:t>+(</m:t>
            </m:r>
            <m:d>
              <m:dPr>
                <m:ctrlPr>
                  <w:rPr>
                    <w:rFonts w:ascii="Cambria Math" w:eastAsia="SimSun" w:hAnsi="Cambria Math" w:cs="Times New Roman"/>
                    <w:b/>
                    <w:bCs/>
                    <w:i/>
                    <w:sz w:val="22"/>
                    <w:szCs w:val="22"/>
                    <w:lang w:eastAsia="en-US"/>
                    <w14:ligatures w14:val="standardContextual"/>
                  </w:rPr>
                </m:ctrlPr>
              </m:dPr>
              <m:e>
                <m:sSub>
                  <m:sSubPr>
                    <m:ctrlPr>
                      <w:rPr>
                        <w:rFonts w:ascii="Cambria Math" w:eastAsia="SimSun" w:hAnsi="Cambria Math" w:cs="Times New Roman"/>
                        <w:b/>
                        <w:bCs/>
                        <w:i/>
                        <w:sz w:val="22"/>
                        <w:szCs w:val="22"/>
                        <w:lang w:eastAsia="en-US"/>
                        <w14:ligatures w14:val="standardContextual"/>
                      </w:rPr>
                    </m:ctrlPr>
                  </m:sSubPr>
                  <m:e>
                    <m:r>
                      <m:rPr>
                        <m:sty m:val="bi"/>
                      </m:rPr>
                      <w:rPr>
                        <w:rFonts w:ascii="Cambria Math" w:hAnsi="Cambria Math" w:cs="Times New Roman"/>
                        <w:sz w:val="22"/>
                        <w:szCs w:val="22"/>
                        <w:lang w:eastAsia="en-US"/>
                      </w:rPr>
                      <m:t>p</m:t>
                    </m:r>
                  </m:e>
                  <m:sub>
                    <m:r>
                      <m:rPr>
                        <m:sty m:val="bi"/>
                      </m:rPr>
                      <w:rPr>
                        <w:rFonts w:ascii="Cambria Math" w:hAnsi="Cambria Math" w:cs="Times New Roman"/>
                        <w:sz w:val="22"/>
                        <w:szCs w:val="22"/>
                        <w:lang w:eastAsia="en-US"/>
                      </w:rPr>
                      <m:t>i</m:t>
                    </m:r>
                  </m:sub>
                </m:sSub>
                <m:r>
                  <m:rPr>
                    <m:sty m:val="bi"/>
                  </m:rPr>
                  <w:rPr>
                    <w:rFonts w:ascii="Cambria Math" w:hAnsi="Cambria Math" w:cs="Times New Roman"/>
                    <w:sz w:val="22"/>
                    <w:szCs w:val="22"/>
                    <w:lang w:eastAsia="en-US"/>
                  </w:rPr>
                  <m:t>-1000</m:t>
                </m:r>
              </m:e>
            </m:d>
            <m:r>
              <m:rPr>
                <m:sty m:val="b"/>
              </m:rPr>
              <w:rPr>
                <w:rFonts w:ascii="Cambria Math" w:hAnsi="Cambria Math" w:cs="Times New Roman"/>
                <w:sz w:val="22"/>
                <w:szCs w:val="22"/>
              </w:rPr>
              <m:t xml:space="preserve">mod </m:t>
            </m:r>
            <m:r>
              <m:rPr>
                <m:sty m:val="bi"/>
              </m:rPr>
              <w:rPr>
                <w:rFonts w:ascii="Cambria Math" w:hAnsi="Cambria Math" w:cs="Times New Roman"/>
                <w:sz w:val="22"/>
                <w:szCs w:val="22"/>
              </w:rPr>
              <m:t>k</m:t>
            </m:r>
            <m:r>
              <m:rPr>
                <m:sty m:val="b"/>
              </m:rPr>
              <w:rPr>
                <w:rFonts w:ascii="Cambria Math" w:hAnsi="Cambria Math" w:cs="Times New Roman"/>
                <w:sz w:val="22"/>
                <w:szCs w:val="22"/>
              </w:rPr>
              <m:t>)+</m:t>
            </m:r>
            <m:f>
              <m:fPr>
                <m:ctrlPr>
                  <w:rPr>
                    <w:rFonts w:ascii="Cambria Math" w:eastAsia="SimSun" w:hAnsi="Cambria Math" w:cs="Times New Roman"/>
                    <w:b/>
                    <w:bCs/>
                    <w:sz w:val="22"/>
                    <w:szCs w:val="22"/>
                    <w:lang w:eastAsia="ko-KR"/>
                    <w14:ligatures w14:val="standardContextual"/>
                  </w:rPr>
                </m:ctrlPr>
              </m:fPr>
              <m:num>
                <m:sSubSup>
                  <m:sSubSupPr>
                    <m:ctrlPr>
                      <w:rPr>
                        <w:rFonts w:ascii="Cambria Math" w:eastAsia="SimSun" w:hAnsi="Cambria Math" w:cs="Times New Roman"/>
                        <w:b/>
                        <w:bCs/>
                        <w:sz w:val="22"/>
                        <w:szCs w:val="22"/>
                        <w:lang w:eastAsia="ko-KR"/>
                        <w14:ligatures w14:val="standardContextual"/>
                      </w:rPr>
                    </m:ctrlPr>
                  </m:sSubSupPr>
                  <m:e>
                    <m:r>
                      <m:rPr>
                        <m:sty m:val="bi"/>
                      </m:rPr>
                      <w:rPr>
                        <w:rFonts w:ascii="Cambria Math" w:hAnsi="Cambria Math" w:cs="Times New Roman"/>
                        <w:strike/>
                        <w:sz w:val="22"/>
                        <w:szCs w:val="22"/>
                      </w:rPr>
                      <m:t>k</m:t>
                    </m:r>
                    <m:r>
                      <m:rPr>
                        <m:sty m:val="bi"/>
                      </m:rPr>
                      <w:rPr>
                        <w:rFonts w:ascii="Cambria Math" w:hAnsi="Cambria Math" w:cs="Times New Roman"/>
                        <w:sz w:val="22"/>
                        <w:szCs w:val="22"/>
                      </w:rPr>
                      <m:t>n</m:t>
                    </m:r>
                  </m:e>
                  <m:sub>
                    <m:r>
                      <m:rPr>
                        <m:nor/>
                      </m:rPr>
                      <w:rPr>
                        <w:rFonts w:cs="Times New Roman"/>
                        <w:b/>
                        <w:bCs/>
                        <w:sz w:val="22"/>
                        <w:szCs w:val="22"/>
                      </w:rPr>
                      <m:t>SRS</m:t>
                    </m:r>
                  </m:sub>
                  <m:sup>
                    <m:r>
                      <m:rPr>
                        <m:nor/>
                      </m:rPr>
                      <w:rPr>
                        <w:rFonts w:cs="Times New Roman"/>
                        <w:b/>
                        <w:bCs/>
                        <w:sz w:val="22"/>
                        <w:szCs w:val="22"/>
                      </w:rPr>
                      <m:t>cs</m:t>
                    </m:r>
                    <m:r>
                      <m:rPr>
                        <m:sty m:val="b"/>
                      </m:rPr>
                      <w:rPr>
                        <w:rFonts w:ascii="Cambria Math" w:hAnsi="Cambria Math" w:cs="Times New Roman"/>
                        <w:sz w:val="22"/>
                        <w:szCs w:val="22"/>
                      </w:rPr>
                      <m:t>,</m:t>
                    </m:r>
                    <m:r>
                      <m:rPr>
                        <m:nor/>
                      </m:rPr>
                      <w:rPr>
                        <w:rFonts w:cs="Times New Roman"/>
                        <w:b/>
                        <w:bCs/>
                        <w:sz w:val="22"/>
                        <w:szCs w:val="22"/>
                      </w:rPr>
                      <m:t>max</m:t>
                    </m:r>
                  </m:sup>
                </m:sSubSup>
                <m:d>
                  <m:dPr>
                    <m:begChr m:val="⌊"/>
                    <m:endChr m:val="⌋"/>
                    <m:ctrlPr>
                      <w:rPr>
                        <w:rFonts w:ascii="Cambria Math" w:eastAsia="SimSun" w:hAnsi="Cambria Math" w:cs="Times New Roman"/>
                        <w:b/>
                        <w:bCs/>
                        <w:sz w:val="22"/>
                        <w:szCs w:val="22"/>
                        <w:lang w:eastAsia="en-US"/>
                        <w14:ligatures w14:val="standardContextual"/>
                      </w:rPr>
                    </m:ctrlPr>
                  </m:dPr>
                  <m:e>
                    <m:f>
                      <m:fPr>
                        <m:type m:val="lin"/>
                        <m:ctrlPr>
                          <w:rPr>
                            <w:rFonts w:ascii="Cambria Math" w:eastAsia="SimSun" w:hAnsi="Cambria Math" w:cs="Times New Roman"/>
                            <w:b/>
                            <w:bCs/>
                            <w:sz w:val="22"/>
                            <w:szCs w:val="22"/>
                            <w:lang w:eastAsia="en-US"/>
                            <w14:ligatures w14:val="standardContextual"/>
                          </w:rPr>
                        </m:ctrlPr>
                      </m:fPr>
                      <m:num>
                        <m:d>
                          <m:dPr>
                            <m:ctrlPr>
                              <w:rPr>
                                <w:rFonts w:ascii="Cambria Math" w:eastAsia="SimSun" w:hAnsi="Cambria Math" w:cs="Times New Roman"/>
                                <w:b/>
                                <w:bCs/>
                                <w:sz w:val="22"/>
                                <w:szCs w:val="22"/>
                                <w:lang w:eastAsia="en-US"/>
                                <w14:ligatures w14:val="standardContextual"/>
                              </w:rPr>
                            </m:ctrlPr>
                          </m:dPr>
                          <m:e>
                            <m:sSub>
                              <m:sSubPr>
                                <m:ctrlPr>
                                  <w:rPr>
                                    <w:rFonts w:ascii="Cambria Math" w:eastAsia="SimSun" w:hAnsi="Cambria Math" w:cs="Times New Roman"/>
                                    <w:b/>
                                    <w:bCs/>
                                    <w:sz w:val="22"/>
                                    <w:szCs w:val="22"/>
                                    <w:lang w:eastAsia="en-US"/>
                                    <w14:ligatures w14:val="standardContextual"/>
                                  </w:rPr>
                                </m:ctrlPr>
                              </m:sSubPr>
                              <m:e>
                                <m:r>
                                  <m:rPr>
                                    <m:sty m:val="bi"/>
                                  </m:rPr>
                                  <w:rPr>
                                    <w:rFonts w:ascii="Cambria Math" w:hAnsi="Cambria Math" w:cs="Times New Roman"/>
                                    <w:sz w:val="22"/>
                                    <w:szCs w:val="22"/>
                                    <w:lang w:eastAsia="en-US"/>
                                  </w:rPr>
                                  <m:t>p</m:t>
                                </m:r>
                              </m:e>
                              <m:sub>
                                <m:r>
                                  <m:rPr>
                                    <m:sty m:val="bi"/>
                                  </m:rPr>
                                  <w:rPr>
                                    <w:rFonts w:ascii="Cambria Math" w:hAnsi="Cambria Math" w:cs="Times New Roman"/>
                                    <w:sz w:val="22"/>
                                    <w:szCs w:val="22"/>
                                    <w:lang w:eastAsia="en-US"/>
                                  </w:rPr>
                                  <m:t>i</m:t>
                                </m:r>
                              </m:sub>
                            </m:sSub>
                            <m:r>
                              <m:rPr>
                                <m:sty m:val="b"/>
                              </m:rPr>
                              <w:rPr>
                                <w:rFonts w:ascii="Cambria Math" w:hAnsi="Cambria Math" w:cs="Times New Roman"/>
                                <w:sz w:val="22"/>
                                <w:szCs w:val="22"/>
                                <w:lang w:eastAsia="en-US"/>
                              </w:rPr>
                              <m:t>-1000</m:t>
                            </m:r>
                          </m:e>
                        </m:d>
                      </m:num>
                      <m:den>
                        <m:r>
                          <m:rPr>
                            <m:sty m:val="bi"/>
                          </m:rPr>
                          <w:rPr>
                            <w:rFonts w:ascii="Cambria Math" w:hAnsi="Cambria Math" w:cs="Times New Roman"/>
                            <w:sz w:val="22"/>
                            <w:szCs w:val="22"/>
                            <w:lang w:eastAsia="en-US"/>
                          </w:rPr>
                          <m:t>k</m:t>
                        </m:r>
                      </m:den>
                    </m:f>
                  </m:e>
                </m:d>
              </m:num>
              <m:den>
                <m:sSubSup>
                  <m:sSubSupPr>
                    <m:ctrlPr>
                      <w:rPr>
                        <w:rFonts w:ascii="Cambria Math" w:eastAsia="SimSun" w:hAnsi="Cambria Math" w:cs="Times New Roman"/>
                        <w:b/>
                        <w:bCs/>
                        <w:sz w:val="22"/>
                        <w:szCs w:val="22"/>
                        <w:lang w:eastAsia="ko-KR"/>
                        <w14:ligatures w14:val="standardContextual"/>
                      </w:rPr>
                    </m:ctrlPr>
                  </m:sSubSupPr>
                  <m:e>
                    <m:r>
                      <m:rPr>
                        <m:sty m:val="bi"/>
                      </m:rPr>
                      <w:rPr>
                        <w:rFonts w:ascii="Cambria Math" w:hAnsi="Cambria Math" w:cs="Times New Roman"/>
                        <w:sz w:val="22"/>
                        <w:szCs w:val="22"/>
                      </w:rPr>
                      <m:t>N</m:t>
                    </m:r>
                  </m:e>
                  <m:sub>
                    <m:r>
                      <m:rPr>
                        <m:nor/>
                      </m:rPr>
                      <w:rPr>
                        <w:rFonts w:cs="Times New Roman"/>
                        <w:b/>
                        <w:bCs/>
                        <w:sz w:val="22"/>
                        <w:szCs w:val="22"/>
                      </w:rPr>
                      <m:t>ap</m:t>
                    </m:r>
                  </m:sub>
                  <m:sup>
                    <m:r>
                      <m:rPr>
                        <m:nor/>
                      </m:rPr>
                      <w:rPr>
                        <w:rFonts w:cs="Times New Roman"/>
                        <w:b/>
                        <w:bCs/>
                        <w:sz w:val="22"/>
                        <w:szCs w:val="22"/>
                      </w:rPr>
                      <m:t>SRS</m:t>
                    </m:r>
                  </m:sup>
                </m:sSubSup>
                <m:r>
                  <m:rPr>
                    <m:sty m:val="bi"/>
                  </m:rPr>
                  <w:rPr>
                    <w:rFonts w:ascii="Cambria Math" w:hAnsi="Cambria Math" w:cs="Times New Roman"/>
                    <w:sz w:val="22"/>
                    <w:szCs w:val="22"/>
                  </w:rPr>
                  <m:t>/k</m:t>
                </m:r>
              </m:den>
            </m:f>
          </m:e>
        </m:d>
        <m:r>
          <m:rPr>
            <m:nor/>
          </m:rPr>
          <w:rPr>
            <w:rFonts w:cs="Times New Roman"/>
            <w:b/>
            <w:bCs/>
            <w:sz w:val="22"/>
            <w:szCs w:val="22"/>
          </w:rPr>
          <m:t xml:space="preserve"> mod </m:t>
        </m:r>
        <m:sSubSup>
          <m:sSubSupPr>
            <m:ctrlPr>
              <w:rPr>
                <w:rFonts w:ascii="Cambria Math" w:eastAsia="SimSun" w:hAnsi="Cambria Math" w:cs="Times New Roman"/>
                <w:b/>
                <w:bCs/>
                <w:sz w:val="22"/>
                <w:szCs w:val="22"/>
                <w:lang w:eastAsia="ko-KR"/>
                <w14:ligatures w14:val="standardContextual"/>
              </w:rPr>
            </m:ctrlPr>
          </m:sSubSupPr>
          <m:e>
            <m:r>
              <m:rPr>
                <m:sty m:val="bi"/>
              </m:rPr>
              <w:rPr>
                <w:rFonts w:ascii="Cambria Math" w:hAnsi="Cambria Math" w:cs="Times New Roman"/>
                <w:sz w:val="22"/>
                <w:szCs w:val="22"/>
              </w:rPr>
              <m:t>n</m:t>
            </m:r>
          </m:e>
          <m:sub>
            <m:r>
              <m:rPr>
                <m:nor/>
              </m:rPr>
              <w:rPr>
                <w:rFonts w:cs="Times New Roman"/>
                <w:b/>
                <w:bCs/>
                <w:sz w:val="22"/>
                <w:szCs w:val="22"/>
              </w:rPr>
              <m:t>SRS</m:t>
            </m:r>
          </m:sub>
          <m:sup>
            <m:r>
              <m:rPr>
                <m:nor/>
              </m:rPr>
              <w:rPr>
                <w:rFonts w:cs="Times New Roman"/>
                <w:b/>
                <w:bCs/>
                <w:sz w:val="22"/>
                <w:szCs w:val="22"/>
              </w:rPr>
              <m:t>cs</m:t>
            </m:r>
            <m:r>
              <m:rPr>
                <m:sty m:val="b"/>
              </m:rPr>
              <w:rPr>
                <w:rFonts w:ascii="Cambria Math" w:hAnsi="Cambria Math" w:cs="Times New Roman"/>
                <w:sz w:val="22"/>
                <w:szCs w:val="22"/>
              </w:rPr>
              <m:t>,</m:t>
            </m:r>
            <m:r>
              <m:rPr>
                <m:nor/>
              </m:rPr>
              <w:rPr>
                <w:rFonts w:cs="Times New Roman"/>
                <w:b/>
                <w:bCs/>
                <w:sz w:val="22"/>
                <w:szCs w:val="22"/>
              </w:rPr>
              <m:t>max</m:t>
            </m:r>
          </m:sup>
        </m:sSubSup>
      </m:oMath>
      <w:r w:rsidRPr="00A73E70">
        <w:rPr>
          <w:rFonts w:cs="Times New Roman"/>
          <w:b/>
          <w:bCs/>
          <w:sz w:val="22"/>
          <w:szCs w:val="22"/>
        </w:rPr>
        <w:t xml:space="preserve">. </w:t>
      </w:r>
      <w:r w:rsidRPr="00A73E70">
        <w:rPr>
          <w:rFonts w:cs="Times New Roman"/>
          <w:b/>
          <w:bCs/>
          <w:color w:val="FF0000"/>
          <w:sz w:val="22"/>
          <w:szCs w:val="22"/>
        </w:rPr>
        <w:t>FFS equation details.</w:t>
      </w:r>
    </w:p>
    <w:p w14:paraId="1D9F1F9B" w14:textId="77777777" w:rsidR="00A73E70" w:rsidRPr="00A73E70" w:rsidRDefault="00A73E70" w:rsidP="00A73E70">
      <w:pPr>
        <w:pStyle w:val="bullet1"/>
        <w:numPr>
          <w:ilvl w:val="0"/>
          <w:numId w:val="36"/>
        </w:numPr>
        <w:spacing w:before="100" w:after="100"/>
        <w:rPr>
          <w:rFonts w:cs="Times New Roman"/>
          <w:b/>
          <w:bCs/>
          <w:sz w:val="22"/>
          <w:szCs w:val="22"/>
        </w:rPr>
      </w:pPr>
      <w:r w:rsidRPr="00A73E70">
        <w:rPr>
          <w:rFonts w:cs="Times New Roman"/>
          <w:b/>
          <w:bCs/>
          <w:sz w:val="22"/>
          <w:szCs w:val="22"/>
        </w:rPr>
        <w:t>FFS: potential impact on PAPR, if any.</w:t>
      </w:r>
    </w:p>
    <w:p w14:paraId="310FE5BE" w14:textId="4FC2EB80" w:rsidR="00A73E70" w:rsidRPr="00A73E70" w:rsidRDefault="00A73E70" w:rsidP="00A73E70">
      <w:pPr>
        <w:spacing w:before="100" w:beforeAutospacing="1" w:after="120"/>
        <w:rPr>
          <w:rFonts w:ascii="Times New Roman" w:hAnsi="Times New Roman" w:cs="Times New Roman"/>
          <w:sz w:val="22"/>
          <w:szCs w:val="22"/>
        </w:rPr>
      </w:pPr>
      <w:r w:rsidRPr="00A73E70">
        <w:rPr>
          <w:rStyle w:val="Strong"/>
          <w:rFonts w:ascii="Times New Roman" w:hAnsi="Times New Roman" w:cs="Times New Roman"/>
          <w:color w:val="000000"/>
          <w:sz w:val="22"/>
          <w:szCs w:val="22"/>
          <w:lang w:val="en-GB"/>
        </w:rPr>
        <w:t> </w:t>
      </w:r>
      <w:r w:rsidRPr="00A73E70">
        <w:rPr>
          <w:rStyle w:val="Strong"/>
          <w:rFonts w:ascii="Times New Roman" w:hAnsi="Times New Roman" w:cs="Times New Roman"/>
          <w:sz w:val="22"/>
          <w:szCs w:val="22"/>
          <w:highlight w:val="green"/>
        </w:rPr>
        <w:t>Proposal 3.2.5-1</w:t>
      </w:r>
      <w:r w:rsidRPr="00A73E70">
        <w:rPr>
          <w:rStyle w:val="Strong"/>
          <w:rFonts w:ascii="Times New Roman" w:hAnsi="Times New Roman" w:cs="Times New Roman"/>
          <w:color w:val="FF0000"/>
          <w:sz w:val="22"/>
          <w:szCs w:val="22"/>
          <w:highlight w:val="green"/>
        </w:rPr>
        <w:t>E</w:t>
      </w:r>
      <w:r w:rsidRPr="00A73E70">
        <w:rPr>
          <w:rStyle w:val="Strong"/>
          <w:rFonts w:ascii="Times New Roman" w:hAnsi="Times New Roman" w:cs="Times New Roman"/>
          <w:sz w:val="22"/>
          <w:szCs w:val="22"/>
          <w:highlight w:val="green"/>
        </w:rPr>
        <w:t>:</w:t>
      </w:r>
      <w:r w:rsidRPr="00A73E70">
        <w:rPr>
          <w:rStyle w:val="Strong"/>
          <w:rFonts w:ascii="Times New Roman" w:hAnsi="Times New Roman" w:cs="Times New Roman"/>
          <w:sz w:val="22"/>
          <w:szCs w:val="22"/>
        </w:rPr>
        <w:t xml:space="preserve"> For an 8-port SRS resource in a SRS resource set with usage ‘codebook’ or ‘</w:t>
      </w:r>
      <w:proofErr w:type="spellStart"/>
      <w:r w:rsidRPr="00A73E70">
        <w:rPr>
          <w:rStyle w:val="Strong"/>
          <w:rFonts w:ascii="Times New Roman" w:hAnsi="Times New Roman" w:cs="Times New Roman"/>
          <w:sz w:val="22"/>
          <w:szCs w:val="22"/>
        </w:rPr>
        <w:t>antennaSwitching</w:t>
      </w:r>
      <w:proofErr w:type="spellEnd"/>
      <w:r w:rsidRPr="00A73E70">
        <w:rPr>
          <w:rStyle w:val="Strong"/>
          <w:rFonts w:ascii="Times New Roman" w:hAnsi="Times New Roman" w:cs="Times New Roman"/>
          <w:sz w:val="22"/>
          <w:szCs w:val="22"/>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49ED8789" w14:textId="77777777" w:rsidR="00A73E70" w:rsidRPr="00A73E70" w:rsidRDefault="00A73E70" w:rsidP="00A73E70">
      <w:pPr>
        <w:numPr>
          <w:ilvl w:val="0"/>
          <w:numId w:val="43"/>
        </w:numPr>
        <w:spacing w:before="100" w:beforeAutospacing="1" w:after="100" w:afterAutospacing="1"/>
        <w:rPr>
          <w:rFonts w:ascii="Times New Roman" w:eastAsia="Times New Roman" w:hAnsi="Times New Roman" w:cs="Times New Roman"/>
          <w:sz w:val="22"/>
          <w:szCs w:val="22"/>
        </w:rPr>
      </w:pPr>
      <w:r w:rsidRPr="00A73E70">
        <w:rPr>
          <w:rStyle w:val="Strong"/>
          <w:rFonts w:ascii="Times New Roman" w:eastAsia="SimSun" w:hAnsi="Times New Roman" w:cs="Times New Roman"/>
          <w:sz w:val="22"/>
          <w:szCs w:val="22"/>
          <w:lang w:val="en-GB"/>
        </w:rPr>
        <w:t>Note: applicable to the SRS resource with or without FH/RPFS.</w:t>
      </w:r>
    </w:p>
    <w:p w14:paraId="3875609F" w14:textId="77777777" w:rsidR="00A73E70" w:rsidRPr="00A73E70" w:rsidRDefault="00A73E70" w:rsidP="00A73E70">
      <w:pPr>
        <w:numPr>
          <w:ilvl w:val="0"/>
          <w:numId w:val="43"/>
        </w:numPr>
        <w:spacing w:before="100" w:beforeAutospacing="1" w:after="100" w:afterAutospacing="1"/>
        <w:rPr>
          <w:rFonts w:ascii="Times New Roman" w:eastAsia="Times New Roman" w:hAnsi="Times New Roman" w:cs="Times New Roman"/>
          <w:sz w:val="22"/>
          <w:szCs w:val="22"/>
        </w:rPr>
      </w:pPr>
      <w:r w:rsidRPr="00A73E70">
        <w:rPr>
          <w:rStyle w:val="Strong"/>
          <w:rFonts w:ascii="Times New Roman" w:eastAsia="SimSun" w:hAnsi="Times New Roman" w:cs="Times New Roman"/>
          <w:sz w:val="22"/>
          <w:szCs w:val="22"/>
        </w:rPr>
        <w:t>FFS the scenario where comb offset hopping is configured for the SRS resource.</w:t>
      </w:r>
    </w:p>
    <w:p w14:paraId="0A08830A" w14:textId="77777777" w:rsidR="00A73E70" w:rsidRPr="00A73E70" w:rsidRDefault="00A73E70" w:rsidP="00A73E70">
      <w:pPr>
        <w:spacing w:before="100" w:beforeAutospacing="1" w:after="120"/>
        <w:rPr>
          <w:rFonts w:ascii="Times New Roman" w:eastAsiaTheme="minorEastAsia" w:hAnsi="Times New Roman" w:cs="Times New Roman"/>
          <w:sz w:val="22"/>
          <w:szCs w:val="22"/>
        </w:rPr>
      </w:pPr>
      <w:r w:rsidRPr="00A73E70">
        <w:rPr>
          <w:rStyle w:val="Strong"/>
          <w:rFonts w:ascii="Times New Roman" w:hAnsi="Times New Roman" w:cs="Times New Roman"/>
          <w:sz w:val="22"/>
          <w:szCs w:val="22"/>
          <w:highlight w:val="green"/>
        </w:rPr>
        <w:t>Proposal 3.2.6D:</w:t>
      </w:r>
      <w:r w:rsidRPr="00A73E70">
        <w:rPr>
          <w:rStyle w:val="Strong"/>
          <w:rFonts w:ascii="Times New Roman" w:hAnsi="Times New Roman" w:cs="Times New Roman"/>
          <w:sz w:val="22"/>
          <w:szCs w:val="22"/>
        </w:rPr>
        <w:t xml:space="preserve"> For an 8-port SRS resource in a SRS resource set with usage ‘codebook’ or ‘</w:t>
      </w:r>
      <w:proofErr w:type="spellStart"/>
      <w:r w:rsidRPr="00A73E70">
        <w:rPr>
          <w:rStyle w:val="Strong"/>
          <w:rFonts w:ascii="Times New Roman" w:hAnsi="Times New Roman" w:cs="Times New Roman"/>
          <w:sz w:val="22"/>
          <w:szCs w:val="22"/>
        </w:rPr>
        <w:t>antennaSwitching</w:t>
      </w:r>
      <w:proofErr w:type="spellEnd"/>
      <w:r w:rsidRPr="00A73E70">
        <w:rPr>
          <w:rStyle w:val="Strong"/>
          <w:rFonts w:ascii="Times New Roman" w:hAnsi="Times New Roman" w:cs="Times New Roman"/>
          <w:sz w:val="22"/>
          <w:szCs w:val="22"/>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0397D0DB" w14:textId="77777777" w:rsidR="00A73E70" w:rsidRPr="00A73E70" w:rsidRDefault="00A73E70" w:rsidP="00A73E70">
      <w:pPr>
        <w:numPr>
          <w:ilvl w:val="0"/>
          <w:numId w:val="44"/>
        </w:numPr>
        <w:spacing w:before="100" w:beforeAutospacing="1" w:after="100" w:afterAutospacing="1"/>
        <w:rPr>
          <w:rFonts w:ascii="Times New Roman" w:eastAsia="Times New Roman" w:hAnsi="Times New Roman" w:cs="Times New Roman"/>
          <w:sz w:val="22"/>
          <w:szCs w:val="22"/>
        </w:rPr>
      </w:pPr>
      <w:r w:rsidRPr="00A73E70">
        <w:rPr>
          <w:rStyle w:val="Strong"/>
          <w:rFonts w:ascii="Times New Roman" w:eastAsia="Times New Roman" w:hAnsi="Times New Roman" w:cs="Times New Roman"/>
          <w:sz w:val="22"/>
          <w:szCs w:val="22"/>
          <w:lang w:val="en-GB"/>
        </w:rPr>
        <w:t xml:space="preserve">Whether or not a UE drops the SRS transmission on the rest of OFDM symbols within the group of {1, 2, </w:t>
      </w:r>
      <w:r w:rsidRPr="00A73E70">
        <w:rPr>
          <w:rStyle w:val="Strong"/>
          <w:rFonts w:ascii="Times New Roman" w:eastAsia="DengXian" w:hAnsi="Times New Roman" w:cs="Times New Roman"/>
          <w:sz w:val="22"/>
          <w:szCs w:val="22"/>
          <w:lang w:eastAsia="ko-KR"/>
        </w:rPr>
        <w:t>…</w:t>
      </w:r>
      <w:r w:rsidRPr="00A73E70">
        <w:rPr>
          <w:rStyle w:val="Strong"/>
          <w:rFonts w:ascii="Times New Roman" w:eastAsia="Times New Roman" w:hAnsi="Times New Roman" w:cs="Times New Roman"/>
          <w:sz w:val="22"/>
          <w:szCs w:val="22"/>
          <w:lang w:val="en-GB"/>
        </w:rPr>
        <w:t>, s}, based on, for example, the usage, coherency, and/or repetition configuration.</w:t>
      </w:r>
    </w:p>
    <w:p w14:paraId="72341A34" w14:textId="77777777" w:rsidR="00A73E70" w:rsidRPr="00A73E70" w:rsidRDefault="00A73E70" w:rsidP="00A73E70">
      <w:pPr>
        <w:numPr>
          <w:ilvl w:val="0"/>
          <w:numId w:val="44"/>
        </w:numPr>
        <w:spacing w:before="100" w:beforeAutospacing="1" w:after="100" w:afterAutospacing="1"/>
        <w:rPr>
          <w:rFonts w:ascii="Times New Roman" w:eastAsia="Times New Roman" w:hAnsi="Times New Roman" w:cs="Times New Roman"/>
          <w:sz w:val="22"/>
          <w:szCs w:val="22"/>
        </w:rPr>
      </w:pPr>
      <w:r w:rsidRPr="00A73E70">
        <w:rPr>
          <w:rStyle w:val="Strong"/>
          <w:rFonts w:ascii="Times New Roman" w:eastAsia="Times New Roman" w:hAnsi="Times New Roman" w:cs="Times New Roman"/>
          <w:sz w:val="22"/>
          <w:szCs w:val="22"/>
          <w:lang w:val="en-GB"/>
        </w:rPr>
        <w:t>Whether or not a UE changes the transmission order of the subsets of ports.</w:t>
      </w:r>
    </w:p>
    <w:p w14:paraId="2FFD983E" w14:textId="77777777" w:rsidR="003C4CF2" w:rsidRDefault="003C4CF2">
      <w:pPr>
        <w:rPr>
          <w:rFonts w:ascii="Times New Roman" w:hAnsi="Times New Roman" w:cs="Times New Roman"/>
        </w:rPr>
      </w:pPr>
    </w:p>
    <w:p w14:paraId="26FCA443" w14:textId="3C9AC0F4" w:rsidR="00820EAA" w:rsidRPr="00197818" w:rsidRDefault="00820EAA" w:rsidP="00820EAA">
      <w:pPr>
        <w:pStyle w:val="Heading2"/>
        <w:numPr>
          <w:ilvl w:val="0"/>
          <w:numId w:val="0"/>
        </w:numPr>
        <w:ind w:left="576" w:hanging="576"/>
        <w:rPr>
          <w:rFonts w:ascii="Times New Roman" w:hAnsi="Times New Roman" w:cs="Times New Roman"/>
          <w:i/>
          <w:iCs/>
        </w:rPr>
      </w:pPr>
      <w:r w:rsidRPr="00197818">
        <w:rPr>
          <w:rFonts w:ascii="Times New Roman" w:hAnsi="Times New Roman" w:cs="Times New Roman"/>
          <w:i/>
          <w:iCs/>
        </w:rPr>
        <w:t xml:space="preserve">For </w:t>
      </w:r>
      <w:r w:rsidR="008F501A">
        <w:rPr>
          <w:rFonts w:ascii="Times New Roman" w:hAnsi="Times New Roman" w:cs="Times New Roman"/>
          <w:i/>
          <w:iCs/>
        </w:rPr>
        <w:t>Tuesday</w:t>
      </w:r>
      <w:r w:rsidRPr="00197818">
        <w:rPr>
          <w:rFonts w:ascii="Times New Roman" w:hAnsi="Times New Roman" w:cs="Times New Roman"/>
          <w:i/>
          <w:iCs/>
        </w:rPr>
        <w:t xml:space="preserve"> GTW</w:t>
      </w:r>
    </w:p>
    <w:p w14:paraId="0735624A" w14:textId="77777777" w:rsidR="00820EAA" w:rsidRDefault="00820EAA">
      <w:pPr>
        <w:rPr>
          <w:rFonts w:ascii="Times New Roman" w:hAnsi="Times New Roman" w:cs="Times New Roman"/>
        </w:rPr>
      </w:pPr>
    </w:p>
    <w:p w14:paraId="1D8A77A1" w14:textId="77777777" w:rsidR="00C84241" w:rsidRDefault="00C84241" w:rsidP="00C84241">
      <w:pPr>
        <w:spacing w:line="276" w:lineRule="auto"/>
        <w:textAlignment w:val="center"/>
        <w:rPr>
          <w:rFonts w:ascii="Times New Roman" w:eastAsiaTheme="minorEastAsia" w:hAnsi="Times New Roman" w:cs="Times New Roman"/>
          <w:b/>
          <w:bCs/>
          <w:sz w:val="22"/>
          <w:szCs w:val="22"/>
        </w:rPr>
      </w:pPr>
      <w:r>
        <w:rPr>
          <w:rFonts w:ascii="Times New Roman" w:hAnsi="Times New Roman" w:cs="Times New Roman"/>
          <w:b/>
          <w:bCs/>
        </w:rPr>
        <w:t>Proposal 2.1.2</w:t>
      </w:r>
      <w:r>
        <w:rPr>
          <w:rFonts w:ascii="Times New Roman" w:hAnsi="Times New Roman" w:cs="Times New Roman"/>
          <w:b/>
          <w:bCs/>
          <w:color w:val="FF0000"/>
        </w:rPr>
        <w:t>C</w:t>
      </w:r>
      <w:r>
        <w:rPr>
          <w:rFonts w:ascii="Times New Roman" w:hAnsi="Times New Roman" w:cs="Times New Roman"/>
          <w:b/>
          <w:bCs/>
        </w:rPr>
        <w:t>: For SRS comb offset hopping and/or cyclic shift hopping,</w:t>
      </w:r>
      <w:r>
        <w:rPr>
          <w:rFonts w:ascii="Times New Roman" w:hAnsi="Times New Roman" w:cs="Times New Roman"/>
        </w:rPr>
        <w:t xml:space="preserve"> </w:t>
      </w:r>
      <w:r>
        <w:rPr>
          <w:rFonts w:ascii="Times New Roman" w:hAnsi="Times New Roman" w:cs="Times New Roman"/>
          <w:b/>
          <w:bCs/>
        </w:rPr>
        <w:t xml:space="preserve">for a SRS resource, the hopping pattern initialization ID determined by </w:t>
      </w:r>
      <m:oMath>
        <m:sSub>
          <m:sSubPr>
            <m:ctrlPr>
              <w:rPr>
                <w:rFonts w:ascii="Cambria Math" w:eastAsiaTheme="minorEastAsia" w:hAnsi="Cambria Math"/>
                <w:b/>
                <w:bCs/>
                <w:sz w:val="22"/>
                <w:szCs w:val="22"/>
                <w:lang w:eastAsia="ko-KR"/>
                <w14:ligatures w14:val="standardContextual"/>
              </w:rPr>
            </m:ctrlPr>
          </m:sSubPr>
          <m:e>
            <m:r>
              <m:rPr>
                <m:sty m:val="b"/>
              </m:rPr>
              <w:rPr>
                <w:rFonts w:ascii="Cambria Math" w:hAnsi="Cambria Math"/>
              </w:rPr>
              <m:t>c</m:t>
            </m:r>
          </m:e>
          <m:sub>
            <m:r>
              <m:rPr>
                <m:nor/>
              </m:rPr>
              <w:rPr>
                <w:rFonts w:ascii="Times New Roman" w:hAnsi="Times New Roman" w:cs="Times New Roman"/>
                <w:b/>
                <w:bCs/>
              </w:rPr>
              <m:t>init</m:t>
            </m:r>
          </m:sub>
        </m:sSub>
        <m:r>
          <m:rPr>
            <m:sty m:val="b"/>
          </m:rPr>
          <w:rPr>
            <w:rFonts w:ascii="Cambria Math" w:hAnsi="Cambria Math"/>
          </w:rPr>
          <m:t>=</m:t>
        </m:r>
        <m:sSubSup>
          <m:sSubSupPr>
            <m:ctrlPr>
              <w:rPr>
                <w:rFonts w:ascii="Cambria Math" w:eastAsiaTheme="minorEastAsia" w:hAnsi="Cambria Math"/>
                <w:b/>
                <w:bCs/>
                <w:sz w:val="22"/>
                <w:szCs w:val="22"/>
                <w:lang w:eastAsia="ko-KR"/>
                <w14:ligatures w14:val="standardContextual"/>
              </w:rPr>
            </m:ctrlPr>
          </m:sSubSupPr>
          <m:e>
            <m:r>
              <m:rPr>
                <m:sty m:val="b"/>
              </m:rPr>
              <w:rPr>
                <w:rFonts w:ascii="Cambria Math" w:hAnsi="Cambria Math"/>
              </w:rPr>
              <m:t>n</m:t>
            </m:r>
          </m:e>
          <m:sub>
            <m:r>
              <m:rPr>
                <m:nor/>
              </m:rPr>
              <w:rPr>
                <w:rFonts w:ascii="Times New Roman" w:hAnsi="Times New Roman" w:cs="Times New Roman"/>
                <w:b/>
                <w:bCs/>
              </w:rPr>
              <m:t>ID</m:t>
            </m:r>
          </m:sub>
          <m:sup>
            <m:r>
              <m:rPr>
                <m:nor/>
              </m:rPr>
              <w:rPr>
                <w:rFonts w:ascii="Times New Roman" w:hAnsi="Times New Roman" w:cs="Times New Roman"/>
                <w:b/>
                <w:bCs/>
              </w:rPr>
              <m:t>hop</m:t>
            </m:r>
          </m:sup>
        </m:sSubSup>
      </m:oMath>
      <w:r>
        <w:rPr>
          <w:rFonts w:ascii="Times New Roman" w:hAnsi="Times New Roman" w:cs="Times New Roman"/>
          <w:b/>
          <w:bCs/>
        </w:rPr>
        <w:t xml:space="preserve">, where </w:t>
      </w:r>
      <m:oMath>
        <m:sSubSup>
          <m:sSubSupPr>
            <m:ctrlPr>
              <w:rPr>
                <w:rFonts w:ascii="Cambria Math" w:eastAsiaTheme="minorEastAsia" w:hAnsi="Cambria Math"/>
                <w:b/>
                <w:bCs/>
                <w:sz w:val="22"/>
                <w:szCs w:val="22"/>
                <w:lang w:eastAsia="ko-KR"/>
                <w14:ligatures w14:val="standardContextual"/>
              </w:rPr>
            </m:ctrlPr>
          </m:sSubSupPr>
          <m:e>
            <m:r>
              <m:rPr>
                <m:sty m:val="b"/>
              </m:rPr>
              <w:rPr>
                <w:rFonts w:ascii="Cambria Math" w:hAnsi="Cambria Math"/>
              </w:rPr>
              <m:t>n</m:t>
            </m:r>
          </m:e>
          <m:sub>
            <m:r>
              <m:rPr>
                <m:nor/>
              </m:rPr>
              <w:rPr>
                <w:rFonts w:ascii="Times New Roman" w:hAnsi="Times New Roman" w:cs="Times New Roman"/>
                <w:b/>
                <w:bCs/>
              </w:rPr>
              <m:t>ID</m:t>
            </m:r>
          </m:sub>
          <m:sup>
            <m:r>
              <m:rPr>
                <m:nor/>
              </m:rPr>
              <w:rPr>
                <w:rFonts w:ascii="Times New Roman" w:hAnsi="Times New Roman" w:cs="Times New Roman"/>
                <w:b/>
                <w:bCs/>
              </w:rPr>
              <m:t>hop</m:t>
            </m:r>
          </m:sup>
        </m:sSubSup>
      </m:oMath>
      <w:r>
        <w:rPr>
          <w:rFonts w:ascii="Times New Roman" w:hAnsi="Times New Roman" w:cs="Times New Roman"/>
          <w:b/>
          <w:bCs/>
        </w:rPr>
        <w:t xml:space="preserve"> is a new ID for cyclic shift hopping and/or comb offset hopping.</w:t>
      </w:r>
    </w:p>
    <w:p w14:paraId="641C18A1" w14:textId="77777777" w:rsidR="00C84241" w:rsidRDefault="00C84241" w:rsidP="00C84241">
      <w:pPr>
        <w:pStyle w:val="bullet1"/>
        <w:numPr>
          <w:ilvl w:val="0"/>
          <w:numId w:val="36"/>
        </w:numPr>
        <w:spacing w:after="100" w:afterAutospacing="1"/>
        <w:rPr>
          <w:rFonts w:cs="Times New Roman"/>
          <w:b/>
          <w:bCs/>
          <w:strike/>
          <w:color w:val="FF0000"/>
          <w:sz w:val="22"/>
          <w:szCs w:val="22"/>
        </w:rPr>
      </w:pPr>
      <w:r>
        <w:rPr>
          <w:b/>
          <w:bCs/>
          <w:strike/>
          <w:color w:val="FF0000"/>
          <w:sz w:val="22"/>
          <w:szCs w:val="22"/>
        </w:rPr>
        <w:t xml:space="preserve">Default ID: If no ID is explicitly configured in RRC configuration, the SRS sequence identity </w:t>
      </w:r>
      <m:oMath>
        <m:sSubSup>
          <m:sSubSupPr>
            <m:ctrlPr>
              <w:rPr>
                <w:rFonts w:ascii="Cambria Math" w:eastAsia="SimSun" w:hAnsi="Cambria Math"/>
                <w:b/>
                <w:bCs/>
                <w:strike/>
                <w:color w:val="FF0000"/>
                <w:sz w:val="22"/>
                <w:szCs w:val="22"/>
                <w:lang w:eastAsia="ko-KR"/>
                <w14:ligatures w14:val="standardContextual"/>
              </w:rPr>
            </m:ctrlPr>
          </m:sSubSupPr>
          <m:e>
            <m:r>
              <m:rPr>
                <m:sty m:val="b"/>
              </m:rPr>
              <w:rPr>
                <w:rFonts w:ascii="Cambria Math" w:hAnsi="Cambria Math"/>
                <w:strike/>
                <w:color w:val="FF0000"/>
                <w:sz w:val="22"/>
                <w:szCs w:val="22"/>
              </w:rPr>
              <m:t>n</m:t>
            </m:r>
          </m:e>
          <m:sub>
            <m:r>
              <m:rPr>
                <m:nor/>
              </m:rPr>
              <w:rPr>
                <w:b/>
                <w:bCs/>
                <w:strike/>
                <w:color w:val="FF0000"/>
                <w:sz w:val="22"/>
                <w:szCs w:val="22"/>
              </w:rPr>
              <m:t>ID</m:t>
            </m:r>
          </m:sub>
          <m:sup>
            <m:r>
              <m:rPr>
                <m:nor/>
              </m:rPr>
              <w:rPr>
                <w:b/>
                <w:bCs/>
                <w:strike/>
                <w:color w:val="FF0000"/>
                <w:sz w:val="22"/>
                <w:szCs w:val="22"/>
              </w:rPr>
              <m:t>SRS</m:t>
            </m:r>
          </m:sup>
        </m:sSubSup>
      </m:oMath>
      <w:r>
        <w:rPr>
          <w:b/>
          <w:bCs/>
          <w:strike/>
          <w:color w:val="FF0000"/>
          <w:sz w:val="22"/>
          <w:szCs w:val="22"/>
        </w:rPr>
        <w:t xml:space="preserve"> is used.</w:t>
      </w:r>
    </w:p>
    <w:p w14:paraId="24E9BAB9" w14:textId="77777777" w:rsidR="00C84241" w:rsidRDefault="00C84241" w:rsidP="00C84241">
      <w:pPr>
        <w:pStyle w:val="bullet1"/>
        <w:numPr>
          <w:ilvl w:val="0"/>
          <w:numId w:val="36"/>
        </w:numPr>
        <w:autoSpaceDE w:val="0"/>
        <w:autoSpaceDN w:val="0"/>
        <w:spacing w:before="100" w:after="100"/>
        <w:rPr>
          <w:sz w:val="22"/>
          <w:szCs w:val="22"/>
        </w:rPr>
      </w:pPr>
      <w:r>
        <w:rPr>
          <w:b/>
          <w:bCs/>
          <w:sz w:val="22"/>
          <w:szCs w:val="22"/>
        </w:rPr>
        <w:t>FFS: the value range, e.g., 0~1023, 0~65535.</w:t>
      </w:r>
    </w:p>
    <w:p w14:paraId="55A4BE05" w14:textId="60CC0C2C" w:rsidR="00C84241" w:rsidRPr="005D3DE0" w:rsidRDefault="00C84241" w:rsidP="00C84241">
      <w:pPr>
        <w:rPr>
          <w:rFonts w:ascii="Times New Roman" w:hAnsi="Times New Roman" w:cs="Times New Roman"/>
          <w:sz w:val="20"/>
          <w:szCs w:val="20"/>
        </w:rPr>
      </w:pPr>
      <w:r w:rsidRPr="005D3DE0">
        <w:rPr>
          <w:rFonts w:ascii="Times New Roman" w:hAnsi="Times New Roman" w:cs="Times New Roman"/>
          <w:sz w:val="20"/>
          <w:szCs w:val="20"/>
        </w:rPr>
        <w:t>Lists may need to update:</w:t>
      </w:r>
    </w:p>
    <w:p w14:paraId="35AD03B4" w14:textId="470B2E9F" w:rsidR="00C84241" w:rsidRPr="005D3DE0" w:rsidRDefault="00C84241" w:rsidP="00C84241">
      <w:pPr>
        <w:rPr>
          <w:rFonts w:ascii="Times New Roman" w:hAnsi="Times New Roman" w:cs="Times New Roman"/>
          <w:sz w:val="20"/>
          <w:szCs w:val="20"/>
        </w:rPr>
      </w:pPr>
      <w:r w:rsidRPr="005D3DE0">
        <w:rPr>
          <w:rFonts w:ascii="Times New Roman" w:hAnsi="Times New Roman" w:cs="Times New Roman"/>
          <w:b/>
          <w:bCs/>
          <w:sz w:val="20"/>
          <w:szCs w:val="20"/>
        </w:rPr>
        <w:t xml:space="preserve">Support </w:t>
      </w:r>
      <m:oMath>
        <m:sSubSup>
          <m:sSubSupPr>
            <m:ctrlPr>
              <w:rPr>
                <w:rFonts w:ascii="Cambria Math" w:eastAsiaTheme="minorEastAsia" w:hAnsi="Cambria Math" w:cs="Times New Roman"/>
                <w:b/>
                <w:bCs/>
                <w:sz w:val="20"/>
                <w:szCs w:val="20"/>
                <w:lang w:eastAsia="ko-KR"/>
                <w14:ligatures w14:val="standardContextual"/>
              </w:rPr>
            </m:ctrlPr>
          </m:sSubSupPr>
          <m:e>
            <m:r>
              <m:rPr>
                <m:sty m:val="b"/>
              </m:rPr>
              <w:rPr>
                <w:rFonts w:ascii="Cambria Math" w:hAnsi="Cambria Math" w:cs="Times New Roman"/>
                <w:sz w:val="20"/>
                <w:szCs w:val="20"/>
                <w:lang w:val="en-GB"/>
              </w:rPr>
              <m:t>n</m:t>
            </m:r>
          </m:e>
          <m:sub>
            <m:r>
              <m:rPr>
                <m:nor/>
              </m:rPr>
              <w:rPr>
                <w:rFonts w:ascii="Times New Roman" w:hAnsi="Times New Roman" w:cs="Times New Roman"/>
                <w:b/>
                <w:bCs/>
                <w:sz w:val="20"/>
                <w:szCs w:val="20"/>
                <w:lang w:val="en-GB"/>
              </w:rPr>
              <m:t>ID</m:t>
            </m:r>
          </m:sub>
          <m:sup>
            <m:r>
              <m:rPr>
                <m:nor/>
              </m:rPr>
              <w:rPr>
                <w:rFonts w:ascii="Times New Roman" w:hAnsi="Times New Roman" w:cs="Times New Roman"/>
                <w:b/>
                <w:bCs/>
                <w:sz w:val="20"/>
                <w:szCs w:val="20"/>
                <w:lang w:val="en-GB"/>
              </w:rPr>
              <m:t>SRS</m:t>
            </m:r>
          </m:sup>
        </m:sSubSup>
      </m:oMath>
      <w:r w:rsidRPr="005D3DE0">
        <w:rPr>
          <w:rFonts w:ascii="Times New Roman" w:hAnsi="Times New Roman" w:cs="Times New Roman"/>
          <w:b/>
          <w:bCs/>
          <w:sz w:val="20"/>
          <w:szCs w:val="20"/>
        </w:rPr>
        <w:t>(</w:t>
      </w:r>
      <w:r w:rsidR="00EA34D5">
        <w:rPr>
          <w:rFonts w:ascii="Times New Roman" w:hAnsi="Times New Roman" w:cs="Times New Roman"/>
          <w:b/>
          <w:bCs/>
          <w:color w:val="FF0000"/>
          <w:sz w:val="20"/>
          <w:szCs w:val="20"/>
        </w:rPr>
        <w:t>1</w:t>
      </w:r>
      <w:r w:rsidR="003C4CF2">
        <w:rPr>
          <w:rFonts w:ascii="Times New Roman" w:hAnsi="Times New Roman" w:cs="Times New Roman"/>
          <w:b/>
          <w:bCs/>
          <w:color w:val="FF0000"/>
          <w:sz w:val="20"/>
          <w:szCs w:val="20"/>
        </w:rPr>
        <w:t>6</w:t>
      </w:r>
      <w:r w:rsidRPr="005D3DE0">
        <w:rPr>
          <w:rFonts w:ascii="Times New Roman" w:hAnsi="Times New Roman" w:cs="Times New Roman"/>
          <w:b/>
          <w:bCs/>
          <w:sz w:val="20"/>
          <w:szCs w:val="20"/>
        </w:rPr>
        <w:t>):</w:t>
      </w:r>
      <w:r w:rsidRPr="005D3DE0">
        <w:rPr>
          <w:rFonts w:ascii="Times New Roman" w:hAnsi="Times New Roman" w:cs="Times New Roman"/>
          <w:sz w:val="20"/>
          <w:szCs w:val="20"/>
        </w:rPr>
        <w:t xml:space="preserve"> Google, QC, </w:t>
      </w:r>
      <w:proofErr w:type="spellStart"/>
      <w:r w:rsidRPr="005D3DE0">
        <w:rPr>
          <w:rFonts w:ascii="Times New Roman" w:hAnsi="Times New Roman" w:cs="Times New Roman"/>
          <w:sz w:val="20"/>
          <w:szCs w:val="20"/>
        </w:rPr>
        <w:t>InterDigital</w:t>
      </w:r>
      <w:proofErr w:type="spellEnd"/>
      <w:r w:rsidRPr="005D3DE0">
        <w:rPr>
          <w:rFonts w:ascii="Times New Roman" w:hAnsi="Times New Roman" w:cs="Times New Roman"/>
          <w:sz w:val="20"/>
          <w:szCs w:val="20"/>
        </w:rPr>
        <w:t xml:space="preserve">, OPPO, NEC, </w:t>
      </w:r>
      <w:r w:rsidR="00EA34D5">
        <w:rPr>
          <w:rFonts w:ascii="Times New Roman" w:hAnsi="Times New Roman" w:cs="Times New Roman"/>
          <w:color w:val="FF0000"/>
          <w:sz w:val="20"/>
          <w:szCs w:val="20"/>
        </w:rPr>
        <w:t>[</w:t>
      </w:r>
      <w:r w:rsidRPr="005D3DE0">
        <w:rPr>
          <w:rFonts w:ascii="Times New Roman" w:hAnsi="Times New Roman" w:cs="Times New Roman"/>
          <w:sz w:val="20"/>
          <w:szCs w:val="20"/>
        </w:rPr>
        <w:t>Lenovo</w:t>
      </w:r>
      <w:r w:rsidR="00EA34D5">
        <w:rPr>
          <w:rFonts w:ascii="Times New Roman" w:hAnsi="Times New Roman" w:cs="Times New Roman"/>
          <w:color w:val="FF0000"/>
          <w:sz w:val="20"/>
          <w:szCs w:val="20"/>
        </w:rPr>
        <w:t>]</w:t>
      </w:r>
      <w:r w:rsidRPr="005D3DE0">
        <w:rPr>
          <w:rFonts w:ascii="Times New Roman" w:hAnsi="Times New Roman" w:cs="Times New Roman"/>
          <w:sz w:val="20"/>
          <w:szCs w:val="20"/>
        </w:rPr>
        <w:t xml:space="preserve">, ZTE, CMCC, Huawei, </w:t>
      </w:r>
      <w:proofErr w:type="spellStart"/>
      <w:r w:rsidRPr="005D3DE0">
        <w:rPr>
          <w:rFonts w:ascii="Times New Roman" w:hAnsi="Times New Roman" w:cs="Times New Roman"/>
          <w:sz w:val="20"/>
          <w:szCs w:val="20"/>
        </w:rPr>
        <w:t>HiSilicon</w:t>
      </w:r>
      <w:proofErr w:type="spellEnd"/>
      <w:r w:rsidRPr="005D3DE0">
        <w:rPr>
          <w:rFonts w:ascii="Times New Roman" w:hAnsi="Times New Roman" w:cs="Times New Roman"/>
          <w:sz w:val="20"/>
          <w:szCs w:val="20"/>
        </w:rPr>
        <w:t>, Intel, vivo, MediaTek, Sharp</w:t>
      </w:r>
      <w:r w:rsidR="00EA34D5">
        <w:rPr>
          <w:rFonts w:ascii="Times New Roman" w:hAnsi="Times New Roman" w:cs="Times New Roman"/>
          <w:color w:val="FF0000"/>
          <w:sz w:val="20"/>
          <w:szCs w:val="20"/>
        </w:rPr>
        <w:t>, LG</w:t>
      </w:r>
      <w:r w:rsidR="003C4CF2">
        <w:rPr>
          <w:rFonts w:ascii="Times New Roman" w:hAnsi="Times New Roman" w:cs="Times New Roman"/>
          <w:color w:val="FF0000"/>
          <w:sz w:val="20"/>
          <w:szCs w:val="20"/>
        </w:rPr>
        <w:t>, Ericsson</w:t>
      </w:r>
      <w:r w:rsidRPr="005D3DE0">
        <w:rPr>
          <w:rFonts w:ascii="Times New Roman" w:hAnsi="Times New Roman" w:cs="Times New Roman"/>
          <w:sz w:val="20"/>
          <w:szCs w:val="20"/>
        </w:rPr>
        <w:t xml:space="preserve"> (same as legacy mechanisms; can still achieve sufficient randomization for different purposes based on specific hopping equation design)</w:t>
      </w:r>
    </w:p>
    <w:p w14:paraId="4973E895" w14:textId="13AEE4EC" w:rsidR="00C84241" w:rsidRPr="005D3DE0" w:rsidRDefault="00C84241" w:rsidP="00C84241">
      <w:pPr>
        <w:rPr>
          <w:rFonts w:ascii="Times New Roman" w:hAnsi="Times New Roman" w:cs="Times New Roman"/>
          <w:sz w:val="20"/>
          <w:szCs w:val="20"/>
        </w:rPr>
      </w:pPr>
      <w:r w:rsidRPr="005D3DE0">
        <w:rPr>
          <w:rFonts w:ascii="Times New Roman" w:hAnsi="Times New Roman" w:cs="Times New Roman"/>
          <w:b/>
          <w:bCs/>
          <w:sz w:val="20"/>
          <w:szCs w:val="20"/>
        </w:rPr>
        <w:t>Support new ID</w:t>
      </w:r>
      <w:r w:rsidRPr="005D3DE0">
        <w:rPr>
          <w:rFonts w:ascii="Times New Roman" w:hAnsi="Times New Roman" w:cs="Times New Roman"/>
          <w:b/>
          <w:bCs/>
          <w:sz w:val="20"/>
          <w:szCs w:val="20"/>
        </w:rPr>
        <w:t xml:space="preserve"> </w:t>
      </w:r>
      <w:r w:rsidRPr="005D3DE0">
        <w:rPr>
          <w:rFonts w:ascii="Times New Roman" w:hAnsi="Times New Roman" w:cs="Times New Roman"/>
          <w:b/>
          <w:bCs/>
          <w:sz w:val="20"/>
          <w:szCs w:val="20"/>
        </w:rPr>
        <w:t>(</w:t>
      </w:r>
      <w:r w:rsidR="006E0FF3">
        <w:rPr>
          <w:rFonts w:ascii="Times New Roman" w:hAnsi="Times New Roman" w:cs="Times New Roman"/>
          <w:b/>
          <w:bCs/>
          <w:color w:val="FF0000"/>
          <w:sz w:val="20"/>
          <w:szCs w:val="20"/>
        </w:rPr>
        <w:t>1</w:t>
      </w:r>
      <w:r w:rsidR="003C4CF2">
        <w:rPr>
          <w:rFonts w:ascii="Times New Roman" w:hAnsi="Times New Roman" w:cs="Times New Roman"/>
          <w:b/>
          <w:bCs/>
          <w:color w:val="FF0000"/>
          <w:sz w:val="20"/>
          <w:szCs w:val="20"/>
        </w:rPr>
        <w:t>1</w:t>
      </w:r>
      <w:r w:rsidRPr="005D3DE0">
        <w:rPr>
          <w:rFonts w:ascii="Times New Roman" w:hAnsi="Times New Roman" w:cs="Times New Roman"/>
          <w:b/>
          <w:bCs/>
          <w:sz w:val="20"/>
          <w:szCs w:val="20"/>
        </w:rPr>
        <w:t>):</w:t>
      </w:r>
      <w:r w:rsidRPr="005D3DE0">
        <w:rPr>
          <w:rFonts w:ascii="Times New Roman" w:hAnsi="Times New Roman" w:cs="Times New Roman"/>
          <w:sz w:val="20"/>
          <w:szCs w:val="20"/>
        </w:rPr>
        <w:t xml:space="preserve"> CATT, Nokia/NSB, Xiaomi, DOCOMO, Apple, QC, New H3C, ETRI</w:t>
      </w:r>
      <w:r w:rsidR="00D2062C">
        <w:rPr>
          <w:rFonts w:ascii="Times New Roman" w:hAnsi="Times New Roman" w:cs="Times New Roman"/>
          <w:color w:val="FF0000"/>
          <w:sz w:val="20"/>
          <w:szCs w:val="20"/>
        </w:rPr>
        <w:t>, Lenovo</w:t>
      </w:r>
      <w:r w:rsidR="00EA34D5">
        <w:rPr>
          <w:rFonts w:ascii="Times New Roman" w:hAnsi="Times New Roman" w:cs="Times New Roman"/>
          <w:color w:val="FF0000"/>
          <w:sz w:val="20"/>
          <w:szCs w:val="20"/>
        </w:rPr>
        <w:t>, LG</w:t>
      </w:r>
      <w:r w:rsidR="003C4CF2">
        <w:rPr>
          <w:rFonts w:ascii="Times New Roman" w:hAnsi="Times New Roman" w:cs="Times New Roman"/>
          <w:color w:val="FF0000"/>
          <w:sz w:val="20"/>
          <w:szCs w:val="20"/>
        </w:rPr>
        <w:t>, Ericsson</w:t>
      </w:r>
      <w:r w:rsidRPr="005D3DE0">
        <w:rPr>
          <w:rFonts w:ascii="Times New Roman" w:hAnsi="Times New Roman" w:cs="Times New Roman"/>
          <w:sz w:val="20"/>
          <w:szCs w:val="20"/>
        </w:rPr>
        <w:t xml:space="preserve"> (more flexibility and can always achieve </w:t>
      </w:r>
      <w:r w:rsidRPr="005D3DE0">
        <w:rPr>
          <w:rFonts w:ascii="Times New Roman" w:hAnsi="Times New Roman" w:cs="Times New Roman"/>
          <w:sz w:val="20"/>
          <w:szCs w:val="20"/>
        </w:rPr>
        <w:t>randomization for different purposes</w:t>
      </w:r>
      <w:r w:rsidRPr="005D3DE0">
        <w:rPr>
          <w:rFonts w:ascii="Times New Roman" w:hAnsi="Times New Roman" w:cs="Times New Roman"/>
          <w:sz w:val="20"/>
          <w:szCs w:val="20"/>
        </w:rPr>
        <w:t>)</w:t>
      </w:r>
    </w:p>
    <w:p w14:paraId="6C5E1CC9" w14:textId="77777777" w:rsidR="00820EAA" w:rsidRDefault="00820EAA">
      <w:pPr>
        <w:rPr>
          <w:rFonts w:ascii="Times New Roman" w:hAnsi="Times New Roman" w:cs="Times New Roman"/>
        </w:rPr>
      </w:pPr>
    </w:p>
    <w:p w14:paraId="5E2FFBEB" w14:textId="77777777" w:rsidR="00A970D8" w:rsidRPr="00197818" w:rsidRDefault="00A970D8" w:rsidP="00A970D8">
      <w:pPr>
        <w:spacing w:line="276" w:lineRule="auto"/>
        <w:rPr>
          <w:rFonts w:ascii="Times New Roman" w:hAnsi="Times New Roman" w:cs="Times New Roman"/>
          <w:lang w:val="en-GB"/>
        </w:rPr>
      </w:pPr>
      <w:r w:rsidRPr="00197818">
        <w:rPr>
          <w:rFonts w:ascii="Times New Roman" w:hAnsi="Times New Roman" w:cs="Times New Roman"/>
          <w:b/>
          <w:bCs/>
          <w:lang w:val="en-GB"/>
        </w:rPr>
        <w:t>Proposal 2.1.1-1</w:t>
      </w:r>
      <w:r w:rsidRPr="00197818">
        <w:rPr>
          <w:rFonts w:ascii="Times New Roman" w:hAnsi="Times New Roman" w:cs="Times New Roman"/>
          <w:b/>
          <w:bCs/>
          <w:color w:val="FF0000"/>
          <w:lang w:val="en-GB"/>
        </w:rPr>
        <w:t>A</w:t>
      </w:r>
      <w:r w:rsidRPr="00197818">
        <w:rPr>
          <w:rFonts w:ascii="Times New Roman" w:hAnsi="Times New Roman" w:cs="Times New Roman"/>
          <w:b/>
          <w:bCs/>
          <w:lang w:val="en-GB"/>
        </w:rPr>
        <w:t xml:space="preserve">: </w:t>
      </w:r>
      <w:r w:rsidRPr="00197818">
        <w:rPr>
          <w:rFonts w:ascii="Times New Roman" w:hAnsi="Times New Roman" w:cs="Times New Roman"/>
          <w:b/>
          <w:bCs/>
        </w:rPr>
        <w:t xml:space="preserve">For a SRS resource configured with comb offset hopping, if </w:t>
      </w:r>
      <w:r w:rsidRPr="00197818">
        <w:rPr>
          <w:rFonts w:ascii="Times New Roman" w:eastAsia="Times New Roman" w:hAnsi="Times New Roman" w:cs="Times New Roman"/>
          <w:b/>
          <w:bCs/>
        </w:rPr>
        <w:t>the repetition factor R &gt; 1, within a slot, the time-domain hopping behavior depends on</w:t>
      </w:r>
      <w:r w:rsidRPr="00197818">
        <w:rPr>
          <w:rFonts w:ascii="Times New Roman" w:hAnsi="Times New Roman" w:cs="Times New Roman"/>
        </w:rPr>
        <w:t xml:space="preserve"> </w:t>
      </w:r>
      <w:r w:rsidRPr="00197818">
        <w:rPr>
          <w:rFonts w:ascii="Times New Roman" w:eastAsia="Times New Roman" w:hAnsi="Times New Roman" w:cs="Times New Roman"/>
          <w:b/>
          <w:bCs/>
        </w:rPr>
        <w:t>the OFDM symbol index l' of each symbol or the first symbol across the R repetitions based on configuration, and FFS configuration details.</w:t>
      </w:r>
    </w:p>
    <w:p w14:paraId="71E04F58" w14:textId="77777777" w:rsidR="00A970D8" w:rsidRPr="00197818" w:rsidRDefault="00A970D8" w:rsidP="00A970D8">
      <w:pPr>
        <w:pStyle w:val="ListParagraph"/>
        <w:numPr>
          <w:ilvl w:val="0"/>
          <w:numId w:val="13"/>
        </w:numPr>
        <w:spacing w:after="0" w:line="276" w:lineRule="auto"/>
        <w:rPr>
          <w:rFonts w:ascii="Times New Roman" w:eastAsia="Microsoft YaHei" w:hAnsi="Times New Roman" w:cs="Times New Roman"/>
          <w:color w:val="FF0000"/>
        </w:rPr>
      </w:pPr>
      <w:r w:rsidRPr="00197818">
        <w:rPr>
          <w:rFonts w:ascii="Times New Roman" w:eastAsia="Times New Roman" w:hAnsi="Times New Roman" w:cs="Times New Roman"/>
          <w:b/>
          <w:bCs/>
          <w:color w:val="FF0000"/>
        </w:rPr>
        <w:t>UE can indicate whether it supports one or both the options. Details to be discussed in UE feature.</w:t>
      </w:r>
    </w:p>
    <w:p w14:paraId="3EE86552" w14:textId="220C0C33" w:rsidR="00A970D8" w:rsidRPr="005D3DE0" w:rsidRDefault="00A970D8" w:rsidP="00A970D8">
      <w:pPr>
        <w:spacing w:before="120" w:afterLines="50" w:after="120"/>
        <w:rPr>
          <w:rFonts w:ascii="Times New Roman" w:hAnsi="Times New Roman" w:cs="Times New Roman"/>
          <w:sz w:val="20"/>
          <w:szCs w:val="20"/>
        </w:rPr>
      </w:pPr>
      <w:r w:rsidRPr="005D3DE0">
        <w:rPr>
          <w:rFonts w:ascii="Times New Roman" w:hAnsi="Times New Roman" w:cs="Times New Roman"/>
          <w:sz w:val="20"/>
          <w:szCs w:val="20"/>
        </w:rPr>
        <w:t>Alt1</w:t>
      </w:r>
      <w:r w:rsidRPr="005D3DE0">
        <w:rPr>
          <w:rFonts w:ascii="Times New Roman" w:hAnsi="Times New Roman" w:cs="Times New Roman"/>
          <w:sz w:val="20"/>
          <w:szCs w:val="20"/>
        </w:rPr>
        <w:t xml:space="preserve"> (no hopping in repetition</w:t>
      </w:r>
      <w:r w:rsidR="005D3DE0" w:rsidRPr="005D3DE0">
        <w:rPr>
          <w:rFonts w:ascii="Times New Roman" w:hAnsi="Times New Roman" w:cs="Times New Roman"/>
          <w:sz w:val="20"/>
          <w:szCs w:val="20"/>
        </w:rPr>
        <w:t>; easy for gNB CE</w:t>
      </w:r>
      <w:r w:rsidRPr="005D3DE0">
        <w:rPr>
          <w:rFonts w:ascii="Times New Roman" w:hAnsi="Times New Roman" w:cs="Times New Roman"/>
          <w:sz w:val="20"/>
          <w:szCs w:val="20"/>
        </w:rPr>
        <w:t>)</w:t>
      </w:r>
      <w:r w:rsidRPr="005D3DE0">
        <w:rPr>
          <w:rFonts w:ascii="Times New Roman" w:hAnsi="Times New Roman" w:cs="Times New Roman"/>
          <w:sz w:val="20"/>
          <w:szCs w:val="20"/>
        </w:rPr>
        <w:t>: Qualcomm, Samsung, OPPO, vivo, ZTE, Lenovo, Xiaomi</w:t>
      </w:r>
    </w:p>
    <w:p w14:paraId="7483DA18" w14:textId="4C0DCD5A" w:rsidR="00A970D8" w:rsidRPr="005D3DE0" w:rsidRDefault="00A970D8" w:rsidP="00A970D8">
      <w:pPr>
        <w:spacing w:before="120" w:afterLines="50" w:after="120"/>
        <w:rPr>
          <w:rFonts w:ascii="Times New Roman" w:hAnsi="Times New Roman" w:cs="Times New Roman"/>
          <w:sz w:val="20"/>
          <w:szCs w:val="20"/>
        </w:rPr>
      </w:pPr>
      <w:r w:rsidRPr="005D3DE0">
        <w:rPr>
          <w:rFonts w:ascii="Times New Roman" w:hAnsi="Times New Roman" w:cs="Times New Roman"/>
          <w:sz w:val="20"/>
          <w:szCs w:val="20"/>
        </w:rPr>
        <w:lastRenderedPageBreak/>
        <w:t>Alt2</w:t>
      </w:r>
      <w:r w:rsidRPr="005D3DE0">
        <w:rPr>
          <w:rFonts w:ascii="Times New Roman" w:hAnsi="Times New Roman" w:cs="Times New Roman"/>
          <w:sz w:val="20"/>
          <w:szCs w:val="20"/>
        </w:rPr>
        <w:t xml:space="preserve"> </w:t>
      </w:r>
      <w:r w:rsidRPr="005D3DE0">
        <w:rPr>
          <w:rFonts w:ascii="Times New Roman" w:hAnsi="Times New Roman" w:cs="Times New Roman"/>
          <w:sz w:val="20"/>
          <w:szCs w:val="20"/>
        </w:rPr>
        <w:t>(hopping in repetition</w:t>
      </w:r>
      <w:r w:rsidR="005D3DE0" w:rsidRPr="005D3DE0">
        <w:rPr>
          <w:rFonts w:ascii="Times New Roman" w:hAnsi="Times New Roman" w:cs="Times New Roman"/>
          <w:sz w:val="20"/>
          <w:szCs w:val="20"/>
        </w:rPr>
        <w:t>: easy for orthogonal multiplexing</w:t>
      </w:r>
      <w:r w:rsidRPr="005D3DE0">
        <w:rPr>
          <w:rFonts w:ascii="Times New Roman" w:hAnsi="Times New Roman" w:cs="Times New Roman"/>
          <w:sz w:val="20"/>
          <w:szCs w:val="20"/>
        </w:rPr>
        <w:t xml:space="preserve">): New H3C, </w:t>
      </w:r>
      <w:r w:rsidRPr="005D3DE0">
        <w:rPr>
          <w:rFonts w:ascii="Times New Roman" w:eastAsia="Microsoft YaHei" w:hAnsi="Times New Roman" w:cs="Times New Roman"/>
          <w:sz w:val="20"/>
          <w:szCs w:val="20"/>
        </w:rPr>
        <w:t xml:space="preserve">Huawei, </w:t>
      </w:r>
      <w:proofErr w:type="spellStart"/>
      <w:r w:rsidRPr="005D3DE0">
        <w:rPr>
          <w:rFonts w:ascii="Times New Roman" w:eastAsia="Microsoft YaHei" w:hAnsi="Times New Roman" w:cs="Times New Roman"/>
          <w:sz w:val="20"/>
          <w:szCs w:val="20"/>
        </w:rPr>
        <w:t>HiSilicon</w:t>
      </w:r>
      <w:proofErr w:type="spellEnd"/>
      <w:r w:rsidRPr="005D3DE0">
        <w:rPr>
          <w:rFonts w:ascii="Times New Roman" w:eastAsia="Microsoft YaHei" w:hAnsi="Times New Roman" w:cs="Times New Roman"/>
          <w:sz w:val="20"/>
          <w:szCs w:val="20"/>
        </w:rPr>
        <w:t xml:space="preserve">, </w:t>
      </w:r>
      <w:r w:rsidRPr="005D3DE0">
        <w:rPr>
          <w:rFonts w:ascii="Times New Roman" w:hAnsi="Times New Roman" w:cs="Times New Roman"/>
          <w:sz w:val="20"/>
          <w:szCs w:val="20"/>
        </w:rPr>
        <w:t>Nokia, Nokia Shanghai Bell, Intel, Lenovo, LG, CATT, ETRI, OPPO, CMCC</w:t>
      </w:r>
    </w:p>
    <w:p w14:paraId="0152CCB9" w14:textId="5F0C879D" w:rsidR="00A970D8" w:rsidRPr="005D3DE0" w:rsidRDefault="00A970D8" w:rsidP="00A970D8">
      <w:pPr>
        <w:spacing w:before="120" w:afterLines="50" w:after="120"/>
        <w:rPr>
          <w:rFonts w:ascii="Times New Roman" w:eastAsia="Microsoft YaHei" w:hAnsi="Times New Roman" w:cs="Times New Roman"/>
          <w:sz w:val="20"/>
          <w:szCs w:val="20"/>
        </w:rPr>
      </w:pPr>
      <w:r w:rsidRPr="005D3DE0">
        <w:rPr>
          <w:rFonts w:ascii="Times New Roman" w:hAnsi="Times New Roman" w:cs="Times New Roman"/>
          <w:sz w:val="20"/>
          <w:szCs w:val="20"/>
        </w:rPr>
        <w:t>Alt3</w:t>
      </w:r>
      <w:r w:rsidRPr="005D3DE0">
        <w:rPr>
          <w:rFonts w:ascii="Times New Roman" w:hAnsi="Times New Roman" w:cs="Times New Roman"/>
          <w:sz w:val="20"/>
          <w:szCs w:val="20"/>
        </w:rPr>
        <w:t xml:space="preserve"> (both)</w:t>
      </w:r>
      <w:r w:rsidRPr="005D3DE0">
        <w:rPr>
          <w:rFonts w:ascii="Times New Roman" w:hAnsi="Times New Roman" w:cs="Times New Roman"/>
          <w:sz w:val="20"/>
          <w:szCs w:val="20"/>
        </w:rPr>
        <w:t xml:space="preserve">: Qualcomm, </w:t>
      </w:r>
      <w:r w:rsidRPr="005D3DE0">
        <w:rPr>
          <w:rFonts w:ascii="Times New Roman" w:eastAsia="Microsoft YaHei" w:hAnsi="Times New Roman" w:cs="Times New Roman"/>
          <w:sz w:val="20"/>
          <w:szCs w:val="20"/>
        </w:rPr>
        <w:t xml:space="preserve">Huawei, </w:t>
      </w:r>
      <w:proofErr w:type="spellStart"/>
      <w:r w:rsidRPr="005D3DE0">
        <w:rPr>
          <w:rFonts w:ascii="Times New Roman" w:eastAsia="Microsoft YaHei" w:hAnsi="Times New Roman" w:cs="Times New Roman"/>
          <w:sz w:val="20"/>
          <w:szCs w:val="20"/>
        </w:rPr>
        <w:t>HiSilicon</w:t>
      </w:r>
      <w:proofErr w:type="spellEnd"/>
      <w:r w:rsidRPr="005D3DE0">
        <w:rPr>
          <w:rFonts w:ascii="Times New Roman" w:hAnsi="Times New Roman" w:cs="Times New Roman"/>
          <w:sz w:val="20"/>
          <w:szCs w:val="20"/>
        </w:rPr>
        <w:t>, Xiaomi, CATT, CMCC</w:t>
      </w:r>
    </w:p>
    <w:p w14:paraId="3CDD207D" w14:textId="77777777" w:rsidR="00C84241" w:rsidRDefault="00C84241">
      <w:pPr>
        <w:rPr>
          <w:rFonts w:ascii="Times New Roman" w:hAnsi="Times New Roman" w:cs="Times New Roman"/>
        </w:rPr>
      </w:pPr>
    </w:p>
    <w:p w14:paraId="68DB0F11" w14:textId="77777777" w:rsidR="00DA5621" w:rsidRPr="00197818" w:rsidRDefault="00DA5621" w:rsidP="00DA5621">
      <w:pPr>
        <w:rPr>
          <w:rFonts w:ascii="Times New Roman" w:hAnsi="Times New Roman" w:cs="Times New Roman"/>
        </w:rPr>
      </w:pPr>
      <w:r w:rsidRPr="00197818">
        <w:rPr>
          <w:rFonts w:ascii="Times New Roman" w:hAnsi="Times New Roman" w:cs="Times New Roman"/>
          <w:b/>
          <w:bCs/>
        </w:rPr>
        <w:t>Proposal 3.2.2</w:t>
      </w:r>
      <w:r>
        <w:rPr>
          <w:rFonts w:ascii="Times New Roman" w:hAnsi="Times New Roman" w:cs="Times New Roman"/>
          <w:b/>
          <w:bCs/>
          <w:color w:val="FF0000"/>
        </w:rPr>
        <w:t>A</w:t>
      </w:r>
      <w:r w:rsidRPr="00197818">
        <w:rPr>
          <w:rFonts w:ascii="Times New Roman" w:hAnsi="Times New Roman" w:cs="Times New Roman"/>
          <w:b/>
          <w:bCs/>
        </w:rPr>
        <w:t xml:space="preserve">: For an 8-port SRS resource in </w:t>
      </w:r>
      <w:proofErr w:type="gramStart"/>
      <w:r w:rsidRPr="00197818">
        <w:rPr>
          <w:rFonts w:ascii="Times New Roman" w:hAnsi="Times New Roman" w:cs="Times New Roman"/>
          <w:b/>
          <w:bCs/>
        </w:rPr>
        <w:t>a</w:t>
      </w:r>
      <w:proofErr w:type="gramEnd"/>
      <w:r w:rsidRPr="00197818">
        <w:rPr>
          <w:rFonts w:ascii="Times New Roman" w:hAnsi="Times New Roman" w:cs="Times New Roman"/>
          <w:b/>
          <w:bCs/>
        </w:rPr>
        <w:t xml:space="preserve"> SRS resource set with usage ‘codebook’ or ‘</w:t>
      </w:r>
      <w:proofErr w:type="spellStart"/>
      <w:r w:rsidRPr="00197818">
        <w:rPr>
          <w:rFonts w:ascii="Times New Roman" w:hAnsi="Times New Roman" w:cs="Times New Roman"/>
          <w:b/>
          <w:bCs/>
        </w:rPr>
        <w:t>antennaSwitching</w:t>
      </w:r>
      <w:proofErr w:type="spellEnd"/>
      <w:r w:rsidRPr="00197818">
        <w:rPr>
          <w:rFonts w:ascii="Times New Roman" w:hAnsi="Times New Roman" w:cs="Times New Roman"/>
          <w:b/>
          <w:bCs/>
        </w:rPr>
        <w:t xml:space="preserve">’ and resource mapping based on TDM, support TDM factor s = 4 </w:t>
      </w:r>
      <w:r w:rsidRPr="003B46F3">
        <w:rPr>
          <w:rFonts w:ascii="Times New Roman" w:hAnsi="Times New Roman" w:cs="Times New Roman"/>
          <w:b/>
          <w:bCs/>
          <w:strike/>
          <w:color w:val="FF0000"/>
        </w:rPr>
        <w:t>and s = 8</w:t>
      </w:r>
      <w:r w:rsidRPr="00197818">
        <w:rPr>
          <w:rFonts w:ascii="Times New Roman" w:hAnsi="Times New Roman" w:cs="Times New Roman"/>
          <w:b/>
          <w:bCs/>
        </w:rPr>
        <w:t>.</w:t>
      </w:r>
    </w:p>
    <w:p w14:paraId="16C6EF67" w14:textId="77777777" w:rsidR="00DA5621" w:rsidRDefault="00DA5621">
      <w:pPr>
        <w:rPr>
          <w:rFonts w:ascii="Times New Roman" w:hAnsi="Times New Roman" w:cs="Times New Roman"/>
        </w:rPr>
      </w:pPr>
    </w:p>
    <w:p w14:paraId="583D0DFC" w14:textId="77777777" w:rsidR="00AC2942" w:rsidRPr="00E35648" w:rsidRDefault="00AC2942" w:rsidP="00AC2942">
      <w:pPr>
        <w:spacing w:before="120" w:afterLines="50" w:after="120"/>
        <w:rPr>
          <w:rFonts w:ascii="Times New Roman" w:eastAsia="DengXian" w:hAnsi="Times New Roman" w:cs="Times New Roman"/>
          <w:b/>
          <w:bCs/>
          <w:color w:val="FF0000"/>
          <w:sz w:val="22"/>
          <w:szCs w:val="22"/>
        </w:rPr>
      </w:pPr>
      <w:r w:rsidRPr="00F4343F">
        <w:rPr>
          <w:rFonts w:ascii="Times New Roman" w:eastAsia="DengXian" w:hAnsi="Times New Roman" w:cs="Times New Roman"/>
          <w:b/>
          <w:bCs/>
          <w:color w:val="FF0000"/>
          <w:sz w:val="22"/>
          <w:szCs w:val="22"/>
        </w:rPr>
        <w:t>Proposal 3.2.5-</w:t>
      </w:r>
      <w:r w:rsidRPr="00E35648">
        <w:rPr>
          <w:rFonts w:ascii="Times New Roman" w:eastAsia="DengXian" w:hAnsi="Times New Roman" w:cs="Times New Roman"/>
          <w:b/>
          <w:bCs/>
          <w:color w:val="FF0000"/>
          <w:sz w:val="22"/>
          <w:szCs w:val="22"/>
        </w:rPr>
        <w:t>3</w:t>
      </w:r>
      <w:r w:rsidRPr="00F4343F">
        <w:rPr>
          <w:rFonts w:ascii="Times New Roman" w:eastAsia="DengXian" w:hAnsi="Times New Roman" w:cs="Times New Roman"/>
          <w:b/>
          <w:bCs/>
          <w:color w:val="FF0000"/>
          <w:sz w:val="22"/>
          <w:szCs w:val="22"/>
        </w:rPr>
        <w:t xml:space="preserve">: For an 8-port SRS resource in </w:t>
      </w:r>
      <w:proofErr w:type="gramStart"/>
      <w:r w:rsidRPr="00F4343F">
        <w:rPr>
          <w:rFonts w:ascii="Times New Roman" w:eastAsia="DengXian" w:hAnsi="Times New Roman" w:cs="Times New Roman"/>
          <w:b/>
          <w:bCs/>
          <w:color w:val="FF0000"/>
          <w:sz w:val="22"/>
          <w:szCs w:val="22"/>
        </w:rPr>
        <w:t>a</w:t>
      </w:r>
      <w:proofErr w:type="gramEnd"/>
      <w:r w:rsidRPr="00F4343F">
        <w:rPr>
          <w:rFonts w:ascii="Times New Roman" w:eastAsia="DengXian" w:hAnsi="Times New Roman" w:cs="Times New Roman"/>
          <w:b/>
          <w:bCs/>
          <w:color w:val="FF0000"/>
          <w:sz w:val="22"/>
          <w:szCs w:val="22"/>
        </w:rPr>
        <w:t xml:space="preserve"> SRS resource set with usage ‘codebook’ or ‘</w:t>
      </w:r>
      <w:proofErr w:type="spellStart"/>
      <w:r w:rsidRPr="00F4343F">
        <w:rPr>
          <w:rFonts w:ascii="Times New Roman" w:eastAsia="DengXian" w:hAnsi="Times New Roman" w:cs="Times New Roman"/>
          <w:b/>
          <w:bCs/>
          <w:color w:val="FF0000"/>
          <w:sz w:val="22"/>
          <w:szCs w:val="22"/>
        </w:rPr>
        <w:t>antennaSwitching</w:t>
      </w:r>
      <w:proofErr w:type="spellEnd"/>
      <w:r w:rsidRPr="00F4343F">
        <w:rPr>
          <w:rFonts w:ascii="Times New Roman" w:eastAsia="DengXian" w:hAnsi="Times New Roman" w:cs="Times New Roman"/>
          <w:b/>
          <w:bCs/>
          <w:color w:val="FF0000"/>
          <w:sz w:val="22"/>
          <w:szCs w:val="22"/>
        </w:rPr>
        <w:t xml:space="preserve">’, with TDM factor s &gt; 1, m ≥ 2 OFDM symbols in a slot, and </w:t>
      </w:r>
      <w:r w:rsidRPr="00E35648">
        <w:rPr>
          <w:rFonts w:ascii="Times New Roman" w:eastAsia="DengXian" w:hAnsi="Times New Roman" w:cs="Times New Roman"/>
          <w:b/>
          <w:bCs/>
          <w:color w:val="FF0000"/>
          <w:sz w:val="22"/>
          <w:szCs w:val="22"/>
        </w:rPr>
        <w:t>repetition factor R, down-select from one of the following interpretations:</w:t>
      </w:r>
    </w:p>
    <w:p w14:paraId="394E6E97" w14:textId="77777777" w:rsidR="00AC2942" w:rsidRPr="00E35648" w:rsidRDefault="00AC2942" w:rsidP="00AC2942">
      <w:pPr>
        <w:pStyle w:val="ListParagraph"/>
        <w:numPr>
          <w:ilvl w:val="0"/>
          <w:numId w:val="26"/>
        </w:numPr>
        <w:spacing w:before="120" w:afterLines="50" w:after="120"/>
        <w:rPr>
          <w:rFonts w:ascii="Times New Roman" w:hAnsi="Times New Roman" w:cs="Times New Roman"/>
          <w:b/>
          <w:bCs/>
          <w:color w:val="FF0000"/>
          <w:sz w:val="22"/>
          <w:szCs w:val="22"/>
        </w:rPr>
      </w:pPr>
      <w:r w:rsidRPr="00E35648">
        <w:rPr>
          <w:rFonts w:ascii="Times New Roman" w:hAnsi="Times New Roman" w:cs="Times New Roman"/>
          <w:b/>
          <w:bCs/>
          <w:color w:val="FF0000"/>
          <w:sz w:val="22"/>
          <w:szCs w:val="22"/>
        </w:rPr>
        <w:t xml:space="preserve">Interpretation 1: R is a multiple of s, </w:t>
      </w:r>
      <w:r w:rsidRPr="00F4343F">
        <w:rPr>
          <w:rFonts w:ascii="Times New Roman" w:hAnsi="Times New Roman" w:cs="Times New Roman"/>
          <w:b/>
          <w:bCs/>
          <w:color w:val="FF0000"/>
          <w:sz w:val="22"/>
          <w:szCs w:val="22"/>
        </w:rPr>
        <w:t xml:space="preserve">and </w:t>
      </w:r>
      <w:r w:rsidRPr="00E35648">
        <w:rPr>
          <w:rFonts w:ascii="Times New Roman" w:hAnsi="Times New Roman" w:cs="Times New Roman"/>
          <w:b/>
          <w:bCs/>
          <w:color w:val="FF0000"/>
          <w:sz w:val="22"/>
          <w:szCs w:val="22"/>
        </w:rPr>
        <w:t>the group of {</w:t>
      </w:r>
      <w:proofErr w:type="gramStart"/>
      <w:r w:rsidRPr="00E35648">
        <w:rPr>
          <w:rFonts w:ascii="Times New Roman" w:hAnsi="Times New Roman" w:cs="Times New Roman"/>
          <w:b/>
          <w:bCs/>
          <w:color w:val="FF0000"/>
          <w:sz w:val="22"/>
          <w:szCs w:val="22"/>
        </w:rPr>
        <w:t>1,2,…</w:t>
      </w:r>
      <w:proofErr w:type="gramEnd"/>
      <w:r w:rsidRPr="00E35648">
        <w:rPr>
          <w:rFonts w:ascii="Times New Roman" w:hAnsi="Times New Roman" w:cs="Times New Roman"/>
          <w:b/>
          <w:bCs/>
          <w:color w:val="FF0000"/>
          <w:sz w:val="22"/>
          <w:szCs w:val="22"/>
        </w:rPr>
        <w:t>,s} is repeated R/s times in the slot.</w:t>
      </w:r>
    </w:p>
    <w:p w14:paraId="10F55BDE" w14:textId="77777777" w:rsidR="00AC2942" w:rsidRPr="00E35648" w:rsidRDefault="00AC2942" w:rsidP="00AC2942">
      <w:pPr>
        <w:pStyle w:val="ListParagraph"/>
        <w:numPr>
          <w:ilvl w:val="0"/>
          <w:numId w:val="26"/>
        </w:numPr>
        <w:spacing w:before="120" w:afterLines="50" w:after="120"/>
        <w:rPr>
          <w:rFonts w:ascii="Times New Roman" w:hAnsi="Times New Roman" w:cs="Times New Roman"/>
          <w:b/>
          <w:bCs/>
          <w:color w:val="FF0000"/>
          <w:sz w:val="22"/>
          <w:szCs w:val="22"/>
        </w:rPr>
      </w:pPr>
      <w:r w:rsidRPr="00E35648">
        <w:rPr>
          <w:rFonts w:ascii="Times New Roman" w:hAnsi="Times New Roman" w:cs="Times New Roman"/>
          <w:b/>
          <w:bCs/>
          <w:color w:val="FF0000"/>
          <w:sz w:val="22"/>
          <w:szCs w:val="22"/>
        </w:rPr>
        <w:t>Interpretation 2: The group of {</w:t>
      </w:r>
      <w:proofErr w:type="gramStart"/>
      <w:r w:rsidRPr="00E35648">
        <w:rPr>
          <w:rFonts w:ascii="Times New Roman" w:hAnsi="Times New Roman" w:cs="Times New Roman"/>
          <w:b/>
          <w:bCs/>
          <w:color w:val="FF0000"/>
          <w:sz w:val="22"/>
          <w:szCs w:val="22"/>
        </w:rPr>
        <w:t>1,2,…</w:t>
      </w:r>
      <w:proofErr w:type="gramEnd"/>
      <w:r w:rsidRPr="00E35648">
        <w:rPr>
          <w:rFonts w:ascii="Times New Roman" w:hAnsi="Times New Roman" w:cs="Times New Roman"/>
          <w:b/>
          <w:bCs/>
          <w:color w:val="FF0000"/>
          <w:sz w:val="22"/>
          <w:szCs w:val="22"/>
        </w:rPr>
        <w:t>,s} is repeated R times in the slot.</w:t>
      </w:r>
    </w:p>
    <w:p w14:paraId="2FD2124A" w14:textId="77777777" w:rsidR="00AC2942" w:rsidRPr="00E35648" w:rsidRDefault="00AC2942" w:rsidP="00AC2942">
      <w:pPr>
        <w:spacing w:before="120" w:afterLines="50" w:after="120"/>
        <w:rPr>
          <w:rFonts w:ascii="Times New Roman" w:eastAsia="DengXian" w:hAnsi="Times New Roman" w:cs="Times New Roman"/>
          <w:b/>
          <w:bCs/>
          <w:color w:val="FF0000"/>
          <w:sz w:val="22"/>
          <w:szCs w:val="22"/>
          <w:lang w:val="en-GB"/>
        </w:rPr>
      </w:pPr>
    </w:p>
    <w:p w14:paraId="29147507" w14:textId="77777777" w:rsidR="00AC2942" w:rsidRPr="00F4343F" w:rsidRDefault="00AC2942" w:rsidP="00AC2942">
      <w:pPr>
        <w:spacing w:before="120" w:afterLines="50" w:after="120"/>
        <w:rPr>
          <w:rFonts w:ascii="Times New Roman" w:eastAsia="DengXian" w:hAnsi="Times New Roman" w:cs="Times New Roman"/>
          <w:b/>
          <w:bCs/>
          <w:color w:val="FF0000"/>
          <w:sz w:val="22"/>
          <w:szCs w:val="22"/>
        </w:rPr>
      </w:pPr>
      <w:r w:rsidRPr="00F4343F">
        <w:rPr>
          <w:rFonts w:ascii="Times New Roman" w:eastAsia="DengXian" w:hAnsi="Times New Roman" w:cs="Times New Roman"/>
          <w:b/>
          <w:bCs/>
          <w:color w:val="FF0000"/>
          <w:sz w:val="22"/>
          <w:szCs w:val="22"/>
        </w:rPr>
        <w:t>Proposal 3.2.5-</w:t>
      </w:r>
      <w:r w:rsidRPr="00E35648">
        <w:rPr>
          <w:rFonts w:ascii="Times New Roman" w:eastAsia="DengXian" w:hAnsi="Times New Roman" w:cs="Times New Roman"/>
          <w:b/>
          <w:bCs/>
          <w:color w:val="FF0000"/>
          <w:sz w:val="22"/>
          <w:szCs w:val="22"/>
        </w:rPr>
        <w:t>4</w:t>
      </w:r>
      <w:r w:rsidRPr="00F4343F">
        <w:rPr>
          <w:rFonts w:ascii="Times New Roman" w:eastAsia="DengXian" w:hAnsi="Times New Roman" w:cs="Times New Roman"/>
          <w:b/>
          <w:bCs/>
          <w:color w:val="FF0000"/>
          <w:sz w:val="22"/>
          <w:szCs w:val="22"/>
        </w:rPr>
        <w:t>: For an 8-port SRS resource in a SRS resource set with usage ‘codebook’ or ‘</w:t>
      </w:r>
      <w:proofErr w:type="spellStart"/>
      <w:r w:rsidRPr="00F4343F">
        <w:rPr>
          <w:rFonts w:ascii="Times New Roman" w:eastAsia="DengXian" w:hAnsi="Times New Roman" w:cs="Times New Roman"/>
          <w:b/>
          <w:bCs/>
          <w:color w:val="FF0000"/>
          <w:sz w:val="22"/>
          <w:szCs w:val="22"/>
        </w:rPr>
        <w:t>antennaSwitching</w:t>
      </w:r>
      <w:proofErr w:type="spellEnd"/>
      <w:r w:rsidRPr="00F4343F">
        <w:rPr>
          <w:rFonts w:ascii="Times New Roman" w:eastAsia="DengXian" w:hAnsi="Times New Roman" w:cs="Times New Roman"/>
          <w:b/>
          <w:bCs/>
          <w:color w:val="FF0000"/>
          <w:sz w:val="22"/>
          <w:szCs w:val="22"/>
        </w:rPr>
        <w:t xml:space="preserve">’, with TDM factor s &gt; 1, m ≥ 2 OFDM symbols in a slot, and </w:t>
      </w:r>
      <w:r w:rsidRPr="00E35648">
        <w:rPr>
          <w:rFonts w:ascii="Times New Roman" w:eastAsia="DengXian" w:hAnsi="Times New Roman" w:cs="Times New Roman"/>
          <w:b/>
          <w:bCs/>
          <w:color w:val="FF0000"/>
          <w:sz w:val="22"/>
          <w:szCs w:val="22"/>
        </w:rPr>
        <w:t>the group of {</w:t>
      </w:r>
      <w:proofErr w:type="gramStart"/>
      <w:r w:rsidRPr="00E35648">
        <w:rPr>
          <w:rFonts w:ascii="Times New Roman" w:eastAsia="DengXian" w:hAnsi="Times New Roman" w:cs="Times New Roman"/>
          <w:b/>
          <w:bCs/>
          <w:color w:val="FF0000"/>
          <w:sz w:val="22"/>
          <w:szCs w:val="22"/>
        </w:rPr>
        <w:t>1,2,…</w:t>
      </w:r>
      <w:proofErr w:type="gramEnd"/>
      <w:r w:rsidRPr="00E35648">
        <w:rPr>
          <w:rFonts w:ascii="Times New Roman" w:eastAsia="DengXian" w:hAnsi="Times New Roman" w:cs="Times New Roman"/>
          <w:b/>
          <w:bCs/>
          <w:color w:val="FF0000"/>
          <w:sz w:val="22"/>
          <w:szCs w:val="22"/>
        </w:rPr>
        <w:t xml:space="preserve">,s} is repeated r times in the slot, </w:t>
      </w:r>
      <w:r w:rsidRPr="00F4343F">
        <w:rPr>
          <w:rFonts w:ascii="Times New Roman" w:eastAsia="DengXian" w:hAnsi="Times New Roman" w:cs="Times New Roman"/>
          <w:b/>
          <w:bCs/>
          <w:color w:val="FF0000"/>
          <w:sz w:val="22"/>
          <w:szCs w:val="22"/>
        </w:rPr>
        <w:t>m is a multiple of s</w:t>
      </w:r>
      <m:oMath>
        <m:r>
          <m:rPr>
            <m:sty m:val="bi"/>
          </m:rPr>
          <w:rPr>
            <w:rFonts w:ascii="Cambria Math" w:eastAsia="DengXian" w:hAnsi="Cambria Math" w:cs="Times New Roman"/>
            <w:color w:val="FF0000"/>
            <w:sz w:val="22"/>
            <w:szCs w:val="22"/>
          </w:rPr>
          <m:t>∙</m:t>
        </m:r>
      </m:oMath>
      <w:r w:rsidRPr="00E35648">
        <w:rPr>
          <w:rFonts w:ascii="Times New Roman" w:eastAsia="DengXian" w:hAnsi="Times New Roman" w:cs="Times New Roman"/>
          <w:b/>
          <w:bCs/>
          <w:color w:val="FF0000"/>
          <w:sz w:val="22"/>
          <w:szCs w:val="22"/>
        </w:rPr>
        <w:t>r</w:t>
      </w:r>
      <w:r w:rsidRPr="00F4343F">
        <w:rPr>
          <w:rFonts w:ascii="Times New Roman" w:eastAsia="DengXian" w:hAnsi="Times New Roman" w:cs="Times New Roman"/>
          <w:b/>
          <w:bCs/>
          <w:color w:val="FF0000"/>
          <w:sz w:val="22"/>
          <w:szCs w:val="22"/>
        </w:rPr>
        <w:t>.</w:t>
      </w:r>
    </w:p>
    <w:p w14:paraId="56716BAF" w14:textId="77777777" w:rsidR="00AC2942" w:rsidRDefault="00AC2942">
      <w:pPr>
        <w:rPr>
          <w:rFonts w:ascii="Times New Roman" w:hAnsi="Times New Roman" w:cs="Times New Roman"/>
        </w:rPr>
      </w:pPr>
    </w:p>
    <w:p w14:paraId="52BF9ABF" w14:textId="77777777" w:rsidR="00AC2942" w:rsidRDefault="00AC2942" w:rsidP="00AC2942">
      <w:pPr>
        <w:spacing w:line="276" w:lineRule="auto"/>
        <w:rPr>
          <w:rFonts w:ascii="Times New Roman" w:eastAsiaTheme="minorEastAsia" w:hAnsi="Times New Roman" w:cs="Times New Roman"/>
          <w:b/>
          <w:bCs/>
          <w:sz w:val="22"/>
          <w:szCs w:val="22"/>
        </w:rPr>
      </w:pPr>
      <w:r>
        <w:rPr>
          <w:rFonts w:ascii="Times New Roman" w:hAnsi="Times New Roman" w:cs="Times New Roman"/>
          <w:b/>
          <w:bCs/>
          <w:lang w:val="en-GB"/>
        </w:rPr>
        <w:t>Proposal 2.1.6</w:t>
      </w:r>
      <w:r>
        <w:rPr>
          <w:rFonts w:ascii="Times New Roman" w:hAnsi="Times New Roman" w:cs="Times New Roman"/>
          <w:b/>
          <w:bCs/>
          <w:color w:val="FF0000"/>
          <w:lang w:val="en-GB"/>
        </w:rPr>
        <w:t>C</w:t>
      </w:r>
      <w:r>
        <w:rPr>
          <w:rFonts w:ascii="Times New Roman" w:hAnsi="Times New Roman" w:cs="Times New Roman"/>
          <w:b/>
          <w:bCs/>
          <w:lang w:val="en-GB"/>
        </w:rPr>
        <w:t>: SRS c</w:t>
      </w:r>
      <w:proofErr w:type="spellStart"/>
      <w:r>
        <w:rPr>
          <w:rFonts w:ascii="Times New Roman" w:hAnsi="Times New Roman" w:cs="Times New Roman"/>
          <w:b/>
          <w:bCs/>
        </w:rPr>
        <w:t>omb</w:t>
      </w:r>
      <w:proofErr w:type="spellEnd"/>
      <w:r>
        <w:rPr>
          <w:rFonts w:ascii="Times New Roman" w:hAnsi="Times New Roman" w:cs="Times New Roman"/>
          <w:b/>
          <w:bCs/>
        </w:rPr>
        <w:t xml:space="preserve"> offset hopping / cyclic shift hopping can be configured for </w:t>
      </w:r>
      <w:r>
        <w:rPr>
          <w:rFonts w:ascii="Times New Roman" w:hAnsi="Times New Roman" w:cs="Times New Roman"/>
          <w:b/>
          <w:bCs/>
          <w:color w:val="FF0000"/>
        </w:rPr>
        <w:t xml:space="preserve">aperiodic SRS with usage </w:t>
      </w:r>
      <w:proofErr w:type="spellStart"/>
      <w:r>
        <w:rPr>
          <w:rFonts w:ascii="Times New Roman" w:hAnsi="Times New Roman" w:cs="Times New Roman"/>
          <w:b/>
          <w:bCs/>
          <w:color w:val="FF0000"/>
        </w:rPr>
        <w:t>antennaSwitching</w:t>
      </w:r>
      <w:proofErr w:type="spellEnd"/>
      <w:r>
        <w:rPr>
          <w:rFonts w:ascii="Times New Roman" w:hAnsi="Times New Roman" w:cs="Times New Roman"/>
          <w:b/>
          <w:bCs/>
        </w:rPr>
        <w:t>.</w:t>
      </w:r>
    </w:p>
    <w:p w14:paraId="4AD04965" w14:textId="77777777" w:rsidR="00DA5621" w:rsidRDefault="00DA5621">
      <w:pPr>
        <w:rPr>
          <w:rFonts w:ascii="Times New Roman" w:hAnsi="Times New Roman" w:cs="Times New Roman"/>
        </w:rPr>
      </w:pPr>
    </w:p>
    <w:p w14:paraId="703957F3" w14:textId="77777777" w:rsidR="00DA5621" w:rsidRDefault="00DA5621" w:rsidP="00DA5621">
      <w:pPr>
        <w:spacing w:before="120" w:afterLines="50" w:after="120"/>
        <w:rPr>
          <w:rFonts w:ascii="Times New Roman" w:eastAsiaTheme="minorEastAsia" w:hAnsi="Times New Roman" w:cs="Times New Roman"/>
          <w:b/>
          <w:bCs/>
          <w:sz w:val="22"/>
          <w:szCs w:val="22"/>
        </w:rPr>
      </w:pPr>
      <w:r>
        <w:rPr>
          <w:rFonts w:ascii="Times New Roman" w:hAnsi="Times New Roman" w:cs="Times New Roman"/>
          <w:b/>
          <w:bCs/>
          <w:lang w:val="en-GB"/>
        </w:rPr>
        <w:t>Proposal 2.1.8A: Whether SRS c</w:t>
      </w:r>
      <w:proofErr w:type="spellStart"/>
      <w:r>
        <w:rPr>
          <w:rFonts w:ascii="Times New Roman" w:hAnsi="Times New Roman" w:cs="Times New Roman"/>
          <w:b/>
          <w:bCs/>
        </w:rPr>
        <w:t>omb</w:t>
      </w:r>
      <w:proofErr w:type="spellEnd"/>
      <w:r>
        <w:rPr>
          <w:rFonts w:ascii="Times New Roman" w:hAnsi="Times New Roman" w:cs="Times New Roman"/>
          <w:b/>
          <w:bCs/>
        </w:rPr>
        <w:t xml:space="preserve"> offset hopping / cyclic shift hopping can be combined with one of group / sequence hopping on </w:t>
      </w:r>
      <w:proofErr w:type="gramStart"/>
      <w:r>
        <w:rPr>
          <w:rFonts w:ascii="Times New Roman" w:hAnsi="Times New Roman" w:cs="Times New Roman"/>
          <w:b/>
          <w:bCs/>
        </w:rPr>
        <w:t>a</w:t>
      </w:r>
      <w:proofErr w:type="gramEnd"/>
      <w:r>
        <w:rPr>
          <w:rFonts w:ascii="Times New Roman" w:hAnsi="Times New Roman" w:cs="Times New Roman"/>
          <w:b/>
          <w:bCs/>
        </w:rPr>
        <w:t xml:space="preserve"> SRS resource depends on UE feature/capability design.</w:t>
      </w:r>
    </w:p>
    <w:p w14:paraId="62F005B4" w14:textId="77777777" w:rsidR="00DA5621" w:rsidRDefault="00DA5621" w:rsidP="00DA5621">
      <w:pPr>
        <w:pStyle w:val="bullet1"/>
        <w:numPr>
          <w:ilvl w:val="0"/>
          <w:numId w:val="36"/>
        </w:numPr>
        <w:autoSpaceDE w:val="0"/>
        <w:autoSpaceDN w:val="0"/>
        <w:spacing w:before="100" w:beforeAutospacing="1" w:after="100" w:afterAutospacing="1"/>
        <w:rPr>
          <w:rFonts w:cs="Times New Roman"/>
          <w:b/>
          <w:bCs/>
          <w:sz w:val="22"/>
          <w:szCs w:val="22"/>
        </w:rPr>
      </w:pPr>
      <w:r>
        <w:rPr>
          <w:b/>
          <w:bCs/>
          <w:sz w:val="22"/>
          <w:szCs w:val="22"/>
        </w:rPr>
        <w:t>FFS: UE feature/capability design details.</w:t>
      </w:r>
    </w:p>
    <w:p w14:paraId="0E8467BF" w14:textId="77777777" w:rsidR="00DA5621" w:rsidRPr="005868AF" w:rsidRDefault="00DA5621" w:rsidP="00DA5621">
      <w:pPr>
        <w:rPr>
          <w:rFonts w:ascii="Times New Roman" w:hAnsi="Times New Roman" w:cs="Times New Roman"/>
          <w:b/>
          <w:bCs/>
          <w:color w:val="FF0000"/>
          <w:sz w:val="22"/>
          <w:szCs w:val="22"/>
        </w:rPr>
      </w:pPr>
      <w:r w:rsidRPr="005868AF">
        <w:rPr>
          <w:rFonts w:ascii="Times New Roman" w:hAnsi="Times New Roman" w:cs="Times New Roman"/>
          <w:b/>
          <w:bCs/>
          <w:sz w:val="22"/>
          <w:szCs w:val="22"/>
        </w:rPr>
        <w:t>Proposal 3.2.3</w:t>
      </w:r>
      <w:r w:rsidRPr="005868AF">
        <w:rPr>
          <w:rFonts w:ascii="Times New Roman" w:hAnsi="Times New Roman" w:cs="Times New Roman"/>
          <w:b/>
          <w:bCs/>
          <w:color w:val="FF0000"/>
          <w:sz w:val="22"/>
          <w:szCs w:val="22"/>
        </w:rPr>
        <w:t>C</w:t>
      </w:r>
      <w:r w:rsidRPr="005868AF">
        <w:rPr>
          <w:rFonts w:ascii="Times New Roman" w:hAnsi="Times New Roman" w:cs="Times New Roman"/>
          <w:b/>
          <w:bCs/>
          <w:sz w:val="22"/>
          <w:szCs w:val="22"/>
        </w:rPr>
        <w:t>: For an 8-port SRS resource in a SRS resource set with usage ‘codebook’ or ‘</w:t>
      </w:r>
      <w:proofErr w:type="spellStart"/>
      <w:r w:rsidRPr="005868AF">
        <w:rPr>
          <w:rFonts w:ascii="Times New Roman" w:hAnsi="Times New Roman" w:cs="Times New Roman"/>
          <w:b/>
          <w:bCs/>
          <w:sz w:val="22"/>
          <w:szCs w:val="22"/>
        </w:rPr>
        <w:t>antennaSwitching</w:t>
      </w:r>
      <w:proofErr w:type="spellEnd"/>
      <w:r w:rsidRPr="005868AF">
        <w:rPr>
          <w:rFonts w:ascii="Times New Roman" w:hAnsi="Times New Roman" w:cs="Times New Roman"/>
          <w:b/>
          <w:bCs/>
          <w:sz w:val="22"/>
          <w:szCs w:val="22"/>
        </w:rPr>
        <w:t xml:space="preserve">’ and resource mapping based on TDM onto m≥2 OFDM symbols in a slot and with TDM factor s &gt; 1, the </w:t>
      </w:r>
      <w:r w:rsidRPr="005868AF">
        <w:rPr>
          <w:rFonts w:ascii="Times New Roman" w:hAnsi="Times New Roman" w:cs="Times New Roman"/>
          <w:b/>
          <w:bCs/>
          <w:iCs/>
          <w:sz w:val="22"/>
          <w:szCs w:val="22"/>
        </w:rPr>
        <w:t xml:space="preserve">UE splits a linear value </w:t>
      </w:r>
      <m:oMath>
        <m:sSub>
          <m:sSubPr>
            <m:ctrlPr>
              <w:rPr>
                <w:rFonts w:ascii="Cambria Math" w:hAnsi="Cambria Math" w:cs="Times New Roman"/>
                <w:b/>
                <w:bCs/>
                <w:sz w:val="22"/>
                <w:szCs w:val="22"/>
              </w:rPr>
            </m:ctrlPr>
          </m:sSubPr>
          <m:e>
            <m:acc>
              <m:accPr>
                <m:ctrlPr>
                  <w:rPr>
                    <w:rFonts w:ascii="Cambria Math" w:hAnsi="Cambria Math" w:cs="Times New Roman"/>
                    <w:b/>
                    <w:bCs/>
                    <w:sz w:val="22"/>
                    <w:szCs w:val="22"/>
                  </w:rPr>
                </m:ctrlPr>
              </m:accPr>
              <m:e>
                <m:r>
                  <m:rPr>
                    <m:sty m:val="b"/>
                  </m:rPr>
                  <w:rPr>
                    <w:rFonts w:ascii="Cambria Math" w:hAnsi="Cambria Math" w:cs="Times New Roman"/>
                    <w:sz w:val="22"/>
                    <w:szCs w:val="22"/>
                  </w:rPr>
                  <m:t>P</m:t>
                </m:r>
              </m:e>
            </m:acc>
          </m:e>
          <m:sub>
            <m:r>
              <m:rPr>
                <m:nor/>
              </m:rPr>
              <w:rPr>
                <w:rFonts w:ascii="Times New Roman" w:hAnsi="Times New Roman" w:cs="Times New Roman"/>
                <w:b/>
                <w:bCs/>
                <w:sz w:val="22"/>
                <w:szCs w:val="22"/>
              </w:rPr>
              <m:t>SRS</m:t>
            </m:r>
          </m:sub>
        </m:sSub>
      </m:oMath>
      <w:r w:rsidRPr="005868AF">
        <w:rPr>
          <w:rFonts w:ascii="Times New Roman" w:hAnsi="Times New Roman" w:cs="Times New Roman"/>
          <w:b/>
          <w:bCs/>
          <w:sz w:val="22"/>
          <w:szCs w:val="22"/>
        </w:rPr>
        <w:t xml:space="preserve"> </w:t>
      </w:r>
      <w:r w:rsidRPr="005868AF">
        <w:rPr>
          <w:rFonts w:ascii="Times New Roman" w:hAnsi="Times New Roman" w:cs="Times New Roman"/>
          <w:b/>
          <w:bCs/>
          <w:iCs/>
          <w:sz w:val="22"/>
          <w:szCs w:val="22"/>
        </w:rPr>
        <w:t xml:space="preserve">of </w:t>
      </w:r>
      <w:r w:rsidRPr="005868AF">
        <w:rPr>
          <w:rFonts w:ascii="Times New Roman" w:hAnsi="Times New Roman" w:cs="Times New Roman"/>
          <w:b/>
          <w:bCs/>
          <w:sz w:val="22"/>
          <w:szCs w:val="22"/>
        </w:rPr>
        <w:t xml:space="preserve">SRS transmission power equally across the SRS ports configured on </w:t>
      </w:r>
      <w:r w:rsidRPr="005868AF">
        <w:rPr>
          <w:rFonts w:ascii="Times New Roman" w:hAnsi="Times New Roman" w:cs="Times New Roman"/>
          <w:b/>
          <w:bCs/>
          <w:iCs/>
          <w:sz w:val="22"/>
          <w:szCs w:val="22"/>
        </w:rPr>
        <w:t xml:space="preserve">each </w:t>
      </w:r>
      <w:r w:rsidRPr="005868AF">
        <w:rPr>
          <w:rFonts w:ascii="Times New Roman" w:hAnsi="Times New Roman" w:cs="Times New Roman"/>
          <w:b/>
          <w:bCs/>
          <w:sz w:val="22"/>
          <w:szCs w:val="22"/>
        </w:rPr>
        <w:t xml:space="preserve">OFDM symbol, </w:t>
      </w:r>
      <w:r w:rsidRPr="005868AF">
        <w:rPr>
          <w:rFonts w:ascii="Times New Roman" w:hAnsi="Times New Roman" w:cs="Times New Roman"/>
          <w:b/>
          <w:bCs/>
          <w:color w:val="FF0000"/>
          <w:sz w:val="22"/>
          <w:szCs w:val="22"/>
        </w:rPr>
        <w:t xml:space="preserve">if the UE is 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r>
          <m:rPr>
            <m:sty m:val="bi"/>
          </m:rPr>
          <w:rPr>
            <w:rFonts w:ascii="Cambria Math" w:hAnsi="Cambria Math" w:cs="Times New Roman"/>
            <w:color w:val="FF0000"/>
            <w:sz w:val="22"/>
            <w:szCs w:val="22"/>
          </w:rPr>
          <m:t>/s</m:t>
        </m:r>
      </m:oMath>
      <w:r w:rsidRPr="005868AF">
        <w:rPr>
          <w:rFonts w:ascii="Times New Roman" w:hAnsi="Times New Roman" w:cs="Times New Roman"/>
          <w:b/>
          <w:bCs/>
          <w:color w:val="FF0000"/>
          <w:sz w:val="22"/>
          <w:szCs w:val="22"/>
        </w:rPr>
        <w:t xml:space="preserve"> per OFDM symbol.</w:t>
      </w:r>
    </w:p>
    <w:p w14:paraId="088CD459" w14:textId="77777777" w:rsidR="00DA5621" w:rsidRPr="005868AF" w:rsidRDefault="00DA5621" w:rsidP="00DA5621">
      <w:pPr>
        <w:pStyle w:val="bullet1"/>
        <w:rPr>
          <w:rFonts w:cs="Times New Roman"/>
          <w:b/>
          <w:color w:val="FF0000"/>
          <w:sz w:val="22"/>
          <w:szCs w:val="22"/>
        </w:rPr>
      </w:pPr>
      <w:r w:rsidRPr="005868AF">
        <w:rPr>
          <w:rFonts w:cs="Times New Roman"/>
          <w:b/>
          <w:color w:val="FF0000"/>
          <w:sz w:val="22"/>
          <w:szCs w:val="22"/>
        </w:rPr>
        <w:t xml:space="preserve">FFS the cases where the UE is not 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cs="Times New Roman"/>
                <w:b/>
                <w:bCs/>
                <w:color w:val="FF0000"/>
                <w:sz w:val="22"/>
                <w:szCs w:val="22"/>
              </w:rPr>
              <m:t>SRS</m:t>
            </m:r>
          </m:sub>
        </m:sSub>
        <m:r>
          <m:rPr>
            <m:sty m:val="bi"/>
          </m:rPr>
          <w:rPr>
            <w:rFonts w:ascii="Cambria Math" w:hAnsi="Cambria Math" w:cs="Times New Roman"/>
            <w:color w:val="FF0000"/>
            <w:sz w:val="22"/>
            <w:szCs w:val="22"/>
          </w:rPr>
          <m:t>/s</m:t>
        </m:r>
      </m:oMath>
      <w:r w:rsidRPr="005868AF">
        <w:rPr>
          <w:rFonts w:cs="Times New Roman"/>
          <w:b/>
          <w:color w:val="FF0000"/>
          <w:sz w:val="22"/>
          <w:szCs w:val="22"/>
        </w:rPr>
        <w:t xml:space="preserve"> per OFDM symbol.</w:t>
      </w:r>
    </w:p>
    <w:p w14:paraId="1DBB092A" w14:textId="77777777" w:rsidR="00DA5621" w:rsidRPr="005868AF" w:rsidRDefault="00DA5621" w:rsidP="00DA5621">
      <w:pPr>
        <w:pStyle w:val="bullet1"/>
        <w:numPr>
          <w:ilvl w:val="1"/>
          <w:numId w:val="3"/>
        </w:numPr>
        <w:rPr>
          <w:rFonts w:cs="Times New Roman"/>
          <w:b/>
          <w:color w:val="FF0000"/>
          <w:sz w:val="22"/>
          <w:szCs w:val="22"/>
        </w:rPr>
      </w:pPr>
      <w:r w:rsidRPr="005868AF">
        <w:rPr>
          <w:rFonts w:cs="Times New Roman"/>
          <w:b/>
          <w:color w:val="FF0000"/>
          <w:sz w:val="22"/>
          <w:szCs w:val="22"/>
        </w:rPr>
        <w:t xml:space="preserve">FFS: whether to introduce power scaling factor for the linear value of SRS transmission power or </w:t>
      </w:r>
      <w:proofErr w:type="spellStart"/>
      <w:r w:rsidRPr="005868AF">
        <w:rPr>
          <w:rFonts w:cs="Times New Roman"/>
          <w:b/>
          <w:color w:val="FF0000"/>
          <w:sz w:val="22"/>
          <w:szCs w:val="22"/>
        </w:rPr>
        <w:t>Pcmax</w:t>
      </w:r>
      <w:proofErr w:type="spellEnd"/>
      <w:r w:rsidRPr="005868AF">
        <w:rPr>
          <w:rFonts w:cs="Times New Roman"/>
          <w:b/>
          <w:color w:val="FF0000"/>
          <w:sz w:val="22"/>
          <w:szCs w:val="22"/>
        </w:rPr>
        <w:t>.</w:t>
      </w:r>
    </w:p>
    <w:p w14:paraId="2B5B57E4" w14:textId="77777777" w:rsidR="00DA5621" w:rsidRPr="005868AF" w:rsidRDefault="00DA5621" w:rsidP="00DA5621">
      <w:pPr>
        <w:pStyle w:val="bullet1"/>
        <w:numPr>
          <w:ilvl w:val="1"/>
          <w:numId w:val="3"/>
        </w:numPr>
        <w:rPr>
          <w:rFonts w:cs="Times New Roman"/>
          <w:b/>
          <w:color w:val="FF0000"/>
          <w:sz w:val="22"/>
          <w:szCs w:val="22"/>
        </w:rPr>
      </w:pPr>
      <w:r w:rsidRPr="005868AF">
        <w:rPr>
          <w:rFonts w:cs="Times New Roman"/>
          <w:b/>
          <w:color w:val="FF0000"/>
          <w:sz w:val="22"/>
          <w:szCs w:val="22"/>
        </w:rPr>
        <w:t>FFS: whether to define a new maximum transmission power for SRS or to reuse the maximum transmission power of PUSCH.</w:t>
      </w:r>
    </w:p>
    <w:p w14:paraId="6A47922E" w14:textId="77777777" w:rsidR="00DA5621" w:rsidRPr="005868AF" w:rsidRDefault="00DA5621" w:rsidP="00DA5621">
      <w:pPr>
        <w:pStyle w:val="bullet1"/>
        <w:rPr>
          <w:rFonts w:cs="Times New Roman"/>
          <w:b/>
          <w:color w:val="FF0000"/>
          <w:sz w:val="22"/>
          <w:szCs w:val="22"/>
        </w:rPr>
      </w:pPr>
      <w:r w:rsidRPr="005868AF">
        <w:rPr>
          <w:rFonts w:cs="Times New Roman"/>
          <w:b/>
          <w:color w:val="FF0000"/>
          <w:sz w:val="22"/>
          <w:szCs w:val="22"/>
        </w:rPr>
        <w:t>FFS: Whether to maintain the same SRS transmission power over the m OFDM symbols.</w:t>
      </w:r>
    </w:p>
    <w:p w14:paraId="56BFCC12" w14:textId="77777777" w:rsidR="00DA5621" w:rsidRPr="005868AF" w:rsidRDefault="00DA5621" w:rsidP="00DA5621">
      <w:pPr>
        <w:pStyle w:val="bullet1"/>
        <w:numPr>
          <w:ilvl w:val="1"/>
          <w:numId w:val="3"/>
        </w:numPr>
        <w:rPr>
          <w:rFonts w:cs="Times New Roman"/>
          <w:b/>
          <w:color w:val="FF0000"/>
          <w:sz w:val="22"/>
          <w:szCs w:val="22"/>
        </w:rPr>
      </w:pPr>
      <w:r w:rsidRPr="005868AF">
        <w:rPr>
          <w:rFonts w:cs="Times New Roman"/>
          <w:b/>
          <w:color w:val="FF0000"/>
          <w:sz w:val="22"/>
          <w:szCs w:val="22"/>
        </w:rPr>
        <w:t>FFS: Whether to consider the UE with unbalanced PA (</w:t>
      </w:r>
      <w:proofErr w:type="gramStart"/>
      <w:r w:rsidRPr="005868AF">
        <w:rPr>
          <w:rFonts w:cs="Times New Roman"/>
          <w:b/>
          <w:color w:val="FF0000"/>
          <w:sz w:val="22"/>
          <w:szCs w:val="22"/>
        </w:rPr>
        <w:t>e.g.</w:t>
      </w:r>
      <w:proofErr w:type="gramEnd"/>
      <w:r w:rsidRPr="005868AF">
        <w:rPr>
          <w:rFonts w:cs="Times New Roman"/>
          <w:b/>
          <w:color w:val="FF0000"/>
          <w:sz w:val="22"/>
          <w:szCs w:val="22"/>
        </w:rPr>
        <w:t xml:space="preserve"> 20+20+14+14+14+14+14+14 dBm), which may lead to different max power levels in different symbols. </w:t>
      </w:r>
    </w:p>
    <w:p w14:paraId="6C135D4A" w14:textId="77777777" w:rsidR="00DA5621" w:rsidRDefault="00DA5621" w:rsidP="00DA5621">
      <w:pPr>
        <w:rPr>
          <w:rFonts w:ascii="Times New Roman" w:hAnsi="Times New Roman" w:cs="Times New Roman"/>
          <w:b/>
          <w:bCs/>
          <w:color w:val="FF0000"/>
          <w:sz w:val="22"/>
          <w:szCs w:val="22"/>
        </w:rPr>
      </w:pPr>
    </w:p>
    <w:p w14:paraId="5FD407E2" w14:textId="4CDD97BF" w:rsidR="00DA5621" w:rsidRPr="00A02D31" w:rsidRDefault="00DA5621" w:rsidP="00DA5621">
      <w:pPr>
        <w:rPr>
          <w:rFonts w:ascii="Times New Roman" w:hAnsi="Times New Roman" w:cs="Times New Roman"/>
          <w:b/>
          <w:bCs/>
          <w:color w:val="FF0000"/>
          <w:sz w:val="22"/>
          <w:szCs w:val="22"/>
          <w:lang w:eastAsia="en-US"/>
        </w:rPr>
      </w:pPr>
      <w:r w:rsidRPr="00A02D31">
        <w:rPr>
          <w:rFonts w:ascii="Times New Roman" w:hAnsi="Times New Roman" w:cs="Times New Roman"/>
          <w:b/>
          <w:bCs/>
          <w:color w:val="FF0000"/>
          <w:sz w:val="22"/>
          <w:szCs w:val="22"/>
        </w:rPr>
        <w:t xml:space="preserve">Proposal 3.2.3-1: Send </w:t>
      </w:r>
      <w:proofErr w:type="gramStart"/>
      <w:r w:rsidRPr="00A02D31">
        <w:rPr>
          <w:rFonts w:ascii="Times New Roman" w:hAnsi="Times New Roman" w:cs="Times New Roman"/>
          <w:b/>
          <w:bCs/>
          <w:color w:val="FF0000"/>
          <w:sz w:val="22"/>
          <w:szCs w:val="22"/>
        </w:rPr>
        <w:t>a LS</w:t>
      </w:r>
      <w:proofErr w:type="gramEnd"/>
      <w:r w:rsidRPr="00A02D31">
        <w:rPr>
          <w:rFonts w:ascii="Times New Roman" w:hAnsi="Times New Roman" w:cs="Times New Roman"/>
          <w:b/>
          <w:bCs/>
          <w:color w:val="FF0000"/>
          <w:sz w:val="22"/>
          <w:szCs w:val="22"/>
        </w:rPr>
        <w:t xml:space="preserve"> to RAN4 regarding the following issues. For an 8-port SRS resource in a SRS resource set with usage ‘codebook’ or ‘</w:t>
      </w:r>
      <w:proofErr w:type="spellStart"/>
      <w:r w:rsidRPr="00A02D31">
        <w:rPr>
          <w:rFonts w:ascii="Times New Roman" w:hAnsi="Times New Roman" w:cs="Times New Roman"/>
          <w:b/>
          <w:bCs/>
          <w:color w:val="FF0000"/>
          <w:sz w:val="22"/>
          <w:szCs w:val="22"/>
        </w:rPr>
        <w:t>antennaSwitching</w:t>
      </w:r>
      <w:proofErr w:type="spellEnd"/>
      <w:r w:rsidRPr="00A02D31">
        <w:rPr>
          <w:rFonts w:ascii="Times New Roman" w:hAnsi="Times New Roman" w:cs="Times New Roman"/>
          <w:b/>
          <w:bCs/>
          <w:color w:val="FF0000"/>
          <w:sz w:val="22"/>
          <w:szCs w:val="22"/>
        </w:rPr>
        <w:t xml:space="preserve">’ and resource mapping based on TDM onto m≥2 OFDM symbols in a slot and with TDM factor s &gt; 1, if the UE is not capable of transmitting at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r>
          <m:rPr>
            <m:sty m:val="bi"/>
          </m:rPr>
          <w:rPr>
            <w:rFonts w:ascii="Cambria Math" w:hAnsi="Cambria Math" w:cs="Times New Roman"/>
            <w:color w:val="FF0000"/>
            <w:sz w:val="22"/>
            <w:szCs w:val="22"/>
          </w:rPr>
          <m:t>/s</m:t>
        </m:r>
      </m:oMath>
      <w:r w:rsidRPr="00A02D31">
        <w:rPr>
          <w:rFonts w:ascii="Times New Roman" w:hAnsi="Times New Roman" w:cs="Times New Roman"/>
          <w:b/>
          <w:bCs/>
          <w:color w:val="FF0000"/>
          <w:sz w:val="22"/>
          <w:szCs w:val="22"/>
        </w:rPr>
        <w:t xml:space="preserve"> per OFDM symbol, where</w:t>
      </w:r>
      <w:r w:rsidRPr="00A02D31">
        <w:rPr>
          <w:rFonts w:ascii="Times New Roman" w:hAnsi="Times New Roman" w:cs="Times New Roman"/>
          <w:b/>
          <w:bCs/>
          <w:iCs/>
          <w:color w:val="FF0000"/>
          <w:sz w:val="22"/>
          <w:szCs w:val="22"/>
        </w:rPr>
        <w:t xml:space="preserve"> </w:t>
      </w:r>
      <m:oMath>
        <m:sSub>
          <m:sSubPr>
            <m:ctrlPr>
              <w:rPr>
                <w:rFonts w:ascii="Cambria Math" w:hAnsi="Cambria Math" w:cs="Times New Roman"/>
                <w:b/>
                <w:bCs/>
                <w:color w:val="FF0000"/>
                <w:sz w:val="22"/>
                <w:szCs w:val="22"/>
              </w:rPr>
            </m:ctrlPr>
          </m:sSubPr>
          <m:e>
            <m:acc>
              <m:accPr>
                <m:ctrlPr>
                  <w:rPr>
                    <w:rFonts w:ascii="Cambria Math" w:hAnsi="Cambria Math" w:cs="Times New Roman"/>
                    <w:b/>
                    <w:bCs/>
                    <w:color w:val="FF0000"/>
                    <w:sz w:val="22"/>
                    <w:szCs w:val="22"/>
                  </w:rPr>
                </m:ctrlPr>
              </m:accPr>
              <m:e>
                <m:r>
                  <m:rPr>
                    <m:sty m:val="b"/>
                  </m:rPr>
                  <w:rPr>
                    <w:rFonts w:ascii="Cambria Math" w:hAnsi="Cambria Math" w:cs="Times New Roman"/>
                    <w:color w:val="FF0000"/>
                    <w:sz w:val="22"/>
                    <w:szCs w:val="22"/>
                  </w:rPr>
                  <m:t>P</m:t>
                </m:r>
              </m:e>
            </m:acc>
          </m:e>
          <m:sub>
            <m:r>
              <m:rPr>
                <m:nor/>
              </m:rPr>
              <w:rPr>
                <w:rFonts w:ascii="Times New Roman" w:hAnsi="Times New Roman" w:cs="Times New Roman"/>
                <w:b/>
                <w:bCs/>
                <w:color w:val="FF0000"/>
                <w:sz w:val="22"/>
                <w:szCs w:val="22"/>
              </w:rPr>
              <m:t>SRS</m:t>
            </m:r>
          </m:sub>
        </m:sSub>
      </m:oMath>
      <w:r w:rsidRPr="00A02D31">
        <w:rPr>
          <w:rFonts w:ascii="Times New Roman" w:hAnsi="Times New Roman" w:cs="Times New Roman"/>
          <w:b/>
          <w:bCs/>
          <w:color w:val="FF0000"/>
          <w:sz w:val="22"/>
          <w:szCs w:val="22"/>
        </w:rPr>
        <w:t xml:space="preserve"> is the </w:t>
      </w:r>
      <w:r w:rsidRPr="00A02D31">
        <w:rPr>
          <w:rFonts w:ascii="Times New Roman" w:hAnsi="Times New Roman" w:cs="Times New Roman"/>
          <w:b/>
          <w:bCs/>
          <w:iCs/>
          <w:color w:val="FF0000"/>
          <w:sz w:val="22"/>
          <w:szCs w:val="22"/>
        </w:rPr>
        <w:t xml:space="preserve">linear value of </w:t>
      </w:r>
      <w:r w:rsidRPr="00A02D31">
        <w:rPr>
          <w:rFonts w:ascii="Times New Roman" w:hAnsi="Times New Roman" w:cs="Times New Roman"/>
          <w:b/>
          <w:bCs/>
          <w:color w:val="FF0000"/>
          <w:sz w:val="22"/>
          <w:szCs w:val="22"/>
        </w:rPr>
        <w:t xml:space="preserve">SRS transmission power computed from the </w:t>
      </w:r>
      <m:oMath>
        <m:sSub>
          <m:sSubPr>
            <m:ctrlPr>
              <w:rPr>
                <w:rFonts w:ascii="Cambria Math" w:hAnsi="Cambria Math"/>
                <w:b/>
                <w:bCs/>
                <w:iCs/>
                <w:color w:val="FF0000"/>
                <w:sz w:val="22"/>
                <w:szCs w:val="22"/>
                <w:lang w:val="x-none" w:eastAsia="en-US"/>
              </w:rPr>
            </m:ctrlPr>
          </m:sSubPr>
          <m:e>
            <m:r>
              <m:rPr>
                <m:sty m:val="bi"/>
              </m:rPr>
              <w:rPr>
                <w:rFonts w:ascii="Cambria Math" w:hAnsi="Cambria Math"/>
                <w:color w:val="FF0000"/>
                <w:sz w:val="22"/>
                <w:szCs w:val="22"/>
                <w:lang w:val="x-none" w:eastAsia="en-US"/>
              </w:rPr>
              <m:t>P</m:t>
            </m:r>
          </m:e>
          <m:sub>
            <m:r>
              <m:rPr>
                <m:nor/>
              </m:rPr>
              <w:rPr>
                <w:rFonts w:ascii="Cambria Math"/>
                <w:b/>
                <w:bCs/>
                <w:iCs/>
                <w:color w:val="FF0000"/>
                <w:sz w:val="22"/>
                <w:szCs w:val="22"/>
                <w:lang w:eastAsia="en-US"/>
              </w:rPr>
              <m:t>CMAX</m:t>
            </m:r>
            <m:r>
              <m:rPr>
                <m:sty m:val="b"/>
              </m:rPr>
              <w:rPr>
                <w:rFonts w:ascii="Cambria Math"/>
                <w:color w:val="FF0000"/>
                <w:sz w:val="22"/>
                <w:szCs w:val="22"/>
                <w:lang w:val="x-none" w:eastAsia="en-US"/>
              </w:rPr>
              <m:t>,</m:t>
            </m:r>
            <m:r>
              <m:rPr>
                <m:sty m:val="bi"/>
              </m:rPr>
              <w:rPr>
                <w:rFonts w:ascii="Cambria Math"/>
                <w:color w:val="FF0000"/>
                <w:sz w:val="22"/>
                <w:szCs w:val="22"/>
                <w:lang w:val="x-none" w:eastAsia="en-US"/>
              </w:rPr>
              <m:t>f</m:t>
            </m:r>
            <m:r>
              <m:rPr>
                <m:sty m:val="b"/>
              </m:rPr>
              <w:rPr>
                <w:rFonts w:ascii="Cambria Math"/>
                <w:color w:val="FF0000"/>
                <w:sz w:val="22"/>
                <w:szCs w:val="22"/>
                <w:lang w:val="x-none" w:eastAsia="en-US"/>
              </w:rPr>
              <m:t>,</m:t>
            </m:r>
            <m:r>
              <m:rPr>
                <m:sty m:val="bi"/>
              </m:rPr>
              <w:rPr>
                <w:rFonts w:ascii="Cambria Math"/>
                <w:color w:val="FF0000"/>
                <w:sz w:val="22"/>
                <w:szCs w:val="22"/>
                <w:lang w:val="x-none" w:eastAsia="en-US"/>
              </w:rPr>
              <m:t>c</m:t>
            </m:r>
          </m:sub>
        </m:sSub>
        <m:r>
          <m:rPr>
            <m:sty m:val="b"/>
          </m:rPr>
          <w:rPr>
            <w:rFonts w:ascii="Cambria Math"/>
            <w:color w:val="FF0000"/>
            <w:sz w:val="22"/>
            <w:szCs w:val="22"/>
            <w:lang w:val="x-none" w:eastAsia="en-US"/>
          </w:rPr>
          <m:t>(</m:t>
        </m:r>
        <m:r>
          <m:rPr>
            <m:sty m:val="bi"/>
          </m:rPr>
          <w:rPr>
            <w:rFonts w:ascii="Cambria Math" w:hAnsi="Cambria Math"/>
            <w:color w:val="FF0000"/>
            <w:sz w:val="22"/>
            <w:szCs w:val="22"/>
            <w:lang w:val="x-none" w:eastAsia="en-US"/>
          </w:rPr>
          <m:t>i</m:t>
        </m:r>
        <m:r>
          <m:rPr>
            <m:sty m:val="b"/>
          </m:rPr>
          <w:rPr>
            <w:rFonts w:ascii="Cambria Math"/>
            <w:color w:val="FF0000"/>
            <w:sz w:val="22"/>
            <w:szCs w:val="22"/>
            <w:lang w:val="x-none" w:eastAsia="en-US"/>
          </w:rPr>
          <m:t>)</m:t>
        </m:r>
      </m:oMath>
      <w:r w:rsidRPr="00A02D31">
        <w:rPr>
          <w:rFonts w:ascii="Times New Roman" w:hAnsi="Times New Roman" w:cs="Times New Roman"/>
          <w:b/>
          <w:bCs/>
          <w:color w:val="FF0000"/>
          <w:sz w:val="22"/>
          <w:szCs w:val="22"/>
          <w:lang w:eastAsia="en-US"/>
        </w:rPr>
        <w:t xml:space="preserve"> in current specs, a few solutions have been proposed:</w:t>
      </w:r>
    </w:p>
    <w:p w14:paraId="643F4F27" w14:textId="77777777" w:rsidR="00DA5621" w:rsidRPr="00A02D31" w:rsidRDefault="00DA5621" w:rsidP="00DA5621">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lastRenderedPageBreak/>
        <w:t xml:space="preserve">Define a new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w:t>
      </w:r>
    </w:p>
    <w:p w14:paraId="6BCC7424" w14:textId="77777777" w:rsidR="00DA5621" w:rsidRPr="00A02D31" w:rsidRDefault="00DA5621" w:rsidP="00DA5621">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t xml:space="preserve">Reuse existing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of PUSCH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w:t>
      </w:r>
    </w:p>
    <w:p w14:paraId="1D907547" w14:textId="77777777" w:rsidR="00DA5621" w:rsidRPr="00A02D31" w:rsidRDefault="00DA5621" w:rsidP="00DA5621">
      <w:pPr>
        <w:pStyle w:val="ListParagraph"/>
        <w:numPr>
          <w:ilvl w:val="0"/>
          <w:numId w:val="13"/>
        </w:numPr>
        <w:spacing w:before="120" w:afterLines="50" w:after="120"/>
        <w:rPr>
          <w:rFonts w:ascii="Times New Roman" w:eastAsia="Microsoft YaHei" w:hAnsi="Times New Roman" w:cs="Times New Roman"/>
          <w:b/>
          <w:bCs/>
          <w:color w:val="FF0000"/>
          <w:sz w:val="22"/>
          <w:szCs w:val="22"/>
        </w:rPr>
      </w:pPr>
      <w:r w:rsidRPr="00A02D31">
        <w:rPr>
          <w:rFonts w:ascii="Times New Roman" w:eastAsia="Microsoft YaHei" w:hAnsi="Times New Roman" w:cs="Times New Roman"/>
          <w:b/>
          <w:bCs/>
          <w:color w:val="FF0000"/>
          <w:sz w:val="22"/>
          <w:szCs w:val="22"/>
        </w:rPr>
        <w:t xml:space="preserve">Define </w:t>
      </w:r>
      <w:proofErr w:type="spellStart"/>
      <w:r w:rsidRPr="00A02D31">
        <w:rPr>
          <w:rFonts w:ascii="Times New Roman" w:eastAsia="Microsoft YaHei" w:hAnsi="Times New Roman" w:cs="Times New Roman"/>
          <w:b/>
          <w:bCs/>
          <w:color w:val="FF0000"/>
          <w:sz w:val="22"/>
          <w:szCs w:val="22"/>
        </w:rPr>
        <w:t>Pc_max</w:t>
      </w:r>
      <w:proofErr w:type="spellEnd"/>
      <w:r w:rsidRPr="00A02D31">
        <w:rPr>
          <w:rFonts w:ascii="Times New Roman" w:eastAsia="Microsoft YaHei" w:hAnsi="Times New Roman" w:cs="Times New Roman"/>
          <w:b/>
          <w:bCs/>
          <w:color w:val="FF0000"/>
          <w:sz w:val="22"/>
          <w:szCs w:val="22"/>
        </w:rPr>
        <w:t xml:space="preserve"> for </w:t>
      </w:r>
      <w:proofErr w:type="spellStart"/>
      <w:r w:rsidRPr="00A02D31">
        <w:rPr>
          <w:rFonts w:ascii="Times New Roman" w:eastAsia="Microsoft YaHei" w:hAnsi="Times New Roman" w:cs="Times New Roman"/>
          <w:b/>
          <w:bCs/>
          <w:color w:val="FF0000"/>
          <w:sz w:val="22"/>
          <w:szCs w:val="22"/>
        </w:rPr>
        <w:t>TDMed</w:t>
      </w:r>
      <w:proofErr w:type="spellEnd"/>
      <w:r w:rsidRPr="00A02D31">
        <w:rPr>
          <w:rFonts w:ascii="Times New Roman" w:eastAsia="Microsoft YaHei" w:hAnsi="Times New Roman" w:cs="Times New Roman"/>
          <w:b/>
          <w:bCs/>
          <w:color w:val="FF0000"/>
          <w:sz w:val="22"/>
          <w:szCs w:val="22"/>
        </w:rPr>
        <w:t xml:space="preserve"> SRS as alpha * existing </w:t>
      </w:r>
      <w:proofErr w:type="spellStart"/>
      <w:r w:rsidRPr="00A02D31">
        <w:rPr>
          <w:rFonts w:ascii="Times New Roman" w:eastAsia="Microsoft YaHei" w:hAnsi="Times New Roman" w:cs="Times New Roman"/>
          <w:b/>
          <w:bCs/>
          <w:color w:val="FF0000"/>
          <w:sz w:val="22"/>
          <w:szCs w:val="22"/>
        </w:rPr>
        <w:t>Pc_</w:t>
      </w:r>
      <w:proofErr w:type="gramStart"/>
      <w:r w:rsidRPr="00A02D31">
        <w:rPr>
          <w:rFonts w:ascii="Times New Roman" w:eastAsia="Microsoft YaHei" w:hAnsi="Times New Roman" w:cs="Times New Roman"/>
          <w:b/>
          <w:bCs/>
          <w:color w:val="FF0000"/>
          <w:sz w:val="22"/>
          <w:szCs w:val="22"/>
        </w:rPr>
        <w:t>max</w:t>
      </w:r>
      <w:proofErr w:type="spellEnd"/>
      <w:proofErr w:type="gramEnd"/>
    </w:p>
    <w:p w14:paraId="49EFE35C" w14:textId="77777777" w:rsidR="00DA5621" w:rsidRPr="00E22575" w:rsidRDefault="00DA5621" w:rsidP="00DA5621">
      <w:pPr>
        <w:rPr>
          <w:rFonts w:ascii="Times New Roman" w:hAnsi="Times New Roman" w:cs="Times New Roman"/>
          <w:b/>
          <w:bCs/>
          <w:color w:val="FF0000"/>
          <w:sz w:val="22"/>
          <w:szCs w:val="22"/>
        </w:rPr>
      </w:pPr>
      <w:r w:rsidRPr="00E22575">
        <w:rPr>
          <w:rFonts w:ascii="Times New Roman" w:hAnsi="Times New Roman" w:cs="Times New Roman"/>
          <w:b/>
          <w:bCs/>
          <w:color w:val="FF0000"/>
          <w:sz w:val="22"/>
          <w:szCs w:val="22"/>
        </w:rPr>
        <w:t xml:space="preserve">Other solutions may also be considered. </w:t>
      </w:r>
      <w:proofErr w:type="gramStart"/>
      <w:r w:rsidRPr="00E22575">
        <w:rPr>
          <w:rFonts w:ascii="Times New Roman" w:hAnsi="Times New Roman" w:cs="Times New Roman"/>
          <w:b/>
          <w:bCs/>
          <w:color w:val="FF0000"/>
          <w:sz w:val="22"/>
          <w:szCs w:val="22"/>
        </w:rPr>
        <w:t>RAN4</w:t>
      </w:r>
      <w:proofErr w:type="gramEnd"/>
      <w:r w:rsidRPr="00E22575">
        <w:rPr>
          <w:rFonts w:ascii="Times New Roman" w:hAnsi="Times New Roman" w:cs="Times New Roman"/>
          <w:b/>
          <w:bCs/>
          <w:color w:val="FF0000"/>
          <w:sz w:val="22"/>
          <w:szCs w:val="22"/>
        </w:rPr>
        <w:t xml:space="preserve"> inputs on this issue and potential solutions are appreciated.</w:t>
      </w:r>
    </w:p>
    <w:p w14:paraId="7C8FA9EF" w14:textId="77777777" w:rsidR="00DA5621" w:rsidRPr="00DA5621" w:rsidRDefault="00DA5621">
      <w:pPr>
        <w:rPr>
          <w:rFonts w:ascii="Times New Roman" w:hAnsi="Times New Roman" w:cs="Times New Roman"/>
        </w:rPr>
      </w:pPr>
    </w:p>
    <w:p w14:paraId="3AA91286" w14:textId="0948069E" w:rsidR="006D79E7" w:rsidRPr="00197818" w:rsidRDefault="006D79E7" w:rsidP="006D79E7">
      <w:pPr>
        <w:pStyle w:val="Heading2"/>
        <w:numPr>
          <w:ilvl w:val="0"/>
          <w:numId w:val="0"/>
        </w:numPr>
        <w:ind w:left="576" w:hanging="576"/>
        <w:rPr>
          <w:rFonts w:ascii="Times New Roman" w:hAnsi="Times New Roman" w:cs="Times New Roman"/>
          <w:i/>
          <w:iCs/>
        </w:rPr>
      </w:pPr>
      <w:r w:rsidRPr="00197818">
        <w:rPr>
          <w:rFonts w:ascii="Times New Roman" w:hAnsi="Times New Roman" w:cs="Times New Roman"/>
          <w:i/>
          <w:iCs/>
        </w:rPr>
        <w:t xml:space="preserve">Agreements from </w:t>
      </w:r>
      <w:r>
        <w:rPr>
          <w:rFonts w:ascii="Times New Roman" w:hAnsi="Times New Roman" w:cs="Times New Roman"/>
          <w:i/>
          <w:iCs/>
        </w:rPr>
        <w:t>Tuesday</w:t>
      </w:r>
      <w:r w:rsidRPr="00197818">
        <w:rPr>
          <w:rFonts w:ascii="Times New Roman" w:hAnsi="Times New Roman" w:cs="Times New Roman"/>
          <w:i/>
          <w:iCs/>
        </w:rPr>
        <w:t xml:space="preserve"> </w:t>
      </w:r>
    </w:p>
    <w:p w14:paraId="72B482F8" w14:textId="77777777" w:rsidR="00DA5621" w:rsidRDefault="00DA5621">
      <w:pPr>
        <w:rPr>
          <w:rFonts w:ascii="Times New Roman" w:hAnsi="Times New Roman" w:cs="Times New Roman"/>
        </w:rPr>
      </w:pPr>
    </w:p>
    <w:p w14:paraId="016C4E1C" w14:textId="77777777" w:rsidR="00945042" w:rsidRPr="000A22DC" w:rsidRDefault="00945042" w:rsidP="00945042">
      <w:pPr>
        <w:spacing w:line="276" w:lineRule="auto"/>
        <w:textAlignment w:val="center"/>
        <w:rPr>
          <w:rFonts w:ascii="Times New Roman" w:hAnsi="Times New Roman"/>
          <w:b/>
          <w:bCs/>
          <w:highlight w:val="green"/>
        </w:rPr>
      </w:pPr>
      <w:r w:rsidRPr="000A22DC">
        <w:rPr>
          <w:rFonts w:ascii="Times New Roman" w:hAnsi="Times New Roman"/>
          <w:b/>
          <w:bCs/>
          <w:highlight w:val="green"/>
        </w:rPr>
        <w:t>Proposal 2.1.2</w:t>
      </w:r>
      <w:r w:rsidRPr="000A22DC">
        <w:rPr>
          <w:rFonts w:ascii="Times New Roman" w:hAnsi="Times New Roman"/>
          <w:b/>
          <w:bCs/>
          <w:color w:val="FF0000"/>
          <w:highlight w:val="green"/>
        </w:rPr>
        <w:t>C</w:t>
      </w:r>
      <w:r w:rsidRPr="000A22DC">
        <w:rPr>
          <w:rFonts w:ascii="Times New Roman" w:hAnsi="Times New Roman"/>
          <w:b/>
          <w:bCs/>
          <w:highlight w:val="green"/>
        </w:rPr>
        <w:t xml:space="preserve">: </w:t>
      </w:r>
    </w:p>
    <w:p w14:paraId="32FD4B15" w14:textId="574FAB91" w:rsidR="00945042" w:rsidRDefault="00945042" w:rsidP="00945042">
      <w:pPr>
        <w:spacing w:line="276" w:lineRule="auto"/>
        <w:textAlignment w:val="center"/>
        <w:rPr>
          <w:rFonts w:ascii="Times New Roman" w:hAnsi="Times New Roman"/>
          <w:b/>
          <w:bCs/>
        </w:rPr>
      </w:pPr>
      <w:r>
        <w:rPr>
          <w:rFonts w:ascii="Times New Roman" w:hAnsi="Times New Roman"/>
          <w:b/>
          <w:bCs/>
        </w:rPr>
        <w:t>For SRS comb offset hopping and/or cyclic shift hopping,</w:t>
      </w:r>
      <w:r>
        <w:rPr>
          <w:rFonts w:ascii="Times New Roman" w:hAnsi="Times New Roman"/>
        </w:rPr>
        <w:t xml:space="preserve"> </w:t>
      </w:r>
      <w:r>
        <w:rPr>
          <w:rFonts w:ascii="Times New Roman" w:hAnsi="Times New Roman"/>
          <w:b/>
          <w:bCs/>
        </w:rPr>
        <w:t xml:space="preserve">for a SRS resource, the hopping pattern initialization ID determined by </w:t>
      </w:r>
      <m:oMath>
        <m:sSub>
          <m:sSubPr>
            <m:ctrlPr>
              <w:rPr>
                <w:rFonts w:ascii="Cambria Math" w:eastAsia="Malgun Gothic" w:hAnsi="Cambria Math"/>
                <w:b/>
                <w:bCs/>
                <w:sz w:val="22"/>
                <w:szCs w:val="22"/>
                <w:lang w:eastAsia="ko-KR"/>
              </w:rPr>
            </m:ctrlPr>
          </m:sSubPr>
          <m:e>
            <m:r>
              <m:rPr>
                <m:sty m:val="b"/>
              </m:rPr>
              <w:rPr>
                <w:rFonts w:ascii="Cambria Math" w:hAnsi="Cambria Math"/>
              </w:rPr>
              <m:t>c</m:t>
            </m:r>
          </m:e>
          <m:sub>
            <m:r>
              <m:rPr>
                <m:nor/>
              </m:rPr>
              <w:rPr>
                <w:rFonts w:ascii="Times New Roman" w:hAnsi="Times New Roman"/>
                <w:b/>
                <w:bCs/>
              </w:rPr>
              <m:t>init</m:t>
            </m:r>
          </m:sub>
        </m:sSub>
        <m:r>
          <m:rPr>
            <m:sty m:val="b"/>
          </m:rPr>
          <w:rPr>
            <w:rFonts w:ascii="Cambria Math" w:hAnsi="Cambria Math"/>
          </w:rPr>
          <m:t>=</m:t>
        </m:r>
        <m:sSubSup>
          <m:sSubSupPr>
            <m:ctrlPr>
              <w:rPr>
                <w:rFonts w:ascii="Cambria Math" w:eastAsia="Malgun Gothic" w:hAnsi="Cambria Math"/>
                <w:b/>
                <w:bCs/>
                <w:sz w:val="22"/>
                <w:szCs w:val="22"/>
                <w:lang w:eastAsia="ko-KR"/>
              </w:rPr>
            </m:ctrlPr>
          </m:sSubSupPr>
          <m:e>
            <m:r>
              <m:rPr>
                <m:sty m:val="b"/>
              </m:rPr>
              <w:rPr>
                <w:rFonts w:ascii="Cambria Math" w:hAnsi="Cambria Math"/>
              </w:rPr>
              <m:t>n</m:t>
            </m:r>
          </m:e>
          <m:sub>
            <m:r>
              <m:rPr>
                <m:nor/>
              </m:rPr>
              <w:rPr>
                <w:rFonts w:ascii="Times New Roman" w:hAnsi="Times New Roman"/>
                <w:b/>
                <w:bCs/>
              </w:rPr>
              <m:t>ID</m:t>
            </m:r>
          </m:sub>
          <m:sup>
            <m:r>
              <m:rPr>
                <m:nor/>
              </m:rPr>
              <w:rPr>
                <w:rFonts w:ascii="Times New Roman" w:hAnsi="Times New Roman"/>
                <w:b/>
                <w:bCs/>
              </w:rPr>
              <m:t>hop</m:t>
            </m:r>
          </m:sup>
        </m:sSubSup>
      </m:oMath>
      <w:r>
        <w:rPr>
          <w:rFonts w:ascii="Times New Roman" w:hAnsi="Times New Roman"/>
          <w:b/>
          <w:bCs/>
        </w:rPr>
        <w:t xml:space="preserve">, where </w:t>
      </w:r>
      <m:oMath>
        <m:sSubSup>
          <m:sSubSupPr>
            <m:ctrlPr>
              <w:rPr>
                <w:rFonts w:ascii="Cambria Math" w:eastAsia="Malgun Gothic" w:hAnsi="Cambria Math"/>
                <w:b/>
                <w:bCs/>
                <w:sz w:val="22"/>
                <w:szCs w:val="22"/>
                <w:lang w:eastAsia="ko-KR"/>
              </w:rPr>
            </m:ctrlPr>
          </m:sSubSupPr>
          <m:e>
            <m:r>
              <m:rPr>
                <m:sty m:val="b"/>
              </m:rPr>
              <w:rPr>
                <w:rFonts w:ascii="Cambria Math" w:hAnsi="Cambria Math"/>
              </w:rPr>
              <m:t>n</m:t>
            </m:r>
          </m:e>
          <m:sub>
            <m:r>
              <m:rPr>
                <m:nor/>
              </m:rPr>
              <w:rPr>
                <w:rFonts w:ascii="Times New Roman" w:hAnsi="Times New Roman"/>
                <w:b/>
                <w:bCs/>
              </w:rPr>
              <m:t>ID</m:t>
            </m:r>
          </m:sub>
          <m:sup>
            <m:r>
              <m:rPr>
                <m:nor/>
              </m:rPr>
              <w:rPr>
                <w:rFonts w:ascii="Times New Roman" w:hAnsi="Times New Roman"/>
                <w:b/>
                <w:bCs/>
              </w:rPr>
              <m:t>hop</m:t>
            </m:r>
          </m:sup>
        </m:sSubSup>
      </m:oMath>
      <w:r>
        <w:rPr>
          <w:rFonts w:ascii="Times New Roman" w:hAnsi="Times New Roman"/>
          <w:b/>
          <w:bCs/>
        </w:rPr>
        <w:t xml:space="preserve"> is a new ID for cyclic shift hopping and/or comb offset hopping.</w:t>
      </w:r>
    </w:p>
    <w:p w14:paraId="3A364656" w14:textId="77777777" w:rsidR="00945042" w:rsidRPr="000A22DC" w:rsidRDefault="00945042" w:rsidP="00945042">
      <w:pPr>
        <w:numPr>
          <w:ilvl w:val="0"/>
          <w:numId w:val="16"/>
        </w:numPr>
        <w:spacing w:line="276" w:lineRule="auto"/>
        <w:textAlignment w:val="center"/>
        <w:rPr>
          <w:rFonts w:ascii="Times New Roman" w:eastAsia="Malgun Gothic" w:hAnsi="Times New Roman"/>
          <w:b/>
          <w:bCs/>
          <w:sz w:val="22"/>
          <w:szCs w:val="22"/>
        </w:rPr>
      </w:pPr>
      <w:r>
        <w:rPr>
          <w:rFonts w:ascii="Times New Roman" w:hAnsi="Times New Roman"/>
          <w:b/>
          <w:bCs/>
        </w:rPr>
        <w:t>The range of the new ID is from 0 to 1023</w:t>
      </w:r>
    </w:p>
    <w:p w14:paraId="4F353130" w14:textId="77777777" w:rsidR="00945042" w:rsidRDefault="00945042" w:rsidP="00945042">
      <w:pPr>
        <w:rPr>
          <w:lang w:eastAsia="x-none"/>
        </w:rPr>
      </w:pPr>
    </w:p>
    <w:p w14:paraId="46ACDBCC" w14:textId="77777777" w:rsidR="00945042" w:rsidRPr="00F22FC8" w:rsidRDefault="00945042" w:rsidP="00945042">
      <w:pPr>
        <w:spacing w:line="276" w:lineRule="auto"/>
        <w:rPr>
          <w:rFonts w:ascii="Times New Roman" w:hAnsi="Times New Roman"/>
          <w:b/>
          <w:bCs/>
          <w:highlight w:val="green"/>
        </w:rPr>
      </w:pPr>
      <w:r w:rsidRPr="00F22FC8">
        <w:rPr>
          <w:rFonts w:ascii="Times New Roman" w:hAnsi="Times New Roman"/>
          <w:b/>
          <w:bCs/>
          <w:highlight w:val="green"/>
        </w:rPr>
        <w:t>Proposal 2.1.1-1</w:t>
      </w:r>
      <w:r w:rsidRPr="00F22FC8">
        <w:rPr>
          <w:rFonts w:ascii="Times New Roman" w:hAnsi="Times New Roman"/>
          <w:b/>
          <w:bCs/>
          <w:color w:val="FF0000"/>
          <w:highlight w:val="green"/>
        </w:rPr>
        <w:t>A</w:t>
      </w:r>
      <w:r w:rsidRPr="00F22FC8">
        <w:rPr>
          <w:rFonts w:ascii="Times New Roman" w:hAnsi="Times New Roman"/>
          <w:b/>
          <w:bCs/>
          <w:highlight w:val="green"/>
        </w:rPr>
        <w:t xml:space="preserve">: </w:t>
      </w:r>
    </w:p>
    <w:p w14:paraId="70790762" w14:textId="77777777" w:rsidR="00945042" w:rsidRPr="00F22FC8" w:rsidRDefault="00945042" w:rsidP="00945042">
      <w:pPr>
        <w:spacing w:line="276" w:lineRule="auto"/>
        <w:rPr>
          <w:rFonts w:ascii="Times New Roman" w:hAnsi="Times New Roman"/>
        </w:rPr>
      </w:pPr>
      <w:r w:rsidRPr="00F22FC8">
        <w:rPr>
          <w:rFonts w:ascii="Times New Roman" w:hAnsi="Times New Roman"/>
          <w:b/>
          <w:bCs/>
        </w:rPr>
        <w:t xml:space="preserve">For a SRS resource configured with comb offset hopping, if </w:t>
      </w:r>
      <w:r w:rsidRPr="00F22FC8">
        <w:rPr>
          <w:rFonts w:ascii="Times New Roman" w:eastAsia="Times New Roman" w:hAnsi="Times New Roman"/>
          <w:b/>
          <w:bCs/>
        </w:rPr>
        <w:t>the repetition factor R &gt; 1, within a slot, the time-domain hopping behavior depends on</w:t>
      </w:r>
      <w:r w:rsidRPr="00F22FC8">
        <w:rPr>
          <w:rFonts w:ascii="Times New Roman" w:hAnsi="Times New Roman"/>
        </w:rPr>
        <w:t xml:space="preserve"> </w:t>
      </w:r>
      <w:r w:rsidRPr="00F22FC8">
        <w:rPr>
          <w:rFonts w:ascii="Times New Roman" w:eastAsia="Times New Roman" w:hAnsi="Times New Roman"/>
          <w:b/>
          <w:bCs/>
        </w:rPr>
        <w:t>the OFDM symbol index l' of each symbol or the first symbol across the R repetitions based on RRC configuration, and FFS configuration details.</w:t>
      </w:r>
    </w:p>
    <w:p w14:paraId="6E1D387B" w14:textId="77777777" w:rsidR="00945042" w:rsidRPr="00F22FC8" w:rsidRDefault="00945042" w:rsidP="00945042">
      <w:pPr>
        <w:pStyle w:val="ListParagraph"/>
        <w:numPr>
          <w:ilvl w:val="0"/>
          <w:numId w:val="13"/>
        </w:numPr>
        <w:spacing w:after="0" w:line="276" w:lineRule="auto"/>
        <w:rPr>
          <w:rFonts w:ascii="Times New Roman" w:eastAsia="Microsoft YaHei" w:hAnsi="Times New Roman"/>
        </w:rPr>
      </w:pPr>
      <w:r w:rsidRPr="00F22FC8">
        <w:rPr>
          <w:rFonts w:ascii="Times New Roman" w:eastAsia="Times New Roman" w:hAnsi="Times New Roman"/>
          <w:b/>
          <w:bCs/>
        </w:rPr>
        <w:t>UE can indicate whether it supports one or both the options. Details to be discussed in UE feature.</w:t>
      </w:r>
    </w:p>
    <w:p w14:paraId="50C7B4B5" w14:textId="77777777" w:rsidR="006D79E7" w:rsidRPr="00945042" w:rsidRDefault="006D79E7">
      <w:pPr>
        <w:rPr>
          <w:rFonts w:ascii="Times New Roman" w:hAnsi="Times New Roman" w:cs="Times New Roman"/>
          <w:lang w:val="en-GB"/>
        </w:rPr>
      </w:pPr>
    </w:p>
    <w:p w14:paraId="0E69A68A" w14:textId="77777777" w:rsidR="006D79E7" w:rsidRDefault="006D79E7">
      <w:pPr>
        <w:rPr>
          <w:rFonts w:ascii="Times New Roman" w:hAnsi="Times New Roman" w:cs="Times New Roman"/>
        </w:rPr>
      </w:pPr>
    </w:p>
    <w:p w14:paraId="32EB9027" w14:textId="0108E41B" w:rsidR="00107C3E" w:rsidRPr="00197818" w:rsidRDefault="00107C3E" w:rsidP="00107C3E">
      <w:pPr>
        <w:pStyle w:val="Heading1"/>
        <w:rPr>
          <w:rFonts w:ascii="Times New Roman" w:hAnsi="Times New Roman" w:cs="Times New Roman"/>
        </w:rPr>
      </w:pPr>
      <w:r>
        <w:rPr>
          <w:rFonts w:ascii="Times New Roman" w:hAnsi="Times New Roman" w:cs="Times New Roman"/>
        </w:rPr>
        <w:t>For the Next Meeting</w:t>
      </w:r>
    </w:p>
    <w:p w14:paraId="1205ECA8" w14:textId="7FD6151E" w:rsidR="00107C3E" w:rsidRPr="00197818" w:rsidRDefault="00107C3E" w:rsidP="00107C3E">
      <w:pPr>
        <w:pStyle w:val="Heading2"/>
        <w:numPr>
          <w:ilvl w:val="0"/>
          <w:numId w:val="0"/>
        </w:numPr>
        <w:ind w:left="576" w:hanging="576"/>
        <w:rPr>
          <w:rFonts w:ascii="Times New Roman" w:hAnsi="Times New Roman" w:cs="Times New Roman"/>
          <w:i/>
          <w:iCs/>
        </w:rPr>
      </w:pPr>
      <w:r>
        <w:rPr>
          <w:rFonts w:ascii="Times New Roman" w:hAnsi="Times New Roman" w:cs="Times New Roman"/>
          <w:i/>
          <w:iCs/>
        </w:rPr>
        <w:t xml:space="preserve">Cyclic shift / comb offset </w:t>
      </w:r>
      <w:proofErr w:type="gramStart"/>
      <w:r>
        <w:rPr>
          <w:rFonts w:ascii="Times New Roman" w:hAnsi="Times New Roman" w:cs="Times New Roman"/>
          <w:i/>
          <w:iCs/>
        </w:rPr>
        <w:t>hopping</w:t>
      </w:r>
      <w:proofErr w:type="gramEnd"/>
    </w:p>
    <w:p w14:paraId="66BFD4F2" w14:textId="77777777" w:rsidR="006D79E7" w:rsidRDefault="006D79E7">
      <w:pPr>
        <w:rPr>
          <w:rFonts w:ascii="Times New Roman" w:hAnsi="Times New Roman" w:cs="Times New Roman"/>
        </w:rPr>
      </w:pPr>
    </w:p>
    <w:p w14:paraId="5BBE2198" w14:textId="5D1638D5" w:rsidR="002160C3" w:rsidRPr="002D4D41" w:rsidRDefault="002160C3" w:rsidP="0053038D">
      <w:pPr>
        <w:pStyle w:val="ListParagraph"/>
        <w:numPr>
          <w:ilvl w:val="0"/>
          <w:numId w:val="22"/>
        </w:numPr>
        <w:rPr>
          <w:rFonts w:ascii="Times New Roman" w:hAnsi="Times New Roman" w:cs="Times New Roman"/>
          <w:b/>
          <w:bCs/>
        </w:rPr>
      </w:pPr>
      <w:r w:rsidRPr="002D4D41">
        <w:rPr>
          <w:rFonts w:ascii="Times New Roman" w:hAnsi="Times New Roman" w:cs="Times New Roman"/>
          <w:b/>
          <w:bCs/>
        </w:rPr>
        <w:t xml:space="preserve">Hopping equations </w:t>
      </w:r>
    </w:p>
    <w:p w14:paraId="3CEA3551" w14:textId="66A4D22D" w:rsidR="002160C3" w:rsidRPr="002D4D41" w:rsidRDefault="002160C3" w:rsidP="002160C3">
      <w:pPr>
        <w:pStyle w:val="ListParagraph"/>
        <w:numPr>
          <w:ilvl w:val="0"/>
          <w:numId w:val="22"/>
        </w:numPr>
        <w:rPr>
          <w:rFonts w:ascii="Times New Roman" w:hAnsi="Times New Roman" w:cs="Times New Roman"/>
          <w:b/>
          <w:bCs/>
        </w:rPr>
      </w:pPr>
      <w:r w:rsidRPr="002D4D41">
        <w:rPr>
          <w:rFonts w:ascii="Times New Roman" w:hAnsi="Times New Roman" w:cs="Times New Roman"/>
          <w:b/>
          <w:bCs/>
        </w:rPr>
        <w:t>Further configuration details as described in the following agreement:</w:t>
      </w:r>
    </w:p>
    <w:p w14:paraId="346F422C" w14:textId="77777777" w:rsidR="002160C3" w:rsidRPr="002D4D41" w:rsidRDefault="002160C3" w:rsidP="002160C3">
      <w:pPr>
        <w:spacing w:line="276" w:lineRule="auto"/>
        <w:ind w:left="780"/>
        <w:rPr>
          <w:rFonts w:ascii="Times New Roman" w:hAnsi="Times New Roman"/>
          <w:sz w:val="22"/>
          <w:szCs w:val="22"/>
          <w:highlight w:val="green"/>
        </w:rPr>
      </w:pPr>
      <w:r w:rsidRPr="002D4D41">
        <w:rPr>
          <w:rFonts w:ascii="Times New Roman" w:hAnsi="Times New Roman"/>
          <w:sz w:val="22"/>
          <w:szCs w:val="22"/>
          <w:highlight w:val="green"/>
        </w:rPr>
        <w:t>Proposal 2.1.1-1</w:t>
      </w:r>
      <w:r w:rsidRPr="002D4D41">
        <w:rPr>
          <w:rFonts w:ascii="Times New Roman" w:hAnsi="Times New Roman"/>
          <w:color w:val="FF0000"/>
          <w:sz w:val="22"/>
          <w:szCs w:val="22"/>
          <w:highlight w:val="green"/>
        </w:rPr>
        <w:t>A</w:t>
      </w:r>
      <w:r w:rsidRPr="002D4D41">
        <w:rPr>
          <w:rFonts w:ascii="Times New Roman" w:hAnsi="Times New Roman"/>
          <w:sz w:val="22"/>
          <w:szCs w:val="22"/>
          <w:highlight w:val="green"/>
        </w:rPr>
        <w:t xml:space="preserve">: </w:t>
      </w:r>
    </w:p>
    <w:p w14:paraId="2B4A5F9D" w14:textId="77777777" w:rsidR="002160C3" w:rsidRPr="002D4D41" w:rsidRDefault="002160C3" w:rsidP="002160C3">
      <w:pPr>
        <w:spacing w:line="276" w:lineRule="auto"/>
        <w:ind w:left="780"/>
        <w:rPr>
          <w:rFonts w:ascii="Times New Roman" w:hAnsi="Times New Roman"/>
          <w:sz w:val="22"/>
          <w:szCs w:val="22"/>
        </w:rPr>
      </w:pPr>
      <w:r w:rsidRPr="002D4D41">
        <w:rPr>
          <w:rFonts w:ascii="Times New Roman" w:hAnsi="Times New Roman"/>
          <w:sz w:val="22"/>
          <w:szCs w:val="22"/>
        </w:rPr>
        <w:t xml:space="preserve">For a SRS resource configured with comb offset hopping, if </w:t>
      </w:r>
      <w:r w:rsidRPr="002D4D41">
        <w:rPr>
          <w:rFonts w:ascii="Times New Roman" w:eastAsia="Times New Roman" w:hAnsi="Times New Roman"/>
          <w:sz w:val="22"/>
          <w:szCs w:val="22"/>
        </w:rPr>
        <w:t>the repetition factor R &gt; 1, within a slot, the time-domain hopping behavior depends on</w:t>
      </w:r>
      <w:r w:rsidRPr="002D4D41">
        <w:rPr>
          <w:rFonts w:ascii="Times New Roman" w:hAnsi="Times New Roman"/>
          <w:sz w:val="22"/>
          <w:szCs w:val="22"/>
        </w:rPr>
        <w:t xml:space="preserve"> </w:t>
      </w:r>
      <w:r w:rsidRPr="002D4D41">
        <w:rPr>
          <w:rFonts w:ascii="Times New Roman" w:eastAsia="Times New Roman" w:hAnsi="Times New Roman"/>
          <w:sz w:val="22"/>
          <w:szCs w:val="22"/>
        </w:rPr>
        <w:t>the OFDM symbol index l' of each symbol or the first symbol across the R repetitions based on RRC configuration, and FFS configuration details.</w:t>
      </w:r>
    </w:p>
    <w:p w14:paraId="5F42C467" w14:textId="77777777" w:rsidR="002160C3" w:rsidRPr="002D4D41" w:rsidRDefault="002160C3" w:rsidP="002160C3">
      <w:pPr>
        <w:pStyle w:val="ListParagraph"/>
        <w:numPr>
          <w:ilvl w:val="0"/>
          <w:numId w:val="13"/>
        </w:numPr>
        <w:spacing w:after="0" w:line="276" w:lineRule="auto"/>
        <w:ind w:left="1140"/>
        <w:rPr>
          <w:rFonts w:ascii="Times New Roman" w:eastAsia="Microsoft YaHei" w:hAnsi="Times New Roman"/>
          <w:sz w:val="22"/>
          <w:szCs w:val="22"/>
        </w:rPr>
      </w:pPr>
      <w:r w:rsidRPr="002D4D41">
        <w:rPr>
          <w:rFonts w:ascii="Times New Roman" w:eastAsia="Times New Roman" w:hAnsi="Times New Roman"/>
          <w:sz w:val="22"/>
          <w:szCs w:val="22"/>
        </w:rPr>
        <w:t>UE can indicate whether it supports one or both the options. Details to be discussed in UE feature.</w:t>
      </w:r>
    </w:p>
    <w:p w14:paraId="08B9E6C4" w14:textId="7EF10928" w:rsidR="002160C3" w:rsidRPr="002D4D41" w:rsidRDefault="002160C3" w:rsidP="002160C3">
      <w:pPr>
        <w:pStyle w:val="ListParagraph"/>
        <w:numPr>
          <w:ilvl w:val="0"/>
          <w:numId w:val="22"/>
        </w:numPr>
        <w:rPr>
          <w:rFonts w:ascii="Times New Roman" w:hAnsi="Times New Roman" w:cs="Times New Roman"/>
          <w:b/>
          <w:bCs/>
        </w:rPr>
      </w:pPr>
      <w:r w:rsidRPr="002D4D41">
        <w:rPr>
          <w:rFonts w:ascii="Times New Roman" w:hAnsi="Times New Roman" w:cs="Times New Roman"/>
          <w:b/>
          <w:bCs/>
        </w:rPr>
        <w:t>Further detail on N in the following agreement:</w:t>
      </w:r>
    </w:p>
    <w:p w14:paraId="3C73504B" w14:textId="77777777" w:rsidR="002160C3" w:rsidRPr="002D4D41" w:rsidRDefault="002160C3" w:rsidP="002160C3">
      <w:pPr>
        <w:autoSpaceDE w:val="0"/>
        <w:autoSpaceDN w:val="0"/>
        <w:spacing w:line="276" w:lineRule="auto"/>
        <w:ind w:left="780"/>
        <w:jc w:val="both"/>
        <w:rPr>
          <w:rFonts w:ascii="Times New Roman" w:eastAsia="SimSun" w:hAnsi="Times New Roman" w:cs="Times New Roman"/>
        </w:rPr>
      </w:pPr>
      <w:r w:rsidRPr="002D4D41">
        <w:rPr>
          <w:rFonts w:ascii="Times New Roman" w:hAnsi="Times New Roman" w:cs="Times New Roman"/>
          <w:sz w:val="22"/>
          <w:szCs w:val="22"/>
          <w:highlight w:val="green"/>
          <w:lang w:val="en-GB" w:eastAsia="en-US"/>
        </w:rPr>
        <w:t>Proposal 2.1.3</w:t>
      </w:r>
      <w:r w:rsidRPr="002D4D41">
        <w:rPr>
          <w:rFonts w:ascii="Times New Roman" w:hAnsi="Times New Roman" w:cs="Times New Roman"/>
          <w:color w:val="FF0000"/>
          <w:sz w:val="22"/>
          <w:szCs w:val="22"/>
          <w:highlight w:val="green"/>
          <w:lang w:val="en-GB" w:eastAsia="en-US"/>
        </w:rPr>
        <w:t>E</w:t>
      </w:r>
      <w:r w:rsidRPr="002D4D41">
        <w:rPr>
          <w:rFonts w:ascii="Times New Roman" w:hAnsi="Times New Roman" w:cs="Times New Roman"/>
          <w:sz w:val="22"/>
          <w:szCs w:val="22"/>
          <w:highlight w:val="green"/>
          <w:lang w:val="en-GB" w:eastAsia="en-US"/>
        </w:rPr>
        <w:t>:</w:t>
      </w:r>
      <w:r w:rsidRPr="002D4D41">
        <w:rPr>
          <w:rFonts w:ascii="Times New Roman" w:hAnsi="Times New Roman" w:cs="Times New Roman"/>
          <w:sz w:val="22"/>
          <w:szCs w:val="22"/>
          <w:lang w:val="en-GB" w:eastAsia="en-US"/>
        </w:rPr>
        <w:t xml:space="preserve"> For SRS c</w:t>
      </w:r>
      <w:proofErr w:type="spellStart"/>
      <w:r w:rsidRPr="002D4D41">
        <w:rPr>
          <w:rFonts w:ascii="Times New Roman" w:hAnsi="Times New Roman" w:cs="Times New Roman"/>
          <w:sz w:val="22"/>
          <w:szCs w:val="22"/>
          <w:lang w:eastAsia="en-US"/>
        </w:rPr>
        <w:t>omb</w:t>
      </w:r>
      <w:proofErr w:type="spellEnd"/>
      <w:r w:rsidRPr="002D4D41">
        <w:rPr>
          <w:rFonts w:ascii="Times New Roman" w:hAnsi="Times New Roman" w:cs="Times New Roman"/>
          <w:sz w:val="22"/>
          <w:szCs w:val="22"/>
          <w:lang w:eastAsia="en-US"/>
        </w:rPr>
        <w:t xml:space="preserve"> offset hopping / cyclic shift hopping, support reinitialization at the beginning of every N radio frame(s), where N ≥ 1.</w:t>
      </w:r>
    </w:p>
    <w:p w14:paraId="2EDC1B19" w14:textId="77777777" w:rsidR="002160C3" w:rsidRPr="002D4D41" w:rsidRDefault="002160C3" w:rsidP="002160C3">
      <w:pPr>
        <w:numPr>
          <w:ilvl w:val="0"/>
          <w:numId w:val="36"/>
        </w:numPr>
        <w:autoSpaceDE w:val="0"/>
        <w:autoSpaceDN w:val="0"/>
        <w:snapToGrid w:val="0"/>
        <w:spacing w:line="276" w:lineRule="auto"/>
        <w:ind w:left="1140"/>
        <w:contextualSpacing/>
        <w:jc w:val="both"/>
        <w:rPr>
          <w:rFonts w:ascii="Times New Roman" w:hAnsi="Times New Roman" w:cs="Times New Roman"/>
        </w:rPr>
      </w:pPr>
      <w:r w:rsidRPr="002D4D41">
        <w:rPr>
          <w:rFonts w:ascii="Times New Roman" w:hAnsi="Times New Roman" w:cs="Times New Roman"/>
          <w:sz w:val="22"/>
          <w:szCs w:val="22"/>
          <w:lang w:val="en-GB" w:eastAsia="en-US"/>
        </w:rPr>
        <w:t xml:space="preserve">FFS: N is fixed or configurable. </w:t>
      </w:r>
    </w:p>
    <w:p w14:paraId="1A71608F" w14:textId="2B140A93" w:rsidR="002160C3" w:rsidRPr="002D4D41" w:rsidRDefault="001A486B" w:rsidP="001A486B">
      <w:pPr>
        <w:pStyle w:val="ListParagraph"/>
        <w:numPr>
          <w:ilvl w:val="0"/>
          <w:numId w:val="22"/>
        </w:numPr>
        <w:rPr>
          <w:rFonts w:ascii="Times New Roman" w:hAnsi="Times New Roman" w:cs="Times New Roman"/>
          <w:b/>
          <w:bCs/>
          <w:lang w:val="en-US"/>
        </w:rPr>
      </w:pPr>
      <w:r w:rsidRPr="002D4D41">
        <w:rPr>
          <w:rFonts w:ascii="Times New Roman" w:hAnsi="Times New Roman" w:cs="Times New Roman"/>
          <w:b/>
          <w:bCs/>
          <w:lang w:val="en-US"/>
        </w:rPr>
        <w:t xml:space="preserve">Combined </w:t>
      </w:r>
      <w:r w:rsidRPr="002D4D41">
        <w:rPr>
          <w:rFonts w:ascii="Times New Roman" w:hAnsi="Times New Roman" w:cs="Times New Roman"/>
          <w:b/>
          <w:bCs/>
          <w:lang w:val="en-US"/>
        </w:rPr>
        <w:t xml:space="preserve">cyclic shift hopping and comb offset </w:t>
      </w:r>
      <w:proofErr w:type="gramStart"/>
      <w:r w:rsidRPr="002D4D41">
        <w:rPr>
          <w:rFonts w:ascii="Times New Roman" w:hAnsi="Times New Roman" w:cs="Times New Roman"/>
          <w:b/>
          <w:bCs/>
          <w:lang w:val="en-US"/>
        </w:rPr>
        <w:t>hopping</w:t>
      </w:r>
      <w:proofErr w:type="gramEnd"/>
    </w:p>
    <w:p w14:paraId="5258DD09" w14:textId="77777777" w:rsidR="001A486B" w:rsidRPr="002D4D41" w:rsidRDefault="001A486B" w:rsidP="001A486B">
      <w:pPr>
        <w:spacing w:line="276" w:lineRule="auto"/>
        <w:ind w:left="780"/>
        <w:rPr>
          <w:rFonts w:ascii="Times New Roman" w:hAnsi="Times New Roman" w:cs="Times New Roman"/>
        </w:rPr>
      </w:pPr>
      <w:r w:rsidRPr="002D4D41">
        <w:rPr>
          <w:rFonts w:ascii="Times New Roman" w:hAnsi="Times New Roman" w:cs="Times New Roman"/>
          <w:lang w:val="en-GB"/>
        </w:rPr>
        <w:t>Proposal 2.1.4A:</w:t>
      </w:r>
      <w:r w:rsidRPr="002D4D41">
        <w:rPr>
          <w:rFonts w:ascii="Times New Roman" w:hAnsi="Times New Roman" w:cs="Times New Roman"/>
        </w:rPr>
        <w:t xml:space="preserve"> Both cyclic shift </w:t>
      </w:r>
      <w:proofErr w:type="gramStart"/>
      <w:r w:rsidRPr="002D4D41">
        <w:rPr>
          <w:rFonts w:ascii="Times New Roman" w:hAnsi="Times New Roman" w:cs="Times New Roman"/>
        </w:rPr>
        <w:t>hopping</w:t>
      </w:r>
      <w:proofErr w:type="gramEnd"/>
      <w:r w:rsidRPr="002D4D41">
        <w:rPr>
          <w:rFonts w:ascii="Times New Roman" w:hAnsi="Times New Roman" w:cs="Times New Roman"/>
        </w:rPr>
        <w:t xml:space="preserve"> and comb offset hopping can be configured for a SRS resource at a time, depending on UE capabilities.</w:t>
      </w:r>
    </w:p>
    <w:p w14:paraId="36247691" w14:textId="77777777" w:rsidR="001A486B" w:rsidRPr="002D4D41" w:rsidRDefault="001A486B" w:rsidP="001A486B">
      <w:pPr>
        <w:pStyle w:val="bullet1"/>
        <w:ind w:left="1140"/>
        <w:rPr>
          <w:rFonts w:cs="Times New Roman"/>
        </w:rPr>
      </w:pPr>
      <w:r w:rsidRPr="002D4D41">
        <w:rPr>
          <w:rFonts w:cs="Times New Roman"/>
        </w:rPr>
        <w:t xml:space="preserve">FFS: one jointly designed hopping in cyclic shift + comb offset domains </w:t>
      </w:r>
    </w:p>
    <w:p w14:paraId="2FE5596A" w14:textId="77777777" w:rsidR="001A486B" w:rsidRPr="002D4D41" w:rsidRDefault="001A486B" w:rsidP="001A486B">
      <w:pPr>
        <w:pStyle w:val="bullet1"/>
        <w:ind w:left="1140"/>
        <w:rPr>
          <w:rFonts w:cs="Times New Roman"/>
        </w:rPr>
      </w:pPr>
      <w:r w:rsidRPr="002D4D41">
        <w:rPr>
          <w:rFonts w:cs="Times New Roman"/>
        </w:rPr>
        <w:lastRenderedPageBreak/>
        <w:t>FFS: one jointly designed hopping pattern of cyclic shift hopping + one of sequence / group hopping</w:t>
      </w:r>
    </w:p>
    <w:p w14:paraId="3637AADD" w14:textId="0DFB553F" w:rsidR="001A486B" w:rsidRPr="002D4D41" w:rsidRDefault="001A486B" w:rsidP="001A486B">
      <w:pPr>
        <w:pStyle w:val="ListParagraph"/>
        <w:numPr>
          <w:ilvl w:val="0"/>
          <w:numId w:val="22"/>
        </w:numPr>
        <w:rPr>
          <w:rFonts w:ascii="Times New Roman" w:hAnsi="Times New Roman" w:cs="Times New Roman"/>
          <w:b/>
          <w:bCs/>
        </w:rPr>
      </w:pPr>
      <w:r w:rsidRPr="002D4D41">
        <w:rPr>
          <w:rFonts w:ascii="Times New Roman" w:hAnsi="Times New Roman" w:cs="Times New Roman"/>
          <w:b/>
          <w:bCs/>
        </w:rPr>
        <w:t>Subset for hopping</w:t>
      </w:r>
    </w:p>
    <w:p w14:paraId="2F6F08A1" w14:textId="0BD7C0AE" w:rsidR="001A486B" w:rsidRPr="002D4D41" w:rsidRDefault="001A486B" w:rsidP="001A486B">
      <w:pPr>
        <w:pStyle w:val="ListParagraph"/>
        <w:ind w:left="780"/>
        <w:rPr>
          <w:rFonts w:ascii="Times New Roman" w:hAnsi="Times New Roman" w:cs="Times New Roman"/>
        </w:rPr>
      </w:pPr>
      <w:r w:rsidRPr="002D4D41">
        <w:rPr>
          <w:rFonts w:ascii="Times New Roman" w:hAnsi="Times New Roman" w:cs="Times New Roman"/>
        </w:rPr>
        <w:t>Proposal 2.1.5: Support configuring a subset of comb offsets when comb offset hopping is configured, and configuring a subset of cyclic shifts when cyclic shift hopping is configured.</w:t>
      </w:r>
    </w:p>
    <w:p w14:paraId="08405303" w14:textId="7A68B0AB" w:rsidR="001A486B" w:rsidRPr="002D4D41" w:rsidRDefault="001A486B" w:rsidP="001A486B">
      <w:pPr>
        <w:pStyle w:val="ListParagraph"/>
        <w:numPr>
          <w:ilvl w:val="0"/>
          <w:numId w:val="22"/>
        </w:numPr>
        <w:rPr>
          <w:rFonts w:ascii="Times New Roman" w:hAnsi="Times New Roman" w:cs="Times New Roman"/>
          <w:b/>
          <w:bCs/>
        </w:rPr>
      </w:pPr>
      <w:r w:rsidRPr="002D4D41">
        <w:rPr>
          <w:rFonts w:ascii="Times New Roman" w:hAnsi="Times New Roman" w:cs="Times New Roman"/>
          <w:b/>
          <w:bCs/>
        </w:rPr>
        <w:t xml:space="preserve">Applicability to SRS other than P/SP SRS for </w:t>
      </w:r>
      <w:proofErr w:type="spellStart"/>
      <w:r w:rsidRPr="002D4D41">
        <w:rPr>
          <w:rFonts w:ascii="Times New Roman" w:hAnsi="Times New Roman" w:cs="Times New Roman"/>
          <w:b/>
          <w:bCs/>
        </w:rPr>
        <w:t>antennaSwitching</w:t>
      </w:r>
      <w:proofErr w:type="spellEnd"/>
    </w:p>
    <w:p w14:paraId="79E660BD" w14:textId="77777777" w:rsidR="00057EE4" w:rsidRPr="002D4D41" w:rsidRDefault="00057EE4" w:rsidP="00057EE4">
      <w:pPr>
        <w:pStyle w:val="ListParagraph"/>
        <w:ind w:left="780"/>
        <w:rPr>
          <w:rFonts w:ascii="Times New Roman" w:hAnsi="Times New Roman" w:cs="Times New Roman"/>
        </w:rPr>
      </w:pPr>
      <w:r w:rsidRPr="002D4D41">
        <w:rPr>
          <w:rFonts w:ascii="Times New Roman" w:hAnsi="Times New Roman" w:cs="Times New Roman"/>
        </w:rPr>
        <w:t>Proposal 2.1.6B: SRS comb offset hopping / cyclic shift hopping can be configured for:</w:t>
      </w:r>
    </w:p>
    <w:p w14:paraId="161A1CD6" w14:textId="6CC0A430" w:rsidR="00057EE4" w:rsidRPr="002D4D41" w:rsidRDefault="00057EE4" w:rsidP="00057EE4">
      <w:pPr>
        <w:pStyle w:val="bullet1"/>
        <w:ind w:left="1140"/>
        <w:rPr>
          <w:rFonts w:cs="Times New Roman"/>
        </w:rPr>
      </w:pPr>
      <w:r w:rsidRPr="002D4D41">
        <w:rPr>
          <w:rFonts w:cs="Times New Roman"/>
        </w:rPr>
        <w:t>Aperiodic SRS</w:t>
      </w:r>
    </w:p>
    <w:p w14:paraId="2035D63D" w14:textId="3567C544" w:rsidR="00057EE4" w:rsidRPr="002D4D41" w:rsidRDefault="00057EE4" w:rsidP="00057EE4">
      <w:pPr>
        <w:pStyle w:val="bullet1"/>
        <w:ind w:left="1140"/>
        <w:rPr>
          <w:rFonts w:cs="Times New Roman"/>
        </w:rPr>
      </w:pPr>
      <w:r w:rsidRPr="002D4D41">
        <w:rPr>
          <w:rFonts w:cs="Times New Roman"/>
        </w:rPr>
        <w:t xml:space="preserve">SRS with usage codebook, </w:t>
      </w:r>
      <w:proofErr w:type="spellStart"/>
      <w:r w:rsidRPr="002D4D41">
        <w:rPr>
          <w:rFonts w:cs="Times New Roman"/>
        </w:rPr>
        <w:t>nonCodebook</w:t>
      </w:r>
      <w:proofErr w:type="spellEnd"/>
      <w:r w:rsidRPr="002D4D41">
        <w:rPr>
          <w:rFonts w:cs="Times New Roman"/>
        </w:rPr>
        <w:t xml:space="preserve">, or </w:t>
      </w:r>
      <w:proofErr w:type="spellStart"/>
      <w:r w:rsidRPr="002D4D41">
        <w:rPr>
          <w:rFonts w:cs="Times New Roman"/>
        </w:rPr>
        <w:t>beamManagement</w:t>
      </w:r>
      <w:proofErr w:type="spellEnd"/>
    </w:p>
    <w:p w14:paraId="6F268B4D" w14:textId="34BAEE80" w:rsidR="00FF4C5B" w:rsidRPr="002D4D41" w:rsidRDefault="00FF4C5B" w:rsidP="001A486B">
      <w:pPr>
        <w:pStyle w:val="ListParagraph"/>
        <w:numPr>
          <w:ilvl w:val="0"/>
          <w:numId w:val="22"/>
        </w:numPr>
        <w:rPr>
          <w:rFonts w:ascii="Times New Roman" w:hAnsi="Times New Roman" w:cs="Times New Roman"/>
          <w:b/>
          <w:bCs/>
        </w:rPr>
      </w:pPr>
      <w:r w:rsidRPr="002D4D41">
        <w:rPr>
          <w:rFonts w:ascii="Times New Roman" w:hAnsi="Times New Roman" w:cs="Times New Roman"/>
          <w:b/>
          <w:bCs/>
        </w:rPr>
        <w:t xml:space="preserve">Cyclic shift hopping with finer cyclic shift </w:t>
      </w:r>
      <w:proofErr w:type="gramStart"/>
      <w:r w:rsidRPr="002D4D41">
        <w:rPr>
          <w:rFonts w:ascii="Times New Roman" w:hAnsi="Times New Roman" w:cs="Times New Roman"/>
          <w:b/>
          <w:bCs/>
        </w:rPr>
        <w:t>granularity</w:t>
      </w:r>
      <w:proofErr w:type="gramEnd"/>
    </w:p>
    <w:p w14:paraId="24B23527" w14:textId="77777777" w:rsidR="00FF4C5B" w:rsidRPr="002D4D41" w:rsidRDefault="00FF4C5B" w:rsidP="00FF4C5B">
      <w:pPr>
        <w:spacing w:line="276" w:lineRule="auto"/>
        <w:ind w:left="780"/>
        <w:rPr>
          <w:rFonts w:ascii="Times New Roman" w:hAnsi="Times New Roman" w:cs="Times New Roman"/>
        </w:rPr>
      </w:pPr>
      <w:r w:rsidRPr="002D4D41">
        <w:rPr>
          <w:rFonts w:ascii="Times New Roman" w:hAnsi="Times New Roman" w:cs="Times New Roman"/>
          <w:lang w:val="en-GB"/>
        </w:rPr>
        <w:t xml:space="preserve">Proposal 2.1.7B: For SRS </w:t>
      </w:r>
      <w:r w:rsidRPr="002D4D41">
        <w:rPr>
          <w:rFonts w:ascii="Times New Roman" w:hAnsi="Times New Roman" w:cs="Times New Roman"/>
        </w:rPr>
        <w:t>cyclic shift hopping, support k (k=</w:t>
      </w:r>
      <w:proofErr w:type="gramStart"/>
      <w:r w:rsidRPr="002D4D41">
        <w:rPr>
          <w:rFonts w:ascii="Times New Roman" w:hAnsi="Times New Roman" w:cs="Times New Roman"/>
        </w:rPr>
        <w:t>1,2,…</w:t>
      </w:r>
      <w:proofErr w:type="gramEnd"/>
      <w:r w:rsidRPr="002D4D41">
        <w:rPr>
          <w:rFonts w:ascii="Times New Roman" w:hAnsi="Times New Roman" w:cs="Times New Roman"/>
        </w:rPr>
        <w:t>,K) times finer cyclic-shift-domain granularity for a cyclic shift in cyclic shift hopping.</w:t>
      </w:r>
    </w:p>
    <w:p w14:paraId="63ADE106" w14:textId="77777777" w:rsidR="00FF4C5B" w:rsidRPr="002D4D41" w:rsidRDefault="00FF4C5B" w:rsidP="00FF4C5B">
      <w:pPr>
        <w:pStyle w:val="ListParagraph"/>
        <w:numPr>
          <w:ilvl w:val="0"/>
          <w:numId w:val="20"/>
        </w:numPr>
        <w:spacing w:before="120" w:afterLines="50" w:after="120"/>
        <w:ind w:left="1500"/>
        <w:rPr>
          <w:rFonts w:ascii="Times New Roman" w:eastAsiaTheme="minorEastAsia" w:hAnsi="Times New Roman" w:cs="Times New Roman"/>
        </w:rPr>
      </w:pPr>
      <w:r w:rsidRPr="002D4D41">
        <w:rPr>
          <w:rFonts w:ascii="Times New Roman" w:eastAsiaTheme="minorEastAsia" w:hAnsi="Times New Roman" w:cs="Times New Roman"/>
        </w:rPr>
        <w:t>Note: The finer granularity above only applies to the cyclic shift offsets when cyclic shift hopping is enabled.</w:t>
      </w:r>
    </w:p>
    <w:p w14:paraId="209E8470" w14:textId="77777777" w:rsidR="00FF4C5B" w:rsidRPr="002D4D41" w:rsidRDefault="00FF4C5B" w:rsidP="00FF4C5B">
      <w:pPr>
        <w:pStyle w:val="ListParagraph"/>
        <w:numPr>
          <w:ilvl w:val="0"/>
          <w:numId w:val="20"/>
        </w:numPr>
        <w:spacing w:before="120" w:afterLines="50" w:after="120"/>
        <w:ind w:left="1500"/>
        <w:rPr>
          <w:rFonts w:ascii="Times New Roman" w:eastAsiaTheme="minorEastAsia" w:hAnsi="Times New Roman" w:cs="Times New Roman"/>
        </w:rPr>
      </w:pPr>
      <w:r w:rsidRPr="002D4D41">
        <w:rPr>
          <w:rFonts w:ascii="Times New Roman" w:eastAsiaTheme="minorEastAsia" w:hAnsi="Times New Roman" w:cs="Times New Roman"/>
        </w:rPr>
        <w:t>Note: This does not increase the maximum number of cyclic shifts.</w:t>
      </w:r>
    </w:p>
    <w:p w14:paraId="6A70CCFC" w14:textId="209E2CB9" w:rsidR="001A486B" w:rsidRPr="002D4D41" w:rsidRDefault="00057EE4" w:rsidP="001A486B">
      <w:pPr>
        <w:pStyle w:val="ListParagraph"/>
        <w:numPr>
          <w:ilvl w:val="0"/>
          <w:numId w:val="22"/>
        </w:numPr>
        <w:rPr>
          <w:rFonts w:ascii="Times New Roman" w:hAnsi="Times New Roman" w:cs="Times New Roman"/>
          <w:b/>
          <w:bCs/>
        </w:rPr>
      </w:pPr>
      <w:r w:rsidRPr="002D4D41">
        <w:rPr>
          <w:rFonts w:ascii="Times New Roman" w:hAnsi="Times New Roman" w:cs="Times New Roman"/>
          <w:b/>
          <w:bCs/>
        </w:rPr>
        <w:t xml:space="preserve">Cyclic shift hopping / comb offset hopping combined with group / sequence </w:t>
      </w:r>
      <w:proofErr w:type="gramStart"/>
      <w:r w:rsidRPr="002D4D41">
        <w:rPr>
          <w:rFonts w:ascii="Times New Roman" w:hAnsi="Times New Roman" w:cs="Times New Roman"/>
          <w:b/>
          <w:bCs/>
        </w:rPr>
        <w:t>hopping</w:t>
      </w:r>
      <w:proofErr w:type="gramEnd"/>
    </w:p>
    <w:p w14:paraId="644EA688" w14:textId="77777777" w:rsidR="00B3391A" w:rsidRPr="002D4D41" w:rsidRDefault="00B3391A" w:rsidP="00B3391A">
      <w:pPr>
        <w:spacing w:before="120" w:afterLines="50" w:after="120"/>
        <w:ind w:left="780"/>
        <w:rPr>
          <w:rFonts w:ascii="Times New Roman" w:hAnsi="Times New Roman" w:cs="Times New Roman"/>
        </w:rPr>
      </w:pPr>
      <w:r w:rsidRPr="002D4D41">
        <w:rPr>
          <w:rFonts w:ascii="Times New Roman" w:hAnsi="Times New Roman" w:cs="Times New Roman"/>
          <w:lang w:val="en-GB"/>
        </w:rPr>
        <w:t>Proposal 2.1.8A: Whether SRS c</w:t>
      </w:r>
      <w:proofErr w:type="spellStart"/>
      <w:r w:rsidRPr="002D4D41">
        <w:rPr>
          <w:rFonts w:ascii="Times New Roman" w:hAnsi="Times New Roman" w:cs="Times New Roman"/>
        </w:rPr>
        <w:t>omb</w:t>
      </w:r>
      <w:proofErr w:type="spellEnd"/>
      <w:r w:rsidRPr="002D4D41">
        <w:rPr>
          <w:rFonts w:ascii="Times New Roman" w:hAnsi="Times New Roman" w:cs="Times New Roman"/>
        </w:rPr>
        <w:t xml:space="preserve"> offset hopping / cyclic shift hopping can be combined with one of group / sequence hopping on </w:t>
      </w:r>
      <w:proofErr w:type="gramStart"/>
      <w:r w:rsidRPr="002D4D41">
        <w:rPr>
          <w:rFonts w:ascii="Times New Roman" w:hAnsi="Times New Roman" w:cs="Times New Roman"/>
        </w:rPr>
        <w:t>a</w:t>
      </w:r>
      <w:proofErr w:type="gramEnd"/>
      <w:r w:rsidRPr="002D4D41">
        <w:rPr>
          <w:rFonts w:ascii="Times New Roman" w:hAnsi="Times New Roman" w:cs="Times New Roman"/>
        </w:rPr>
        <w:t xml:space="preserve"> SRS resource depends on UE feature/capability design.</w:t>
      </w:r>
    </w:p>
    <w:p w14:paraId="3857A1E6" w14:textId="77777777" w:rsidR="00B3391A" w:rsidRPr="002D4D41" w:rsidRDefault="00B3391A" w:rsidP="00B3391A">
      <w:pPr>
        <w:pStyle w:val="bullet1"/>
        <w:ind w:left="1140"/>
        <w:rPr>
          <w:rFonts w:cs="Times New Roman"/>
        </w:rPr>
      </w:pPr>
      <w:r w:rsidRPr="002D4D41">
        <w:rPr>
          <w:rFonts w:cs="Times New Roman"/>
        </w:rPr>
        <w:t>FFS: UE feature/capability design details.</w:t>
      </w:r>
    </w:p>
    <w:p w14:paraId="257CBD94" w14:textId="77777777" w:rsidR="00107C3E" w:rsidRPr="00B3391A" w:rsidRDefault="00107C3E">
      <w:pPr>
        <w:rPr>
          <w:rFonts w:ascii="Times New Roman" w:hAnsi="Times New Roman" w:cs="Times New Roman"/>
          <w:lang w:val="en-GB"/>
        </w:rPr>
      </w:pPr>
    </w:p>
    <w:p w14:paraId="05F9FDAC" w14:textId="7ED53847" w:rsidR="00107C3E" w:rsidRPr="00197818" w:rsidRDefault="00107C3E" w:rsidP="00107C3E">
      <w:pPr>
        <w:pStyle w:val="Heading2"/>
        <w:numPr>
          <w:ilvl w:val="0"/>
          <w:numId w:val="0"/>
        </w:numPr>
        <w:ind w:left="576" w:hanging="576"/>
        <w:rPr>
          <w:rFonts w:ascii="Times New Roman" w:hAnsi="Times New Roman" w:cs="Times New Roman"/>
          <w:i/>
          <w:iCs/>
        </w:rPr>
      </w:pPr>
      <w:r>
        <w:rPr>
          <w:rFonts w:ascii="Times New Roman" w:hAnsi="Times New Roman" w:cs="Times New Roman"/>
          <w:i/>
          <w:iCs/>
        </w:rPr>
        <w:t xml:space="preserve">8 Tx SRS </w:t>
      </w:r>
    </w:p>
    <w:p w14:paraId="35653048" w14:textId="77777777" w:rsidR="00107C3E" w:rsidRDefault="00107C3E">
      <w:pPr>
        <w:rPr>
          <w:rFonts w:ascii="Times New Roman" w:hAnsi="Times New Roman" w:cs="Times New Roman"/>
        </w:rPr>
      </w:pPr>
    </w:p>
    <w:p w14:paraId="410C5C30" w14:textId="3044B7C4" w:rsidR="00041394" w:rsidRPr="004F2749" w:rsidRDefault="00041394" w:rsidP="00041394">
      <w:pPr>
        <w:pStyle w:val="ListParagraph"/>
        <w:numPr>
          <w:ilvl w:val="0"/>
          <w:numId w:val="22"/>
        </w:numPr>
        <w:rPr>
          <w:rFonts w:ascii="Times New Roman" w:hAnsi="Times New Roman" w:cs="Times New Roman"/>
          <w:b/>
          <w:bCs/>
        </w:rPr>
      </w:pPr>
      <w:r w:rsidRPr="004F2749">
        <w:rPr>
          <w:rFonts w:ascii="Times New Roman" w:hAnsi="Times New Roman" w:cs="Times New Roman"/>
          <w:b/>
          <w:bCs/>
        </w:rPr>
        <w:t>Non-TDM down-selection of Options 1 and 2 and detailed equations based on the agreed Proposal 3.1.3G.</w:t>
      </w:r>
    </w:p>
    <w:p w14:paraId="65FE51C8" w14:textId="548B2683" w:rsidR="00041394" w:rsidRPr="004F2749" w:rsidRDefault="00041394" w:rsidP="00041394">
      <w:pPr>
        <w:pStyle w:val="ListParagraph"/>
        <w:numPr>
          <w:ilvl w:val="0"/>
          <w:numId w:val="22"/>
        </w:numPr>
        <w:rPr>
          <w:rFonts w:ascii="Times New Roman" w:hAnsi="Times New Roman" w:cs="Times New Roman"/>
          <w:b/>
          <w:bCs/>
        </w:rPr>
      </w:pPr>
      <w:r w:rsidRPr="004F2749">
        <w:rPr>
          <w:rFonts w:ascii="Times New Roman" w:hAnsi="Times New Roman" w:cs="Times New Roman"/>
          <w:b/>
          <w:bCs/>
        </w:rPr>
        <w:t>TDM factor s</w:t>
      </w:r>
    </w:p>
    <w:p w14:paraId="38510FF2" w14:textId="77777777" w:rsidR="00041394" w:rsidRPr="004F2749" w:rsidRDefault="00041394" w:rsidP="00041394">
      <w:pPr>
        <w:pStyle w:val="ListParagraph"/>
        <w:ind w:left="780"/>
        <w:rPr>
          <w:rFonts w:ascii="Times New Roman" w:hAnsi="Times New Roman" w:cs="Times New Roman"/>
        </w:rPr>
      </w:pPr>
      <w:r w:rsidRPr="004F2749">
        <w:rPr>
          <w:rFonts w:ascii="Times New Roman" w:hAnsi="Times New Roman" w:cs="Times New Roman"/>
        </w:rPr>
        <w:t>Proposal 3.2.2</w:t>
      </w:r>
      <w:r w:rsidRPr="004F2749">
        <w:rPr>
          <w:rFonts w:ascii="Times New Roman" w:hAnsi="Times New Roman" w:cs="Times New Roman"/>
          <w:color w:val="FF0000"/>
        </w:rPr>
        <w:t>A</w:t>
      </w:r>
      <w:r w:rsidRPr="004F2749">
        <w:rPr>
          <w:rFonts w:ascii="Times New Roman" w:hAnsi="Times New Roman" w:cs="Times New Roman"/>
        </w:rPr>
        <w:t xml:space="preserve">: For an 8-port SRS resource in </w:t>
      </w:r>
      <w:proofErr w:type="gramStart"/>
      <w:r w:rsidRPr="004F2749">
        <w:rPr>
          <w:rFonts w:ascii="Times New Roman" w:hAnsi="Times New Roman" w:cs="Times New Roman"/>
        </w:rPr>
        <w:t>a</w:t>
      </w:r>
      <w:proofErr w:type="gramEnd"/>
      <w:r w:rsidRPr="004F2749">
        <w:rPr>
          <w:rFonts w:ascii="Times New Roman" w:hAnsi="Times New Roman" w:cs="Times New Roman"/>
        </w:rPr>
        <w:t xml:space="preserve"> SRS resource set with usage ‘codebook’ or ‘</w:t>
      </w:r>
      <w:proofErr w:type="spellStart"/>
      <w:r w:rsidRPr="004F2749">
        <w:rPr>
          <w:rFonts w:ascii="Times New Roman" w:hAnsi="Times New Roman" w:cs="Times New Roman"/>
        </w:rPr>
        <w:t>antennaSwitching</w:t>
      </w:r>
      <w:proofErr w:type="spellEnd"/>
      <w:r w:rsidRPr="004F2749">
        <w:rPr>
          <w:rFonts w:ascii="Times New Roman" w:hAnsi="Times New Roman" w:cs="Times New Roman"/>
        </w:rPr>
        <w:t xml:space="preserve">’ and resource mapping based on TDM, support TDM factor s = 4 </w:t>
      </w:r>
      <w:r w:rsidRPr="004F2749">
        <w:rPr>
          <w:rFonts w:ascii="Times New Roman" w:hAnsi="Times New Roman" w:cs="Times New Roman"/>
          <w:strike/>
          <w:color w:val="FF0000"/>
        </w:rPr>
        <w:t>and s = 8</w:t>
      </w:r>
      <w:r w:rsidRPr="004F2749">
        <w:rPr>
          <w:rFonts w:ascii="Times New Roman" w:hAnsi="Times New Roman" w:cs="Times New Roman"/>
        </w:rPr>
        <w:t>.</w:t>
      </w:r>
    </w:p>
    <w:p w14:paraId="3DE5595C" w14:textId="663B2D0B" w:rsidR="00041394" w:rsidRPr="004F2749" w:rsidRDefault="00041394" w:rsidP="00041394">
      <w:pPr>
        <w:pStyle w:val="ListParagraph"/>
        <w:numPr>
          <w:ilvl w:val="0"/>
          <w:numId w:val="22"/>
        </w:numPr>
        <w:rPr>
          <w:rFonts w:ascii="Times New Roman" w:hAnsi="Times New Roman" w:cs="Times New Roman"/>
          <w:b/>
          <w:bCs/>
        </w:rPr>
      </w:pPr>
      <w:r w:rsidRPr="004F2749">
        <w:rPr>
          <w:rFonts w:ascii="Times New Roman" w:hAnsi="Times New Roman" w:cs="Times New Roman"/>
          <w:b/>
          <w:bCs/>
        </w:rPr>
        <w:t>TDM power control</w:t>
      </w:r>
    </w:p>
    <w:p w14:paraId="1EAC886F" w14:textId="2AF7F5B0" w:rsidR="00041394" w:rsidRPr="004F2749" w:rsidRDefault="00041394" w:rsidP="00041394">
      <w:pPr>
        <w:ind w:left="780"/>
        <w:rPr>
          <w:rFonts w:ascii="Times New Roman" w:eastAsiaTheme="minorEastAsia" w:hAnsi="Times New Roman" w:cs="Times New Roman"/>
          <w:sz w:val="22"/>
          <w:szCs w:val="22"/>
        </w:rPr>
      </w:pPr>
      <w:r w:rsidRPr="004F2749">
        <w:rPr>
          <w:rFonts w:ascii="Times New Roman" w:hAnsi="Times New Roman" w:cs="Times New Roman"/>
        </w:rPr>
        <w:t>Proposal 3.2.3</w:t>
      </w:r>
      <w:r w:rsidRPr="004F2749">
        <w:rPr>
          <w:rFonts w:ascii="Times New Roman" w:hAnsi="Times New Roman" w:cs="Times New Roman"/>
          <w:color w:val="FF0000"/>
        </w:rPr>
        <w:t>E</w:t>
      </w:r>
      <w:r w:rsidRPr="004F2749">
        <w:rPr>
          <w:rFonts w:ascii="Times New Roman" w:hAnsi="Times New Roman" w:cs="Times New Roman"/>
        </w:rPr>
        <w:t>: For an 8-port SRS resource in a SRS resource set with usage ‘codebook’ or ‘</w:t>
      </w:r>
      <w:proofErr w:type="spellStart"/>
      <w:r w:rsidRPr="004F2749">
        <w:rPr>
          <w:rFonts w:ascii="Times New Roman" w:hAnsi="Times New Roman" w:cs="Times New Roman"/>
        </w:rPr>
        <w:t>antennaSwitching</w:t>
      </w:r>
      <w:proofErr w:type="spellEnd"/>
      <w:r w:rsidRPr="004F2749">
        <w:rPr>
          <w:rFonts w:ascii="Times New Roman" w:hAnsi="Times New Roman" w:cs="Times New Roman"/>
        </w:rPr>
        <w:t xml:space="preserve">’ and resource mapping based on TDM onto m≥2 OFDM symbols in a slot and with TDM factor s &gt; 1, the UE splits a linear value </w:t>
      </w:r>
      <m:oMath>
        <m:sSub>
          <m:sSubPr>
            <m:ctrlPr>
              <w:rPr>
                <w:rFonts w:ascii="Cambria Math" w:eastAsiaTheme="minorEastAsia" w:hAnsi="Cambria Math"/>
                <w:sz w:val="22"/>
                <w:szCs w:val="22"/>
                <w:lang w:eastAsia="ko-KR"/>
                <w14:ligatures w14:val="standardContextual"/>
              </w:rPr>
            </m:ctrlPr>
          </m:sSubPr>
          <m:e>
            <m:acc>
              <m:accPr>
                <m:ctrlPr>
                  <w:rPr>
                    <w:rFonts w:ascii="Cambria Math" w:eastAsiaTheme="minorEastAsia" w:hAnsi="Cambria Math"/>
                    <w:sz w:val="22"/>
                    <w:szCs w:val="22"/>
                    <w:lang w:eastAsia="ko-KR"/>
                    <w14:ligatures w14:val="standardContextual"/>
                  </w:rPr>
                </m:ctrlPr>
              </m:accPr>
              <m:e>
                <m:r>
                  <m:rPr>
                    <m:sty m:val="p"/>
                  </m:rPr>
                  <w:rPr>
                    <w:rFonts w:ascii="Cambria Math" w:hAnsi="Cambria Math"/>
                  </w:rPr>
                  <m:t>P</m:t>
                </m:r>
              </m:e>
            </m:acc>
          </m:e>
          <m:sub>
            <m:r>
              <m:rPr>
                <m:nor/>
              </m:rPr>
              <w:rPr>
                <w:rFonts w:ascii="Times New Roman" w:hAnsi="Times New Roman" w:cs="Times New Roman"/>
              </w:rPr>
              <m:t>SRS</m:t>
            </m:r>
          </m:sub>
        </m:sSub>
      </m:oMath>
      <w:r w:rsidRPr="004F2749">
        <w:rPr>
          <w:rFonts w:ascii="Times New Roman" w:hAnsi="Times New Roman" w:cs="Times New Roman"/>
        </w:rPr>
        <w:t xml:space="preserve"> of SRS transmission power equally across the SRS ports configured on each OFDM symbol, if the UE is capable of transmitting at </w:t>
      </w:r>
      <m:oMath>
        <m:sSub>
          <m:sSubPr>
            <m:ctrlPr>
              <w:rPr>
                <w:rFonts w:ascii="Cambria Math" w:eastAsiaTheme="minorEastAsia" w:hAnsi="Cambria Math"/>
                <w:i/>
                <w:iCs/>
                <w:color w:val="FF0000"/>
                <w:sz w:val="22"/>
                <w:szCs w:val="22"/>
              </w:rPr>
            </m:ctrlPr>
          </m:sSubPr>
          <m:e>
            <m:r>
              <w:rPr>
                <w:rFonts w:ascii="Cambria Math" w:hAnsi="Cambria Math"/>
                <w:color w:val="FF0000"/>
              </w:rPr>
              <m:t>P</m:t>
            </m:r>
          </m:e>
          <m:sub>
            <m:r>
              <w:rPr>
                <w:rFonts w:ascii="Cambria Math" w:hAnsi="Cambria Math"/>
                <w:color w:val="FF0000"/>
              </w:rPr>
              <m:t>CMAX</m:t>
            </m:r>
          </m:sub>
        </m:sSub>
      </m:oMath>
      <w:r w:rsidRPr="004F2749">
        <w:rPr>
          <w:rFonts w:ascii="Times New Roman" w:hAnsi="Times New Roman" w:cs="Times New Roman"/>
        </w:rPr>
        <w:t xml:space="preserve"> </w:t>
      </w:r>
      <m:oMath>
        <m:sSub>
          <m:sSubPr>
            <m:ctrlPr>
              <w:rPr>
                <w:rFonts w:ascii="Cambria Math" w:eastAsiaTheme="minorEastAsia" w:hAnsi="Cambria Math"/>
                <w:strike/>
                <w:color w:val="FF0000"/>
                <w:sz w:val="22"/>
                <w:szCs w:val="22"/>
                <w:lang w:eastAsia="ko-KR"/>
                <w14:ligatures w14:val="standardContextual"/>
              </w:rPr>
            </m:ctrlPr>
          </m:sSubPr>
          <m:e>
            <m:acc>
              <m:accPr>
                <m:ctrlPr>
                  <w:rPr>
                    <w:rFonts w:ascii="Cambria Math" w:eastAsiaTheme="minorEastAsia" w:hAnsi="Cambria Math"/>
                    <w:strike/>
                    <w:color w:val="FF0000"/>
                    <w:sz w:val="22"/>
                    <w:szCs w:val="22"/>
                    <w:lang w:eastAsia="ko-KR"/>
                    <w14:ligatures w14:val="standardContextual"/>
                  </w:rPr>
                </m:ctrlPr>
              </m:accPr>
              <m:e>
                <m:r>
                  <m:rPr>
                    <m:sty m:val="p"/>
                  </m:rPr>
                  <w:rPr>
                    <w:rFonts w:ascii="Cambria Math" w:hAnsi="Cambria Math"/>
                    <w:strike/>
                    <w:color w:val="FF0000"/>
                  </w:rPr>
                  <m:t>P</m:t>
                </m:r>
              </m:e>
            </m:acc>
          </m:e>
          <m:sub>
            <m:r>
              <m:rPr>
                <m:nor/>
              </m:rPr>
              <w:rPr>
                <w:rFonts w:ascii="Times New Roman" w:hAnsi="Times New Roman" w:cs="Times New Roman"/>
                <w:strike/>
                <w:color w:val="FF0000"/>
              </w:rPr>
              <m:t>SRS</m:t>
            </m:r>
          </m:sub>
        </m:sSub>
        <m:r>
          <w:rPr>
            <w:rFonts w:ascii="Cambria Math" w:hAnsi="Cambria Math"/>
            <w:strike/>
            <w:color w:val="FF0000"/>
          </w:rPr>
          <m:t>/s</m:t>
        </m:r>
      </m:oMath>
      <w:r w:rsidRPr="004F2749">
        <w:rPr>
          <w:rFonts w:ascii="Times New Roman" w:hAnsi="Times New Roman" w:cs="Times New Roman"/>
        </w:rPr>
        <w:t xml:space="preserve"> per OFDM symbol</w:t>
      </w:r>
      <w:r w:rsidRPr="004F2749">
        <w:rPr>
          <w:rFonts w:ascii="Times New Roman" w:hAnsi="Times New Roman" w:cs="Times New Roman"/>
          <w:color w:val="FF0000"/>
        </w:rPr>
        <w:t xml:space="preserve">, where </w:t>
      </w:r>
      <m:oMath>
        <m:sSub>
          <m:sSubPr>
            <m:ctrlPr>
              <w:rPr>
                <w:rFonts w:ascii="Cambria Math" w:eastAsiaTheme="minorEastAsia" w:hAnsi="Cambria Math"/>
                <w:i/>
                <w:iCs/>
                <w:color w:val="FF0000"/>
                <w:sz w:val="22"/>
                <w:szCs w:val="22"/>
              </w:rPr>
            </m:ctrlPr>
          </m:sSubPr>
          <m:e>
            <m:r>
              <w:rPr>
                <w:rFonts w:ascii="Cambria Math" w:hAnsi="Cambria Math"/>
                <w:color w:val="FF0000"/>
              </w:rPr>
              <m:t>P</m:t>
            </m:r>
          </m:e>
          <m:sub>
            <m:r>
              <w:rPr>
                <w:rFonts w:ascii="Cambria Math" w:hAnsi="Cambria Math"/>
                <w:color w:val="FF0000"/>
              </w:rPr>
              <m:t>CMAX</m:t>
            </m:r>
          </m:sub>
        </m:sSub>
      </m:oMath>
      <w:r w:rsidRPr="004F2749">
        <w:rPr>
          <w:rFonts w:ascii="Times New Roman" w:hAnsi="Times New Roman" w:cs="Times New Roman"/>
          <w:color w:val="FF0000"/>
        </w:rPr>
        <w:t xml:space="preserve"> is specified in the current specifications</w:t>
      </w:r>
      <w:r w:rsidRPr="004F2749">
        <w:rPr>
          <w:rFonts w:ascii="Times New Roman" w:hAnsi="Times New Roman" w:cs="Times New Roman"/>
        </w:rPr>
        <w:t>.</w:t>
      </w:r>
    </w:p>
    <w:p w14:paraId="5BFAC55E" w14:textId="395AB5BB" w:rsidR="00041394" w:rsidRPr="004F2749" w:rsidRDefault="00041394" w:rsidP="00041394">
      <w:pPr>
        <w:pStyle w:val="bullet1"/>
        <w:numPr>
          <w:ilvl w:val="0"/>
          <w:numId w:val="36"/>
        </w:numPr>
        <w:spacing w:after="100" w:afterAutospacing="1"/>
        <w:ind w:left="1140"/>
        <w:rPr>
          <w:rFonts w:cs="Times New Roman"/>
        </w:rPr>
      </w:pPr>
      <w:r w:rsidRPr="004F2749">
        <w:rPr>
          <w:rFonts w:cs="Times New Roman"/>
        </w:rPr>
        <w:t xml:space="preserve">FFS the cases where the UE is not capable of transmitting at </w:t>
      </w:r>
      <m:oMath>
        <m:sSub>
          <m:sSubPr>
            <m:ctrlPr>
              <w:rPr>
                <w:rFonts w:ascii="Cambria Math" w:hAnsi="Cambria Math"/>
                <w:i/>
                <w:color w:val="FF0000"/>
                <w:sz w:val="22"/>
                <w:szCs w:val="22"/>
              </w:rPr>
            </m:ctrlPr>
          </m:sSubPr>
          <m:e>
            <m:r>
              <w:rPr>
                <w:rFonts w:ascii="Cambria Math" w:hAnsi="Cambria Math"/>
                <w:color w:val="FF0000"/>
              </w:rPr>
              <m:t>P</m:t>
            </m:r>
          </m:e>
          <m:sub>
            <m:r>
              <w:rPr>
                <w:rFonts w:ascii="Cambria Math" w:hAnsi="Cambria Math"/>
                <w:color w:val="FF0000"/>
              </w:rPr>
              <m:t>CMAX</m:t>
            </m:r>
          </m:sub>
        </m:sSub>
      </m:oMath>
      <w:r w:rsidRPr="004F2749">
        <w:rPr>
          <w:rFonts w:cs="Times New Roman"/>
        </w:rPr>
        <w:t xml:space="preserve"> </w:t>
      </w:r>
      <m:oMath>
        <m:sSub>
          <m:sSubPr>
            <m:ctrlPr>
              <w:rPr>
                <w:rFonts w:ascii="Cambria Math" w:hAnsi="Cambria Math"/>
                <w:strike/>
                <w:color w:val="FF0000"/>
                <w:sz w:val="22"/>
                <w:szCs w:val="22"/>
                <w:lang w:eastAsia="ko-KR"/>
                <w14:ligatures w14:val="standardContextual"/>
              </w:rPr>
            </m:ctrlPr>
          </m:sSubPr>
          <m:e>
            <m:acc>
              <m:accPr>
                <m:ctrlPr>
                  <w:rPr>
                    <w:rFonts w:ascii="Cambria Math" w:hAnsi="Cambria Math"/>
                    <w:strike/>
                    <w:color w:val="FF0000"/>
                    <w:sz w:val="22"/>
                    <w:szCs w:val="22"/>
                    <w:lang w:eastAsia="ko-KR"/>
                    <w14:ligatures w14:val="standardContextual"/>
                  </w:rPr>
                </m:ctrlPr>
              </m:accPr>
              <m:e>
                <m:r>
                  <m:rPr>
                    <m:sty m:val="p"/>
                  </m:rPr>
                  <w:rPr>
                    <w:rFonts w:ascii="Cambria Math" w:hAnsi="Cambria Math"/>
                    <w:strike/>
                    <w:color w:val="FF0000"/>
                  </w:rPr>
                  <m:t>P</m:t>
                </m:r>
              </m:e>
            </m:acc>
          </m:e>
          <m:sub>
            <m:r>
              <m:rPr>
                <m:nor/>
              </m:rPr>
              <w:rPr>
                <w:rFonts w:cs="Times New Roman"/>
                <w:strike/>
                <w:color w:val="FF0000"/>
              </w:rPr>
              <m:t>SRS</m:t>
            </m:r>
          </m:sub>
        </m:sSub>
        <m:r>
          <w:rPr>
            <w:rFonts w:ascii="Cambria Math" w:hAnsi="Cambria Math"/>
            <w:strike/>
            <w:color w:val="FF0000"/>
          </w:rPr>
          <m:t>/s</m:t>
        </m:r>
      </m:oMath>
      <w:r w:rsidRPr="004F2749">
        <w:rPr>
          <w:rFonts w:cs="Times New Roman"/>
        </w:rPr>
        <w:t xml:space="preserve"> per OFDM symbol.</w:t>
      </w:r>
    </w:p>
    <w:p w14:paraId="3E728615" w14:textId="77777777" w:rsidR="00041394" w:rsidRPr="004F2749" w:rsidRDefault="00041394" w:rsidP="00041394">
      <w:pPr>
        <w:pStyle w:val="bullet1"/>
        <w:numPr>
          <w:ilvl w:val="1"/>
          <w:numId w:val="36"/>
        </w:numPr>
        <w:ind w:left="1860" w:firstLine="0"/>
        <w:rPr>
          <w:rFonts w:eastAsiaTheme="minorEastAsia" w:cs="Times New Roman"/>
        </w:rPr>
      </w:pPr>
      <w:r w:rsidRPr="004F2749">
        <w:rPr>
          <w:rFonts w:cs="Times New Roman"/>
          <w:color w:val="FF0000"/>
        </w:rPr>
        <w:t>FFS: whether TDM is applicable to these cases or not.</w:t>
      </w:r>
    </w:p>
    <w:p w14:paraId="4A8EB2CA" w14:textId="77777777" w:rsidR="00041394" w:rsidRPr="004F2749" w:rsidRDefault="00041394" w:rsidP="00041394">
      <w:pPr>
        <w:pStyle w:val="bullet1"/>
        <w:numPr>
          <w:ilvl w:val="1"/>
          <w:numId w:val="36"/>
        </w:numPr>
        <w:ind w:left="1860" w:firstLine="0"/>
        <w:rPr>
          <w:rFonts w:eastAsia="Times New Roman" w:cs="Times New Roman"/>
        </w:rPr>
      </w:pPr>
      <w:r w:rsidRPr="004F2749">
        <w:rPr>
          <w:rFonts w:cs="Times New Roman"/>
        </w:rPr>
        <w:t xml:space="preserve">FFS: whether to introduce power scaling factor for the linear value of SRS transmission power or </w:t>
      </w:r>
      <w:proofErr w:type="spellStart"/>
      <w:r w:rsidRPr="004F2749">
        <w:rPr>
          <w:rFonts w:cs="Times New Roman"/>
        </w:rPr>
        <w:t>Pcmax</w:t>
      </w:r>
      <w:proofErr w:type="spellEnd"/>
      <w:r w:rsidRPr="004F2749">
        <w:rPr>
          <w:rFonts w:cs="Times New Roman"/>
        </w:rPr>
        <w:t>.</w:t>
      </w:r>
    </w:p>
    <w:p w14:paraId="5F6DBD15" w14:textId="52A746AE" w:rsidR="00041394" w:rsidRPr="004F2749" w:rsidRDefault="00041394" w:rsidP="00041394">
      <w:pPr>
        <w:pStyle w:val="bullet1"/>
        <w:numPr>
          <w:ilvl w:val="1"/>
          <w:numId w:val="36"/>
        </w:numPr>
        <w:ind w:left="1860" w:firstLine="0"/>
        <w:rPr>
          <w:rFonts w:cs="Times New Roman"/>
        </w:rPr>
      </w:pPr>
      <w:r w:rsidRPr="004F2749">
        <w:rPr>
          <w:rFonts w:cs="Times New Roman"/>
        </w:rPr>
        <w:lastRenderedPageBreak/>
        <w:t xml:space="preserve">FFS: whether to define a new maximum transmission power for SRS </w:t>
      </w:r>
      <w:r w:rsidRPr="004F2749">
        <w:rPr>
          <w:rFonts w:cs="Times New Roman"/>
          <w:color w:val="FF0000"/>
        </w:rPr>
        <w:t xml:space="preserve">(e.g., </w:t>
      </w:r>
      <m:oMath>
        <m:sSubSup>
          <m:sSubSupPr>
            <m:ctrlPr>
              <w:rPr>
                <w:rFonts w:ascii="Cambria Math" w:eastAsiaTheme="minorEastAsia" w:hAnsi="Cambria Math"/>
                <w:i/>
                <w:color w:val="FF0000"/>
                <w:sz w:val="22"/>
                <w:szCs w:val="22"/>
              </w:rPr>
            </m:ctrlPr>
          </m:sSubSupPr>
          <m:e>
            <m:r>
              <w:rPr>
                <w:rFonts w:ascii="Cambria Math" w:hAnsi="Cambria Math"/>
                <w:color w:val="FF0000"/>
              </w:rPr>
              <m:t>P</m:t>
            </m:r>
          </m:e>
          <m:sub>
            <m:r>
              <w:rPr>
                <w:rFonts w:ascii="Cambria Math" w:hAnsi="Cambria Math"/>
                <w:color w:val="FF0000"/>
              </w:rPr>
              <m:t>CMAX</m:t>
            </m:r>
          </m:sub>
          <m:sup>
            <m:r>
              <w:rPr>
                <w:rFonts w:ascii="Cambria Math" w:hAnsi="Cambria Math"/>
                <w:color w:val="FF0000"/>
              </w:rPr>
              <m:t>SRS</m:t>
            </m:r>
          </m:sup>
        </m:sSubSup>
      </m:oMath>
      <w:r w:rsidRPr="004F2749">
        <w:rPr>
          <w:rFonts w:cs="Times New Roman"/>
          <w:color w:val="FF0000"/>
        </w:rPr>
        <w:t xml:space="preserve">) </w:t>
      </w:r>
      <w:r w:rsidRPr="004F2749">
        <w:rPr>
          <w:rFonts w:cs="Times New Roman"/>
        </w:rPr>
        <w:t xml:space="preserve">or to reuse the </w:t>
      </w:r>
      <w:r w:rsidRPr="004F2749">
        <w:rPr>
          <w:rFonts w:cs="Times New Roman"/>
          <w:color w:val="FF0000"/>
        </w:rPr>
        <w:t xml:space="preserve">current </w:t>
      </w:r>
      <m:oMath>
        <m:sSub>
          <m:sSubPr>
            <m:ctrlPr>
              <w:rPr>
                <w:rFonts w:ascii="Cambria Math" w:eastAsiaTheme="minorEastAsia" w:hAnsi="Cambria Math"/>
                <w:i/>
                <w:color w:val="FF0000"/>
                <w:sz w:val="22"/>
                <w:szCs w:val="22"/>
              </w:rPr>
            </m:ctrlPr>
          </m:sSubPr>
          <m:e>
            <m:r>
              <w:rPr>
                <w:rFonts w:ascii="Cambria Math" w:hAnsi="Cambria Math"/>
                <w:color w:val="FF0000"/>
              </w:rPr>
              <m:t>P</m:t>
            </m:r>
          </m:e>
          <m:sub>
            <m:r>
              <w:rPr>
                <w:rFonts w:ascii="Cambria Math" w:hAnsi="Cambria Math"/>
                <w:color w:val="FF0000"/>
              </w:rPr>
              <m:t>CMAX</m:t>
            </m:r>
          </m:sub>
        </m:sSub>
      </m:oMath>
      <w:r w:rsidRPr="004F2749">
        <w:rPr>
          <w:rFonts w:cs="Times New Roman"/>
          <w:color w:val="FF0000"/>
        </w:rPr>
        <w:t xml:space="preserve"> </w:t>
      </w:r>
      <w:r w:rsidRPr="004F2749">
        <w:rPr>
          <w:rFonts w:cs="Times New Roman"/>
          <w:strike/>
          <w:color w:val="FF0000"/>
        </w:rPr>
        <w:t>maximum transmission power of PUSCH</w:t>
      </w:r>
      <w:r w:rsidRPr="004F2749">
        <w:rPr>
          <w:rFonts w:cs="Times New Roman"/>
        </w:rPr>
        <w:t>.</w:t>
      </w:r>
    </w:p>
    <w:p w14:paraId="0FFBB655" w14:textId="77777777" w:rsidR="00041394" w:rsidRPr="004F2749" w:rsidRDefault="00041394" w:rsidP="00041394">
      <w:pPr>
        <w:pStyle w:val="bullet1"/>
        <w:numPr>
          <w:ilvl w:val="0"/>
          <w:numId w:val="36"/>
        </w:numPr>
        <w:spacing w:before="100" w:after="100"/>
        <w:ind w:left="1140"/>
        <w:rPr>
          <w:rFonts w:cs="Times New Roman"/>
        </w:rPr>
      </w:pPr>
      <w:r w:rsidRPr="004F2749">
        <w:rPr>
          <w:rFonts w:cs="Times New Roman"/>
        </w:rPr>
        <w:t>FFS: Whether to maintain the same SRS transmission power over the m OFDM symbols.</w:t>
      </w:r>
    </w:p>
    <w:p w14:paraId="468E9D57" w14:textId="77777777" w:rsidR="00041394" w:rsidRPr="004F2749" w:rsidRDefault="00041394" w:rsidP="00041394">
      <w:pPr>
        <w:pStyle w:val="bullet1"/>
        <w:numPr>
          <w:ilvl w:val="1"/>
          <w:numId w:val="36"/>
        </w:numPr>
        <w:ind w:left="1860" w:firstLine="0"/>
        <w:rPr>
          <w:rFonts w:eastAsiaTheme="minorEastAsia" w:cs="Times New Roman"/>
        </w:rPr>
      </w:pPr>
      <w:r w:rsidRPr="004F2749">
        <w:rPr>
          <w:rFonts w:cs="Times New Roman"/>
        </w:rPr>
        <w:t>FFS: Whether to consider the UE with unbalanced PA (</w:t>
      </w:r>
      <w:proofErr w:type="gramStart"/>
      <w:r w:rsidRPr="004F2749">
        <w:rPr>
          <w:rFonts w:cs="Times New Roman"/>
        </w:rPr>
        <w:t>e.g.</w:t>
      </w:r>
      <w:proofErr w:type="gramEnd"/>
      <w:r w:rsidRPr="004F2749">
        <w:rPr>
          <w:rFonts w:cs="Times New Roman"/>
        </w:rPr>
        <w:t xml:space="preserve"> 20+20+14+14+14+14+14+14 dBm), which may lead to different max power levels in different symbols. </w:t>
      </w:r>
    </w:p>
    <w:p w14:paraId="23865B87" w14:textId="7E361105" w:rsidR="00041394" w:rsidRPr="004F2749" w:rsidRDefault="00041394" w:rsidP="00041394">
      <w:pPr>
        <w:pStyle w:val="ListParagraph"/>
        <w:numPr>
          <w:ilvl w:val="0"/>
          <w:numId w:val="22"/>
        </w:numPr>
        <w:rPr>
          <w:rFonts w:ascii="Times New Roman" w:hAnsi="Times New Roman" w:cs="Times New Roman"/>
          <w:b/>
          <w:bCs/>
        </w:rPr>
      </w:pPr>
      <w:r w:rsidRPr="004F2749">
        <w:rPr>
          <w:rFonts w:ascii="Times New Roman" w:hAnsi="Times New Roman" w:cs="Times New Roman"/>
          <w:b/>
          <w:bCs/>
        </w:rPr>
        <w:t>Port splitting for TDM</w:t>
      </w:r>
      <w:r w:rsidRPr="004F2749">
        <w:rPr>
          <w:rFonts w:ascii="Times New Roman" w:hAnsi="Times New Roman" w:cs="Times New Roman"/>
          <w:b/>
          <w:bCs/>
        </w:rPr>
        <w:t xml:space="preserve"> on </w:t>
      </w:r>
      <w:proofErr w:type="spellStart"/>
      <w:r w:rsidRPr="004F2749">
        <w:rPr>
          <w:rFonts w:ascii="Times New Roman" w:hAnsi="Times New Roman" w:cs="Times New Roman"/>
          <w:b/>
          <w:bCs/>
        </w:rPr>
        <w:t>TDMed</w:t>
      </w:r>
      <w:proofErr w:type="spellEnd"/>
      <w:r w:rsidRPr="004F2749">
        <w:rPr>
          <w:rFonts w:ascii="Times New Roman" w:hAnsi="Times New Roman" w:cs="Times New Roman"/>
          <w:b/>
          <w:bCs/>
        </w:rPr>
        <w:t xml:space="preserve"> symbols</w:t>
      </w:r>
    </w:p>
    <w:p w14:paraId="28D229EB" w14:textId="4D331629" w:rsidR="00041394" w:rsidRPr="004F2749" w:rsidRDefault="00041394" w:rsidP="00041394">
      <w:pPr>
        <w:pStyle w:val="ListParagraph"/>
        <w:numPr>
          <w:ilvl w:val="0"/>
          <w:numId w:val="22"/>
        </w:numPr>
        <w:rPr>
          <w:rFonts w:ascii="Times New Roman" w:hAnsi="Times New Roman" w:cs="Times New Roman"/>
          <w:b/>
          <w:bCs/>
        </w:rPr>
      </w:pPr>
      <w:r w:rsidRPr="004F2749">
        <w:rPr>
          <w:rFonts w:ascii="Times New Roman" w:hAnsi="Times New Roman" w:cs="Times New Roman"/>
          <w:b/>
          <w:bCs/>
        </w:rPr>
        <w:t>Resource allocation for the s subsets of ports over s OFDM symbols</w:t>
      </w:r>
      <w:r w:rsidRPr="004F2749">
        <w:rPr>
          <w:rFonts w:ascii="Times New Roman" w:hAnsi="Times New Roman" w:cs="Times New Roman"/>
          <w:b/>
          <w:bCs/>
        </w:rPr>
        <w:t>, include FFS in the following agreement:</w:t>
      </w:r>
    </w:p>
    <w:p w14:paraId="70E65B5B" w14:textId="77777777" w:rsidR="00041394" w:rsidRPr="004F2749" w:rsidRDefault="00041394" w:rsidP="00041394">
      <w:pPr>
        <w:spacing w:before="100" w:beforeAutospacing="1" w:after="120"/>
        <w:ind w:left="780"/>
        <w:rPr>
          <w:rFonts w:ascii="Times New Roman" w:hAnsi="Times New Roman" w:cs="Times New Roman"/>
          <w:sz w:val="22"/>
          <w:szCs w:val="22"/>
        </w:rPr>
      </w:pPr>
      <w:r w:rsidRPr="004F2749">
        <w:rPr>
          <w:rStyle w:val="Strong"/>
          <w:rFonts w:ascii="Times New Roman" w:hAnsi="Times New Roman" w:cs="Times New Roman"/>
          <w:b w:val="0"/>
          <w:bCs w:val="0"/>
          <w:sz w:val="22"/>
          <w:szCs w:val="22"/>
          <w:highlight w:val="green"/>
        </w:rPr>
        <w:t>Proposal 3.2.5-1</w:t>
      </w:r>
      <w:r w:rsidRPr="004F2749">
        <w:rPr>
          <w:rStyle w:val="Strong"/>
          <w:rFonts w:ascii="Times New Roman" w:hAnsi="Times New Roman" w:cs="Times New Roman"/>
          <w:b w:val="0"/>
          <w:bCs w:val="0"/>
          <w:color w:val="FF0000"/>
          <w:sz w:val="22"/>
          <w:szCs w:val="22"/>
          <w:highlight w:val="green"/>
        </w:rPr>
        <w:t>E</w:t>
      </w:r>
      <w:r w:rsidRPr="004F2749">
        <w:rPr>
          <w:rStyle w:val="Strong"/>
          <w:rFonts w:ascii="Times New Roman" w:hAnsi="Times New Roman" w:cs="Times New Roman"/>
          <w:b w:val="0"/>
          <w:bCs w:val="0"/>
          <w:sz w:val="22"/>
          <w:szCs w:val="22"/>
          <w:highlight w:val="green"/>
        </w:rPr>
        <w:t>:</w:t>
      </w:r>
      <w:r w:rsidRPr="004F2749">
        <w:rPr>
          <w:rStyle w:val="Strong"/>
          <w:rFonts w:ascii="Times New Roman" w:hAnsi="Times New Roman" w:cs="Times New Roman"/>
          <w:b w:val="0"/>
          <w:bCs w:val="0"/>
          <w:sz w:val="22"/>
          <w:szCs w:val="22"/>
        </w:rPr>
        <w:t xml:space="preserve"> For an 8-port SRS resource in a SRS resource set with usage ‘codebook’ or ‘</w:t>
      </w:r>
      <w:proofErr w:type="spellStart"/>
      <w:r w:rsidRPr="004F2749">
        <w:rPr>
          <w:rStyle w:val="Strong"/>
          <w:rFonts w:ascii="Times New Roman" w:hAnsi="Times New Roman" w:cs="Times New Roman"/>
          <w:b w:val="0"/>
          <w:bCs w:val="0"/>
          <w:sz w:val="22"/>
          <w:szCs w:val="22"/>
        </w:rPr>
        <w:t>antennaSwitching</w:t>
      </w:r>
      <w:proofErr w:type="spellEnd"/>
      <w:r w:rsidRPr="004F2749">
        <w:rPr>
          <w:rStyle w:val="Strong"/>
          <w:rFonts w:ascii="Times New Roman" w:hAnsi="Times New Roman" w:cs="Times New Roman"/>
          <w:b w:val="0"/>
          <w:bCs w:val="0"/>
          <w:sz w:val="22"/>
          <w:szCs w:val="22"/>
        </w:rPr>
        <w:t>’ and resource mapping based on TDM with TDM factor s, when the s subsets of ports are mapped onto m ≥ 2 OFDM symbols in a slot according to the pattern {{1, 2, …, s}, …, {1, 2, …, s}} (totally m/s groups of {1, 2, …, s}), the SRS transmissions within each of the m/s groups of {1, 2, …, s} use the same set of subcarriers. If consecutive groups of {1, 2, …, s} are configured as repetition, then the SRS transmissions of the consecutive groups use the same set of subcarriers.</w:t>
      </w:r>
    </w:p>
    <w:p w14:paraId="504BA453" w14:textId="77777777" w:rsidR="00041394" w:rsidRPr="004F2749" w:rsidRDefault="00041394" w:rsidP="00041394">
      <w:pPr>
        <w:numPr>
          <w:ilvl w:val="0"/>
          <w:numId w:val="43"/>
        </w:numPr>
        <w:tabs>
          <w:tab w:val="clear" w:pos="720"/>
          <w:tab w:val="num" w:pos="1500"/>
        </w:tabs>
        <w:spacing w:before="100" w:beforeAutospacing="1" w:after="100" w:afterAutospacing="1"/>
        <w:ind w:left="1500"/>
        <w:rPr>
          <w:rFonts w:ascii="Times New Roman" w:eastAsia="Times New Roman" w:hAnsi="Times New Roman" w:cs="Times New Roman"/>
          <w:sz w:val="22"/>
          <w:szCs w:val="22"/>
        </w:rPr>
      </w:pPr>
      <w:r w:rsidRPr="004F2749">
        <w:rPr>
          <w:rStyle w:val="Strong"/>
          <w:rFonts w:ascii="Times New Roman" w:eastAsia="SimSun" w:hAnsi="Times New Roman" w:cs="Times New Roman"/>
          <w:b w:val="0"/>
          <w:bCs w:val="0"/>
          <w:sz w:val="22"/>
          <w:szCs w:val="22"/>
          <w:lang w:val="en-GB"/>
        </w:rPr>
        <w:t>Note: applicable to the SRS resource with or without FH/RPFS.</w:t>
      </w:r>
    </w:p>
    <w:p w14:paraId="00EBDE25" w14:textId="77777777" w:rsidR="00041394" w:rsidRPr="004F2749" w:rsidRDefault="00041394" w:rsidP="00041394">
      <w:pPr>
        <w:numPr>
          <w:ilvl w:val="0"/>
          <w:numId w:val="43"/>
        </w:numPr>
        <w:tabs>
          <w:tab w:val="clear" w:pos="720"/>
          <w:tab w:val="num" w:pos="1500"/>
        </w:tabs>
        <w:spacing w:before="100" w:beforeAutospacing="1" w:after="100" w:afterAutospacing="1"/>
        <w:ind w:left="1500"/>
        <w:rPr>
          <w:rFonts w:ascii="Times New Roman" w:eastAsia="Times New Roman" w:hAnsi="Times New Roman" w:cs="Times New Roman"/>
          <w:sz w:val="22"/>
          <w:szCs w:val="22"/>
        </w:rPr>
      </w:pPr>
      <w:r w:rsidRPr="004F2749">
        <w:rPr>
          <w:rStyle w:val="Strong"/>
          <w:rFonts w:ascii="Times New Roman" w:eastAsia="SimSun" w:hAnsi="Times New Roman" w:cs="Times New Roman"/>
          <w:b w:val="0"/>
          <w:bCs w:val="0"/>
          <w:sz w:val="22"/>
          <w:szCs w:val="22"/>
        </w:rPr>
        <w:t>FFS the scenario where comb offset hopping is configured for the SRS resource.</w:t>
      </w:r>
    </w:p>
    <w:p w14:paraId="45FA6099" w14:textId="77777777" w:rsidR="00041394" w:rsidRPr="004F2749" w:rsidRDefault="00041394" w:rsidP="00041394">
      <w:pPr>
        <w:spacing w:before="120" w:afterLines="50" w:after="120"/>
        <w:ind w:left="780"/>
        <w:rPr>
          <w:rFonts w:ascii="Times New Roman" w:eastAsia="DengXian" w:hAnsi="Times New Roman" w:cs="Times New Roman"/>
          <w:sz w:val="22"/>
          <w:szCs w:val="22"/>
        </w:rPr>
      </w:pPr>
      <w:r w:rsidRPr="00F4343F">
        <w:rPr>
          <w:rFonts w:ascii="Times New Roman" w:eastAsia="DengXian" w:hAnsi="Times New Roman" w:cs="Times New Roman"/>
          <w:sz w:val="22"/>
          <w:szCs w:val="22"/>
        </w:rPr>
        <w:t>Proposal 3.2.5-</w:t>
      </w:r>
      <w:r w:rsidRPr="004F2749">
        <w:rPr>
          <w:rFonts w:ascii="Times New Roman" w:eastAsia="DengXian" w:hAnsi="Times New Roman" w:cs="Times New Roman"/>
          <w:sz w:val="22"/>
          <w:szCs w:val="22"/>
        </w:rPr>
        <w:t>3</w:t>
      </w:r>
      <w:r w:rsidRPr="00F4343F">
        <w:rPr>
          <w:rFonts w:ascii="Times New Roman" w:eastAsia="DengXian" w:hAnsi="Times New Roman" w:cs="Times New Roman"/>
          <w:sz w:val="22"/>
          <w:szCs w:val="22"/>
        </w:rPr>
        <w:t xml:space="preserve">: For an 8-port SRS resource in </w:t>
      </w:r>
      <w:proofErr w:type="gramStart"/>
      <w:r w:rsidRPr="00F4343F">
        <w:rPr>
          <w:rFonts w:ascii="Times New Roman" w:eastAsia="DengXian" w:hAnsi="Times New Roman" w:cs="Times New Roman"/>
          <w:sz w:val="22"/>
          <w:szCs w:val="22"/>
        </w:rPr>
        <w:t>a</w:t>
      </w:r>
      <w:proofErr w:type="gramEnd"/>
      <w:r w:rsidRPr="00F4343F">
        <w:rPr>
          <w:rFonts w:ascii="Times New Roman" w:eastAsia="DengXian" w:hAnsi="Times New Roman" w:cs="Times New Roman"/>
          <w:sz w:val="22"/>
          <w:szCs w:val="22"/>
        </w:rPr>
        <w:t xml:space="preserve"> SRS resource set with usage ‘codebook’ or ‘</w:t>
      </w:r>
      <w:proofErr w:type="spellStart"/>
      <w:r w:rsidRPr="00F4343F">
        <w:rPr>
          <w:rFonts w:ascii="Times New Roman" w:eastAsia="DengXian" w:hAnsi="Times New Roman" w:cs="Times New Roman"/>
          <w:sz w:val="22"/>
          <w:szCs w:val="22"/>
        </w:rPr>
        <w:t>antennaSwitching</w:t>
      </w:r>
      <w:proofErr w:type="spellEnd"/>
      <w:r w:rsidRPr="00F4343F">
        <w:rPr>
          <w:rFonts w:ascii="Times New Roman" w:eastAsia="DengXian" w:hAnsi="Times New Roman" w:cs="Times New Roman"/>
          <w:sz w:val="22"/>
          <w:szCs w:val="22"/>
        </w:rPr>
        <w:t xml:space="preserve">’, with TDM factor s &gt; 1, m ≥ 2 OFDM symbols in a slot, and </w:t>
      </w:r>
      <w:r w:rsidRPr="004F2749">
        <w:rPr>
          <w:rFonts w:ascii="Times New Roman" w:eastAsia="DengXian" w:hAnsi="Times New Roman" w:cs="Times New Roman"/>
          <w:sz w:val="22"/>
          <w:szCs w:val="22"/>
        </w:rPr>
        <w:t>repetition factor R, down-select from one of the following interpretations:</w:t>
      </w:r>
    </w:p>
    <w:p w14:paraId="3158B8A8" w14:textId="77777777" w:rsidR="00041394" w:rsidRPr="004F2749" w:rsidRDefault="00041394" w:rsidP="00041394">
      <w:pPr>
        <w:pStyle w:val="ListParagraph"/>
        <w:numPr>
          <w:ilvl w:val="0"/>
          <w:numId w:val="26"/>
        </w:numPr>
        <w:spacing w:before="120" w:afterLines="50" w:after="120"/>
        <w:ind w:left="1500"/>
        <w:rPr>
          <w:rFonts w:ascii="Times New Roman" w:hAnsi="Times New Roman" w:cs="Times New Roman"/>
          <w:sz w:val="22"/>
          <w:szCs w:val="22"/>
        </w:rPr>
      </w:pPr>
      <w:r w:rsidRPr="004F2749">
        <w:rPr>
          <w:rFonts w:ascii="Times New Roman" w:hAnsi="Times New Roman" w:cs="Times New Roman"/>
          <w:sz w:val="22"/>
          <w:szCs w:val="22"/>
        </w:rPr>
        <w:t xml:space="preserve">Interpretation 1: R is a multiple of s, </w:t>
      </w:r>
      <w:r w:rsidRPr="00F4343F">
        <w:rPr>
          <w:rFonts w:ascii="Times New Roman" w:hAnsi="Times New Roman" w:cs="Times New Roman"/>
          <w:sz w:val="22"/>
          <w:szCs w:val="22"/>
        </w:rPr>
        <w:t xml:space="preserve">and </w:t>
      </w:r>
      <w:r w:rsidRPr="004F2749">
        <w:rPr>
          <w:rFonts w:ascii="Times New Roman" w:hAnsi="Times New Roman" w:cs="Times New Roman"/>
          <w:sz w:val="22"/>
          <w:szCs w:val="22"/>
        </w:rPr>
        <w:t>the group of {</w:t>
      </w:r>
      <w:proofErr w:type="gramStart"/>
      <w:r w:rsidRPr="004F2749">
        <w:rPr>
          <w:rFonts w:ascii="Times New Roman" w:hAnsi="Times New Roman" w:cs="Times New Roman"/>
          <w:sz w:val="22"/>
          <w:szCs w:val="22"/>
        </w:rPr>
        <w:t>1,2,…</w:t>
      </w:r>
      <w:proofErr w:type="gramEnd"/>
      <w:r w:rsidRPr="004F2749">
        <w:rPr>
          <w:rFonts w:ascii="Times New Roman" w:hAnsi="Times New Roman" w:cs="Times New Roman"/>
          <w:sz w:val="22"/>
          <w:szCs w:val="22"/>
        </w:rPr>
        <w:t>,s} is repeated R/s times in the slot.</w:t>
      </w:r>
    </w:p>
    <w:p w14:paraId="33B0CE2A" w14:textId="77777777" w:rsidR="00041394" w:rsidRPr="004F2749" w:rsidRDefault="00041394" w:rsidP="00041394">
      <w:pPr>
        <w:pStyle w:val="ListParagraph"/>
        <w:numPr>
          <w:ilvl w:val="0"/>
          <w:numId w:val="26"/>
        </w:numPr>
        <w:spacing w:before="120" w:afterLines="50" w:after="120"/>
        <w:ind w:left="1500"/>
        <w:rPr>
          <w:rFonts w:ascii="Times New Roman" w:hAnsi="Times New Roman" w:cs="Times New Roman"/>
          <w:sz w:val="22"/>
          <w:szCs w:val="22"/>
        </w:rPr>
      </w:pPr>
      <w:r w:rsidRPr="004F2749">
        <w:rPr>
          <w:rFonts w:ascii="Times New Roman" w:hAnsi="Times New Roman" w:cs="Times New Roman"/>
          <w:sz w:val="22"/>
          <w:szCs w:val="22"/>
        </w:rPr>
        <w:t>Interpretation 2: The group of {</w:t>
      </w:r>
      <w:proofErr w:type="gramStart"/>
      <w:r w:rsidRPr="004F2749">
        <w:rPr>
          <w:rFonts w:ascii="Times New Roman" w:hAnsi="Times New Roman" w:cs="Times New Roman"/>
          <w:sz w:val="22"/>
          <w:szCs w:val="22"/>
        </w:rPr>
        <w:t>1,2,…</w:t>
      </w:r>
      <w:proofErr w:type="gramEnd"/>
      <w:r w:rsidRPr="004F2749">
        <w:rPr>
          <w:rFonts w:ascii="Times New Roman" w:hAnsi="Times New Roman" w:cs="Times New Roman"/>
          <w:sz w:val="22"/>
          <w:szCs w:val="22"/>
        </w:rPr>
        <w:t>,s} is repeated R times in the slot.</w:t>
      </w:r>
    </w:p>
    <w:p w14:paraId="1448EF59" w14:textId="5DD4EE59" w:rsidR="00041394" w:rsidRPr="00F4343F" w:rsidRDefault="00041394" w:rsidP="00041394">
      <w:pPr>
        <w:spacing w:before="120" w:afterLines="50" w:after="120"/>
        <w:ind w:left="850"/>
        <w:rPr>
          <w:rFonts w:ascii="Times New Roman" w:eastAsia="DengXian" w:hAnsi="Times New Roman" w:cs="Times New Roman"/>
          <w:sz w:val="22"/>
          <w:szCs w:val="22"/>
        </w:rPr>
      </w:pPr>
      <w:r w:rsidRPr="00F4343F">
        <w:rPr>
          <w:rFonts w:ascii="Times New Roman" w:eastAsia="DengXian" w:hAnsi="Times New Roman" w:cs="Times New Roman"/>
          <w:sz w:val="22"/>
          <w:szCs w:val="22"/>
        </w:rPr>
        <w:t>Proposal 3.2.5-</w:t>
      </w:r>
      <w:r w:rsidRPr="004F2749">
        <w:rPr>
          <w:rFonts w:ascii="Times New Roman" w:eastAsia="DengXian" w:hAnsi="Times New Roman" w:cs="Times New Roman"/>
          <w:sz w:val="22"/>
          <w:szCs w:val="22"/>
        </w:rPr>
        <w:t>4</w:t>
      </w:r>
      <w:r w:rsidRPr="00F4343F">
        <w:rPr>
          <w:rFonts w:ascii="Times New Roman" w:eastAsia="DengXian" w:hAnsi="Times New Roman" w:cs="Times New Roman"/>
          <w:sz w:val="22"/>
          <w:szCs w:val="22"/>
        </w:rPr>
        <w:t>: For an 8-port SRS resource in a SRS resource set with usage ‘codebook’ or ‘</w:t>
      </w:r>
      <w:proofErr w:type="spellStart"/>
      <w:r w:rsidRPr="00F4343F">
        <w:rPr>
          <w:rFonts w:ascii="Times New Roman" w:eastAsia="DengXian" w:hAnsi="Times New Roman" w:cs="Times New Roman"/>
          <w:sz w:val="22"/>
          <w:szCs w:val="22"/>
        </w:rPr>
        <w:t>antennaSwitching</w:t>
      </w:r>
      <w:proofErr w:type="spellEnd"/>
      <w:r w:rsidRPr="00F4343F">
        <w:rPr>
          <w:rFonts w:ascii="Times New Roman" w:eastAsia="DengXian" w:hAnsi="Times New Roman" w:cs="Times New Roman"/>
          <w:sz w:val="22"/>
          <w:szCs w:val="22"/>
        </w:rPr>
        <w:t xml:space="preserve">’, with TDM factor s &gt; 1, m ≥ 2 OFDM symbols in a slot, and </w:t>
      </w:r>
      <w:r w:rsidRPr="004F2749">
        <w:rPr>
          <w:rFonts w:ascii="Times New Roman" w:eastAsia="DengXian" w:hAnsi="Times New Roman" w:cs="Times New Roman"/>
          <w:sz w:val="22"/>
          <w:szCs w:val="22"/>
        </w:rPr>
        <w:t>the group of {</w:t>
      </w:r>
      <w:proofErr w:type="gramStart"/>
      <w:r w:rsidRPr="004F2749">
        <w:rPr>
          <w:rFonts w:ascii="Times New Roman" w:eastAsia="DengXian" w:hAnsi="Times New Roman" w:cs="Times New Roman"/>
          <w:sz w:val="22"/>
          <w:szCs w:val="22"/>
        </w:rPr>
        <w:t>1,2,…</w:t>
      </w:r>
      <w:proofErr w:type="gramEnd"/>
      <w:r w:rsidRPr="004F2749">
        <w:rPr>
          <w:rFonts w:ascii="Times New Roman" w:eastAsia="DengXian" w:hAnsi="Times New Roman" w:cs="Times New Roman"/>
          <w:sz w:val="22"/>
          <w:szCs w:val="22"/>
        </w:rPr>
        <w:t xml:space="preserve">,s} is repeated r times in the slot, </w:t>
      </w:r>
      <w:r w:rsidRPr="00F4343F">
        <w:rPr>
          <w:rFonts w:ascii="Times New Roman" w:eastAsia="DengXian" w:hAnsi="Times New Roman" w:cs="Times New Roman"/>
          <w:sz w:val="22"/>
          <w:szCs w:val="22"/>
        </w:rPr>
        <w:t>m is a multiple of s</w:t>
      </w:r>
      <m:oMath>
        <m:r>
          <w:rPr>
            <w:rFonts w:ascii="Cambria Math" w:eastAsia="DengXian" w:hAnsi="Cambria Math" w:cs="Times New Roman"/>
            <w:sz w:val="22"/>
            <w:szCs w:val="22"/>
          </w:rPr>
          <m:t>∙</m:t>
        </m:r>
      </m:oMath>
      <w:r w:rsidRPr="004F2749">
        <w:rPr>
          <w:rFonts w:ascii="Times New Roman" w:eastAsia="DengXian" w:hAnsi="Times New Roman" w:cs="Times New Roman"/>
          <w:sz w:val="22"/>
          <w:szCs w:val="22"/>
        </w:rPr>
        <w:t>r</w:t>
      </w:r>
      <w:r w:rsidRPr="00F4343F">
        <w:rPr>
          <w:rFonts w:ascii="Times New Roman" w:eastAsia="DengXian" w:hAnsi="Times New Roman" w:cs="Times New Roman"/>
          <w:sz w:val="22"/>
          <w:szCs w:val="22"/>
        </w:rPr>
        <w:t>.</w:t>
      </w:r>
    </w:p>
    <w:p w14:paraId="66AC39E4" w14:textId="527EAFBE" w:rsidR="00041394" w:rsidRPr="004F2749" w:rsidRDefault="00932793" w:rsidP="00932793">
      <w:pPr>
        <w:pStyle w:val="ListParagraph"/>
        <w:numPr>
          <w:ilvl w:val="0"/>
          <w:numId w:val="22"/>
        </w:numPr>
        <w:rPr>
          <w:rFonts w:ascii="Times New Roman" w:hAnsi="Times New Roman" w:cs="Times New Roman"/>
          <w:b/>
          <w:bCs/>
        </w:rPr>
      </w:pPr>
      <w:r w:rsidRPr="004F2749">
        <w:rPr>
          <w:rFonts w:ascii="Times New Roman" w:hAnsi="Times New Roman" w:cs="Times New Roman"/>
          <w:b/>
          <w:bCs/>
        </w:rPr>
        <w:t>Collision handling</w:t>
      </w:r>
    </w:p>
    <w:p w14:paraId="1D0D4B29" w14:textId="77777777" w:rsidR="00932793" w:rsidRPr="004F2749" w:rsidRDefault="00932793" w:rsidP="00932793">
      <w:pPr>
        <w:spacing w:before="100" w:beforeAutospacing="1" w:after="120"/>
        <w:ind w:left="780"/>
        <w:rPr>
          <w:rFonts w:ascii="Times New Roman" w:eastAsiaTheme="minorEastAsia" w:hAnsi="Times New Roman" w:cs="Times New Roman"/>
          <w:sz w:val="22"/>
          <w:szCs w:val="22"/>
        </w:rPr>
      </w:pPr>
      <w:r w:rsidRPr="004F2749">
        <w:rPr>
          <w:rStyle w:val="Strong"/>
          <w:rFonts w:ascii="Times New Roman" w:hAnsi="Times New Roman" w:cs="Times New Roman"/>
          <w:b w:val="0"/>
          <w:bCs w:val="0"/>
          <w:sz w:val="22"/>
          <w:szCs w:val="22"/>
          <w:highlight w:val="green"/>
        </w:rPr>
        <w:t>Proposal 3.2.6D:</w:t>
      </w:r>
      <w:r w:rsidRPr="004F2749">
        <w:rPr>
          <w:rStyle w:val="Strong"/>
          <w:rFonts w:ascii="Times New Roman" w:hAnsi="Times New Roman" w:cs="Times New Roman"/>
          <w:b w:val="0"/>
          <w:bCs w:val="0"/>
          <w:sz w:val="22"/>
          <w:szCs w:val="22"/>
        </w:rPr>
        <w:t xml:space="preserve"> For an 8-port SRS resource in a SRS resource set with usage ‘codebook’ or ‘</w:t>
      </w:r>
      <w:proofErr w:type="spellStart"/>
      <w:r w:rsidRPr="004F2749">
        <w:rPr>
          <w:rStyle w:val="Strong"/>
          <w:rFonts w:ascii="Times New Roman" w:hAnsi="Times New Roman" w:cs="Times New Roman"/>
          <w:b w:val="0"/>
          <w:bCs w:val="0"/>
          <w:sz w:val="22"/>
          <w:szCs w:val="22"/>
        </w:rPr>
        <w:t>antennaSwitching</w:t>
      </w:r>
      <w:proofErr w:type="spellEnd"/>
      <w:r w:rsidRPr="004F2749">
        <w:rPr>
          <w:rStyle w:val="Strong"/>
          <w:rFonts w:ascii="Times New Roman" w:hAnsi="Times New Roman" w:cs="Times New Roman"/>
          <w:b w:val="0"/>
          <w:bCs w:val="0"/>
          <w:sz w:val="22"/>
          <w:szCs w:val="22"/>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220932A5" w14:textId="77777777" w:rsidR="00932793" w:rsidRPr="004F2749" w:rsidRDefault="00932793" w:rsidP="00932793">
      <w:pPr>
        <w:numPr>
          <w:ilvl w:val="0"/>
          <w:numId w:val="44"/>
        </w:numPr>
        <w:tabs>
          <w:tab w:val="clear" w:pos="720"/>
          <w:tab w:val="num" w:pos="1500"/>
        </w:tabs>
        <w:spacing w:before="100" w:beforeAutospacing="1" w:after="100" w:afterAutospacing="1"/>
        <w:ind w:left="1500"/>
        <w:rPr>
          <w:rFonts w:ascii="Times New Roman" w:eastAsia="Times New Roman" w:hAnsi="Times New Roman" w:cs="Times New Roman"/>
          <w:sz w:val="22"/>
          <w:szCs w:val="22"/>
        </w:rPr>
      </w:pPr>
      <w:r w:rsidRPr="004F2749">
        <w:rPr>
          <w:rStyle w:val="Strong"/>
          <w:rFonts w:ascii="Times New Roman" w:eastAsia="Times New Roman" w:hAnsi="Times New Roman" w:cs="Times New Roman"/>
          <w:b w:val="0"/>
          <w:bCs w:val="0"/>
          <w:sz w:val="22"/>
          <w:szCs w:val="22"/>
          <w:lang w:val="en-GB"/>
        </w:rPr>
        <w:t xml:space="preserve">Whether or not a UE drops the SRS transmission on the rest of OFDM symbols within the group of {1, 2, </w:t>
      </w:r>
      <w:r w:rsidRPr="004F2749">
        <w:rPr>
          <w:rStyle w:val="Strong"/>
          <w:rFonts w:ascii="Times New Roman" w:eastAsia="DengXian" w:hAnsi="Times New Roman" w:cs="Times New Roman"/>
          <w:b w:val="0"/>
          <w:bCs w:val="0"/>
          <w:sz w:val="22"/>
          <w:szCs w:val="22"/>
          <w:lang w:eastAsia="ko-KR"/>
        </w:rPr>
        <w:t>…</w:t>
      </w:r>
      <w:r w:rsidRPr="004F2749">
        <w:rPr>
          <w:rStyle w:val="Strong"/>
          <w:rFonts w:ascii="Times New Roman" w:eastAsia="Times New Roman" w:hAnsi="Times New Roman" w:cs="Times New Roman"/>
          <w:b w:val="0"/>
          <w:bCs w:val="0"/>
          <w:sz w:val="22"/>
          <w:szCs w:val="22"/>
          <w:lang w:val="en-GB"/>
        </w:rPr>
        <w:t>, s}, based on, for example, the usage, coherency, and/or repetition configuration.</w:t>
      </w:r>
    </w:p>
    <w:p w14:paraId="55E8BA1C" w14:textId="77777777" w:rsidR="00932793" w:rsidRPr="004F2749" w:rsidRDefault="00932793" w:rsidP="00932793">
      <w:pPr>
        <w:numPr>
          <w:ilvl w:val="0"/>
          <w:numId w:val="44"/>
        </w:numPr>
        <w:tabs>
          <w:tab w:val="clear" w:pos="720"/>
          <w:tab w:val="num" w:pos="1500"/>
        </w:tabs>
        <w:spacing w:before="100" w:beforeAutospacing="1" w:after="100" w:afterAutospacing="1"/>
        <w:ind w:left="1500"/>
        <w:rPr>
          <w:rFonts w:ascii="Times New Roman" w:eastAsia="Times New Roman" w:hAnsi="Times New Roman" w:cs="Times New Roman"/>
          <w:sz w:val="22"/>
          <w:szCs w:val="22"/>
        </w:rPr>
      </w:pPr>
      <w:r w:rsidRPr="004F2749">
        <w:rPr>
          <w:rStyle w:val="Strong"/>
          <w:rFonts w:ascii="Times New Roman" w:eastAsia="Times New Roman" w:hAnsi="Times New Roman" w:cs="Times New Roman"/>
          <w:b w:val="0"/>
          <w:bCs w:val="0"/>
          <w:sz w:val="22"/>
          <w:szCs w:val="22"/>
          <w:lang w:val="en-GB"/>
        </w:rPr>
        <w:t>Whether or not a UE changes the transmission order of the subsets of ports.</w:t>
      </w:r>
    </w:p>
    <w:p w14:paraId="69B8331F" w14:textId="77777777" w:rsidR="00107C3E" w:rsidRPr="00197818" w:rsidRDefault="00107C3E">
      <w:pPr>
        <w:rPr>
          <w:rFonts w:ascii="Times New Roman" w:hAnsi="Times New Roman" w:cs="Times New Roman"/>
        </w:rPr>
      </w:pPr>
    </w:p>
    <w:p w14:paraId="41EA94D2" w14:textId="77777777" w:rsidR="00C141C1" w:rsidRPr="00197818" w:rsidRDefault="00167BB3">
      <w:pPr>
        <w:pStyle w:val="Heading1"/>
        <w:numPr>
          <w:ilvl w:val="0"/>
          <w:numId w:val="0"/>
        </w:numPr>
        <w:ind w:left="432" w:hanging="432"/>
        <w:rPr>
          <w:rFonts w:ascii="Times New Roman" w:hAnsi="Times New Roman" w:cs="Times New Roman"/>
        </w:rPr>
      </w:pPr>
      <w:bookmarkStart w:id="38" w:name="_Ref124589665"/>
      <w:bookmarkStart w:id="39" w:name="_Ref124671424"/>
      <w:bookmarkStart w:id="40" w:name="_Ref71620620"/>
      <w:r w:rsidRPr="00197818">
        <w:rPr>
          <w:rFonts w:ascii="Times New Roman" w:hAnsi="Times New Roman" w:cs="Times New Roman"/>
        </w:rPr>
        <w:t>References</w:t>
      </w:r>
    </w:p>
    <w:p w14:paraId="5F5C092A" w14:textId="77777777" w:rsidR="00C141C1" w:rsidRPr="00197818" w:rsidRDefault="00167BB3">
      <w:pPr>
        <w:pStyle w:val="References"/>
        <w:rPr>
          <w:rFonts w:ascii="Times New Roman" w:hAnsi="Times New Roman" w:cs="Times New Roman"/>
          <w:color w:val="000000" w:themeColor="text1"/>
          <w:szCs w:val="20"/>
        </w:rPr>
      </w:pPr>
      <w:bookmarkStart w:id="41" w:name="_Ref167612671"/>
      <w:bookmarkStart w:id="42" w:name="_Ref45631853"/>
      <w:bookmarkStart w:id="43" w:name="_Ref167612875"/>
      <w:bookmarkStart w:id="44" w:name="_Ref6583376"/>
      <w:bookmarkEnd w:id="38"/>
      <w:bookmarkEnd w:id="39"/>
      <w:bookmarkEnd w:id="40"/>
      <w:r w:rsidRPr="00197818">
        <w:rPr>
          <w:rFonts w:ascii="Times New Roman" w:hAnsi="Times New Roman" w:cs="Times New Roman"/>
          <w:szCs w:val="20"/>
        </w:rPr>
        <w:t xml:space="preserve">RP-213598, </w:t>
      </w:r>
      <w:r w:rsidRPr="00197818">
        <w:rPr>
          <w:rFonts w:ascii="Times New Roman" w:eastAsia="Batang" w:hAnsi="Times New Roman" w:cs="Times New Roman"/>
          <w:bCs/>
          <w:szCs w:val="20"/>
        </w:rPr>
        <w:t>New WID: MIMO Evolution for Downlink and Uplink</w:t>
      </w:r>
      <w:r w:rsidRPr="00197818">
        <w:rPr>
          <w:rFonts w:ascii="Times New Roman" w:hAnsi="Times New Roman" w:cs="Times New Roman"/>
          <w:bCs/>
          <w:szCs w:val="20"/>
        </w:rPr>
        <w:t xml:space="preserve">, Samsung (Moderator), </w:t>
      </w:r>
      <w:bookmarkEnd w:id="2"/>
      <w:bookmarkEnd w:id="41"/>
      <w:bookmarkEnd w:id="42"/>
      <w:bookmarkEnd w:id="43"/>
      <w:bookmarkEnd w:id="44"/>
      <w:r w:rsidRPr="00197818">
        <w:rPr>
          <w:rFonts w:ascii="Times New Roman" w:hAnsi="Times New Roman" w:cs="Times New Roman"/>
          <w:bCs/>
          <w:szCs w:val="20"/>
        </w:rPr>
        <w:t>RAN#94-e.</w:t>
      </w:r>
    </w:p>
    <w:p w14:paraId="68D87808"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 xml:space="preserve">R1-2302303, Enhancements on SRS for CJT and 8TX UEs, </w:t>
      </w:r>
      <w:proofErr w:type="spellStart"/>
      <w:r w:rsidRPr="00197818">
        <w:rPr>
          <w:rFonts w:ascii="Times New Roman" w:hAnsi="Times New Roman" w:cs="Times New Roman"/>
          <w:color w:val="000000" w:themeColor="text1"/>
        </w:rPr>
        <w:t>InterDigital</w:t>
      </w:r>
      <w:proofErr w:type="spellEnd"/>
      <w:r w:rsidRPr="00197818">
        <w:rPr>
          <w:rFonts w:ascii="Times New Roman" w:hAnsi="Times New Roman" w:cs="Times New Roman"/>
          <w:color w:val="000000" w:themeColor="text1"/>
        </w:rPr>
        <w:t>, Inc.</w:t>
      </w:r>
    </w:p>
    <w:p w14:paraId="5381BAB3"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lastRenderedPageBreak/>
        <w:t>R1-2302314, SRS enhancements for TDD CJT and 8TX operation, FUTUREWEI.</w:t>
      </w:r>
    </w:p>
    <w:p w14:paraId="32E43F2B"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 xml:space="preserve">R1-2302374, Discussion on SRS enhancement for TDD CJT and UL 8Tx operation in Rel-18, Huawei, </w:t>
      </w:r>
      <w:proofErr w:type="spellStart"/>
      <w:r w:rsidRPr="00197818">
        <w:rPr>
          <w:rFonts w:ascii="Times New Roman" w:hAnsi="Times New Roman" w:cs="Times New Roman"/>
          <w:color w:val="000000" w:themeColor="text1"/>
        </w:rPr>
        <w:t>HiSilicon</w:t>
      </w:r>
      <w:proofErr w:type="spellEnd"/>
      <w:r w:rsidRPr="00197818">
        <w:rPr>
          <w:rFonts w:ascii="Times New Roman" w:hAnsi="Times New Roman" w:cs="Times New Roman"/>
          <w:color w:val="000000" w:themeColor="text1"/>
        </w:rPr>
        <w:t>.</w:t>
      </w:r>
    </w:p>
    <w:p w14:paraId="79581BCD"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R1-2302420, SRS enhancement targeting TDD CJT and 8 TX operation, ZTE.</w:t>
      </w:r>
    </w:p>
    <w:p w14:paraId="442F76BE"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R1-2302473, Further discussion on SRS enhancements, vivo.</w:t>
      </w:r>
    </w:p>
    <w:p w14:paraId="6BEB26D2"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R1-2302536, SRS enhancement targeting TDD CJT and 8 TX operation, OPPO.</w:t>
      </w:r>
    </w:p>
    <w:p w14:paraId="373D314A"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R1-2302580, Discussions on SRS enhancement in Rel-18, New H3C Technologies Co., Ltd.</w:t>
      </w:r>
    </w:p>
    <w:p w14:paraId="4198A60B"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 xml:space="preserve">R1-2302589, Discussion on SRS enhancement targeting TDD CJT and 8 TX operation, </w:t>
      </w:r>
      <w:proofErr w:type="spellStart"/>
      <w:r w:rsidRPr="00197818">
        <w:rPr>
          <w:rFonts w:ascii="Times New Roman" w:hAnsi="Times New Roman" w:cs="Times New Roman"/>
          <w:color w:val="000000" w:themeColor="text1"/>
        </w:rPr>
        <w:t>Spreadtrum</w:t>
      </w:r>
      <w:proofErr w:type="spellEnd"/>
      <w:r w:rsidRPr="00197818">
        <w:rPr>
          <w:rFonts w:ascii="Times New Roman" w:hAnsi="Times New Roman" w:cs="Times New Roman"/>
          <w:color w:val="000000" w:themeColor="text1"/>
        </w:rPr>
        <w:t xml:space="preserve"> Communications.</w:t>
      </w:r>
    </w:p>
    <w:p w14:paraId="1826DCC0"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R1-2302684, Discussion on Rel-18 SRS enhancement, CATT.</w:t>
      </w:r>
    </w:p>
    <w:p w14:paraId="25EF62AE"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R1-2302727, Discussion of SRS enhancement, Lenovo.</w:t>
      </w:r>
    </w:p>
    <w:p w14:paraId="6BA97823"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R1-2302776, On SRS enhancements targeting TDD CJT and 8 TX operation, Oy LM Ericsson AB.</w:t>
      </w:r>
    </w:p>
    <w:p w14:paraId="5F72C921"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R1-2302784, Discussion on SRS enhancement in Rel-18, Intel Corporation.</w:t>
      </w:r>
    </w:p>
    <w:p w14:paraId="519ADEEA"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R1-2302963, Discussion on SRS enhancements, Xiaomi.</w:t>
      </w:r>
    </w:p>
    <w:p w14:paraId="3D668E60"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R1-2303009, SRS enhancement for TDD CJT and 8Tx operation, Nokia, Nokia Shanghai Bell.</w:t>
      </w:r>
    </w:p>
    <w:p w14:paraId="2270CAC6"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R1-2303046, On SRS Enhancement, Google.</w:t>
      </w:r>
    </w:p>
    <w:p w14:paraId="5C1FD5DC"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R1-2303072, SRS enhancement targeting TDD CJT and 8 TX operation, LG Electronics.</w:t>
      </w:r>
    </w:p>
    <w:p w14:paraId="4C5C4126"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R1-2303116, Views on SRS enhancements, Samsung.</w:t>
      </w:r>
    </w:p>
    <w:p w14:paraId="0A3C1BAF"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R1-2303170, Views on SRS enhancement targeting TDD CJT and 8 TX operation, KDDI Corporation.</w:t>
      </w:r>
    </w:p>
    <w:p w14:paraId="3EFEC9FD"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R1-2303181, SRS enhancement targeting TDD CJT and 8 TX operation, Sharp.</w:t>
      </w:r>
    </w:p>
    <w:p w14:paraId="4F97B857"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R1-2303192, Discussion on SRS enhancement targeting TDD CJT, ETRI.</w:t>
      </w:r>
    </w:p>
    <w:p w14:paraId="0A87BBBF"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R1-2303220, Discussion on SRS enhancement targeting TDD CJT and 8 TX operation, CMCC.</w:t>
      </w:r>
    </w:p>
    <w:p w14:paraId="143A5592"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R1-2303471, Views on Rel-18 MIMO SRS enhancement, Apple.</w:t>
      </w:r>
    </w:p>
    <w:p w14:paraId="1CF18AF2"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R1-2303577, SRS enhancement for TDD CJT and 8 Tx operation, Qualcomm Incorporated.</w:t>
      </w:r>
    </w:p>
    <w:p w14:paraId="796C35A2"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R1-2303679, Discussion on SRS enhancement, NEC.</w:t>
      </w:r>
    </w:p>
    <w:p w14:paraId="4752923E" w14:textId="77777777" w:rsidR="00C141C1" w:rsidRPr="00197818" w:rsidRDefault="00167BB3">
      <w:pPr>
        <w:pStyle w:val="References"/>
        <w:rPr>
          <w:rFonts w:ascii="Times New Roman" w:hAnsi="Times New Roman" w:cs="Times New Roman"/>
          <w:color w:val="000000" w:themeColor="text1"/>
        </w:rPr>
      </w:pPr>
      <w:r w:rsidRPr="00197818">
        <w:rPr>
          <w:rFonts w:ascii="Times New Roman" w:hAnsi="Times New Roman" w:cs="Times New Roman"/>
          <w:color w:val="000000" w:themeColor="text1"/>
        </w:rPr>
        <w:t>R1-2303701, Discussion on SRS enhancement, NTT DOCOMO, INC.</w:t>
      </w:r>
    </w:p>
    <w:p w14:paraId="45C1413F" w14:textId="77777777" w:rsidR="00C141C1" w:rsidRPr="00197818" w:rsidRDefault="00C141C1">
      <w:pPr>
        <w:spacing w:after="180"/>
        <w:rPr>
          <w:rFonts w:ascii="Times New Roman" w:hAnsi="Times New Roman" w:cs="Times New Roman"/>
          <w:b/>
          <w:i/>
          <w:szCs w:val="20"/>
        </w:rPr>
      </w:pPr>
    </w:p>
    <w:p w14:paraId="21F0D6DE" w14:textId="77777777" w:rsidR="00C141C1" w:rsidRPr="00197818" w:rsidRDefault="00167BB3">
      <w:pPr>
        <w:pStyle w:val="Heading1"/>
        <w:numPr>
          <w:ilvl w:val="0"/>
          <w:numId w:val="0"/>
        </w:numPr>
        <w:ind w:left="432" w:hanging="432"/>
        <w:rPr>
          <w:rFonts w:ascii="Times New Roman" w:hAnsi="Times New Roman" w:cs="Times New Roman"/>
        </w:rPr>
      </w:pPr>
      <w:r w:rsidRPr="00197818">
        <w:rPr>
          <w:rFonts w:ascii="Times New Roman" w:hAnsi="Times New Roman" w:cs="Times New Roman"/>
        </w:rPr>
        <w:t xml:space="preserve">Appendix </w:t>
      </w:r>
    </w:p>
    <w:p w14:paraId="2F6FD958" w14:textId="77777777" w:rsidR="00C141C1" w:rsidRPr="00197818" w:rsidRDefault="00167BB3">
      <w:pPr>
        <w:pStyle w:val="Heading2"/>
        <w:numPr>
          <w:ilvl w:val="0"/>
          <w:numId w:val="0"/>
        </w:numPr>
        <w:rPr>
          <w:rFonts w:ascii="Times New Roman" w:hAnsi="Times New Roman" w:cs="Times New Roman"/>
        </w:rPr>
      </w:pPr>
      <w:r w:rsidRPr="00197818">
        <w:rPr>
          <w:rFonts w:ascii="Times New Roman" w:hAnsi="Times New Roman" w:cs="Times New Roman"/>
        </w:rPr>
        <w:t xml:space="preserve">Appendix 1: Agreements from RAN1#109-e </w:t>
      </w:r>
    </w:p>
    <w:p w14:paraId="70F1BE83" w14:textId="77777777" w:rsidR="00C141C1" w:rsidRPr="00197818" w:rsidRDefault="00167BB3">
      <w:pPr>
        <w:rPr>
          <w:rFonts w:ascii="Times New Roman" w:eastAsia="Malgun Gothic" w:hAnsi="Times New Roman" w:cs="Times New Roman"/>
          <w:b/>
          <w:bCs/>
          <w:highlight w:val="green"/>
          <w:lang w:eastAsia="ko-KR"/>
        </w:rPr>
      </w:pPr>
      <w:r w:rsidRPr="00197818">
        <w:rPr>
          <w:rFonts w:ascii="Times New Roman" w:hAnsi="Times New Roman" w:cs="Times New Roman"/>
          <w:b/>
          <w:bCs/>
          <w:highlight w:val="green"/>
        </w:rPr>
        <w:t>Agreement</w:t>
      </w:r>
    </w:p>
    <w:p w14:paraId="0526949D" w14:textId="77777777" w:rsidR="00C141C1" w:rsidRPr="00197818" w:rsidRDefault="00167BB3">
      <w:pPr>
        <w:rPr>
          <w:rFonts w:ascii="Times New Roman" w:eastAsiaTheme="minorEastAsia" w:hAnsi="Times New Roman" w:cs="Times New Roman"/>
        </w:rPr>
      </w:pPr>
      <w:r w:rsidRPr="00197818">
        <w:rPr>
          <w:rFonts w:ascii="Times New Roman" w:hAnsi="Times New Roman" w:cs="Times New Roman"/>
          <w:bCs/>
        </w:rPr>
        <w:t>For SRS EVM, adopt combined relevant parts from Rel-17 SRS EVM and Rel-18 FDD CJT EVM as starting point</w:t>
      </w:r>
    </w:p>
    <w:p w14:paraId="3420099A"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Details are provided in Appendix 3 of R1-2205330 for system-level simulations</w:t>
      </w:r>
    </w:p>
    <w:p w14:paraId="4C1D261F"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Details are provided in Appendix 4 of R1-2205330 for link-level simulations.</w:t>
      </w:r>
    </w:p>
    <w:p w14:paraId="154C508D" w14:textId="77777777" w:rsidR="00C141C1" w:rsidRPr="00197818" w:rsidRDefault="00167BB3">
      <w:pPr>
        <w:rPr>
          <w:rFonts w:ascii="Times New Roman" w:eastAsia="Malgun Gothic" w:hAnsi="Times New Roman" w:cs="Times New Roman"/>
          <w:b/>
          <w:bCs/>
          <w:highlight w:val="green"/>
          <w:lang w:eastAsia="ko-KR"/>
        </w:rPr>
      </w:pPr>
      <w:r w:rsidRPr="00197818">
        <w:rPr>
          <w:rFonts w:ascii="Times New Roman" w:hAnsi="Times New Roman" w:cs="Times New Roman"/>
        </w:rPr>
        <w:t> </w:t>
      </w:r>
      <w:r w:rsidRPr="00197818">
        <w:rPr>
          <w:rFonts w:ascii="Times New Roman" w:hAnsi="Times New Roman" w:cs="Times New Roman"/>
          <w:b/>
          <w:bCs/>
          <w:highlight w:val="green"/>
        </w:rPr>
        <w:t>Agreement</w:t>
      </w:r>
    </w:p>
    <w:p w14:paraId="2BBAEA2B" w14:textId="77777777" w:rsidR="00C141C1" w:rsidRPr="00197818" w:rsidRDefault="00167BB3">
      <w:pPr>
        <w:rPr>
          <w:rFonts w:ascii="Times New Roman" w:eastAsiaTheme="minorEastAsia" w:hAnsi="Times New Roman" w:cs="Times New Roman"/>
        </w:rPr>
      </w:pPr>
      <w:r w:rsidRPr="00197818">
        <w:rPr>
          <w:rFonts w:ascii="Times New Roman" w:hAnsi="Times New Roman" w:cs="Times New Roman"/>
          <w:bCs/>
        </w:rPr>
        <w:t>For 8 Tx SRS, a starting point of UE antenna configurations can be:</w:t>
      </w:r>
    </w:p>
    <w:p w14:paraId="3CB64F42"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 xml:space="preserve">(M, N, P; </w:t>
      </w:r>
      <w:proofErr w:type="spellStart"/>
      <w:proofErr w:type="gramStart"/>
      <w:r w:rsidRPr="00197818">
        <w:rPr>
          <w:rFonts w:ascii="Times New Roman" w:eastAsia="Times New Roman" w:hAnsi="Times New Roman" w:cs="Times New Roman"/>
          <w:bCs/>
          <w:color w:val="000000"/>
          <w:lang w:eastAsia="ja-JP"/>
        </w:rPr>
        <w:t>Mg,Ng</w:t>
      </w:r>
      <w:proofErr w:type="spellEnd"/>
      <w:proofErr w:type="gramEnd"/>
      <w:r w:rsidRPr="00197818">
        <w:rPr>
          <w:rFonts w:ascii="Times New Roman" w:eastAsia="Times New Roman" w:hAnsi="Times New Roman" w:cs="Times New Roman"/>
          <w:bCs/>
          <w:color w:val="000000"/>
          <w:lang w:eastAsia="ja-JP"/>
        </w:rPr>
        <w:t xml:space="preserve">; </w:t>
      </w:r>
      <w:proofErr w:type="spellStart"/>
      <w:r w:rsidRPr="00197818">
        <w:rPr>
          <w:rFonts w:ascii="Times New Roman" w:eastAsia="Times New Roman" w:hAnsi="Times New Roman" w:cs="Times New Roman"/>
          <w:bCs/>
          <w:color w:val="000000"/>
          <w:lang w:eastAsia="ja-JP"/>
        </w:rPr>
        <w:t>Mp</w:t>
      </w:r>
      <w:proofErr w:type="spellEnd"/>
      <w:r w:rsidRPr="00197818">
        <w:rPr>
          <w:rFonts w:ascii="Times New Roman" w:eastAsia="Times New Roman" w:hAnsi="Times New Roman" w:cs="Times New Roman"/>
          <w:bCs/>
          <w:color w:val="000000"/>
          <w:lang w:eastAsia="ja-JP"/>
        </w:rPr>
        <w:t>, Np) = (2,2,2; 1,1; 2,2), (</w:t>
      </w:r>
      <w:proofErr w:type="spellStart"/>
      <w:r w:rsidRPr="00197818">
        <w:rPr>
          <w:rFonts w:ascii="Times New Roman" w:eastAsia="Times New Roman" w:hAnsi="Times New Roman" w:cs="Times New Roman"/>
          <w:bCs/>
          <w:color w:val="000000"/>
          <w:lang w:eastAsia="ja-JP"/>
        </w:rPr>
        <w:t>dH</w:t>
      </w:r>
      <w:proofErr w:type="spellEnd"/>
      <w:r w:rsidRPr="00197818">
        <w:rPr>
          <w:rFonts w:ascii="Times New Roman" w:eastAsia="Times New Roman" w:hAnsi="Times New Roman" w:cs="Times New Roman"/>
          <w:bCs/>
          <w:color w:val="000000"/>
          <w:lang w:eastAsia="ja-JP"/>
        </w:rPr>
        <w:t xml:space="preserve">, </w:t>
      </w:r>
      <w:proofErr w:type="spellStart"/>
      <w:r w:rsidRPr="00197818">
        <w:rPr>
          <w:rFonts w:ascii="Times New Roman" w:eastAsia="Times New Roman" w:hAnsi="Times New Roman" w:cs="Times New Roman"/>
          <w:bCs/>
          <w:color w:val="000000"/>
          <w:lang w:eastAsia="ja-JP"/>
        </w:rPr>
        <w:t>dV</w:t>
      </w:r>
      <w:proofErr w:type="spellEnd"/>
      <w:r w:rsidRPr="00197818">
        <w:rPr>
          <w:rFonts w:ascii="Times New Roman" w:eastAsia="Times New Roman" w:hAnsi="Times New Roman" w:cs="Times New Roman"/>
          <w:bCs/>
          <w:color w:val="000000"/>
          <w:lang w:eastAsia="ja-JP"/>
        </w:rPr>
        <w:t>) = (0.5, 0.5)λ, or</w:t>
      </w:r>
    </w:p>
    <w:p w14:paraId="390B7670"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 xml:space="preserve">(M, N, P; </w:t>
      </w:r>
      <w:proofErr w:type="spellStart"/>
      <w:proofErr w:type="gramStart"/>
      <w:r w:rsidRPr="00197818">
        <w:rPr>
          <w:rFonts w:ascii="Times New Roman" w:eastAsia="Times New Roman" w:hAnsi="Times New Roman" w:cs="Times New Roman"/>
          <w:bCs/>
          <w:color w:val="000000"/>
          <w:lang w:eastAsia="ja-JP"/>
        </w:rPr>
        <w:t>Mg,Ng</w:t>
      </w:r>
      <w:proofErr w:type="spellEnd"/>
      <w:proofErr w:type="gramEnd"/>
      <w:r w:rsidRPr="00197818">
        <w:rPr>
          <w:rFonts w:ascii="Times New Roman" w:eastAsia="Times New Roman" w:hAnsi="Times New Roman" w:cs="Times New Roman"/>
          <w:bCs/>
          <w:color w:val="000000"/>
          <w:lang w:eastAsia="ja-JP"/>
        </w:rPr>
        <w:t xml:space="preserve">; </w:t>
      </w:r>
      <w:proofErr w:type="spellStart"/>
      <w:r w:rsidRPr="00197818">
        <w:rPr>
          <w:rFonts w:ascii="Times New Roman" w:eastAsia="Times New Roman" w:hAnsi="Times New Roman" w:cs="Times New Roman"/>
          <w:bCs/>
          <w:color w:val="000000"/>
          <w:lang w:eastAsia="ja-JP"/>
        </w:rPr>
        <w:t>Mp</w:t>
      </w:r>
      <w:proofErr w:type="spellEnd"/>
      <w:r w:rsidRPr="00197818">
        <w:rPr>
          <w:rFonts w:ascii="Times New Roman" w:eastAsia="Times New Roman" w:hAnsi="Times New Roman" w:cs="Times New Roman"/>
          <w:bCs/>
          <w:color w:val="000000"/>
          <w:lang w:eastAsia="ja-JP"/>
        </w:rPr>
        <w:t>, Np) = (1,4,2; 1,1; 1,4), (</w:t>
      </w:r>
      <w:proofErr w:type="spellStart"/>
      <w:r w:rsidRPr="00197818">
        <w:rPr>
          <w:rFonts w:ascii="Times New Roman" w:eastAsia="Times New Roman" w:hAnsi="Times New Roman" w:cs="Times New Roman"/>
          <w:bCs/>
          <w:color w:val="000000"/>
          <w:lang w:eastAsia="ja-JP"/>
        </w:rPr>
        <w:t>dH</w:t>
      </w:r>
      <w:proofErr w:type="spellEnd"/>
      <w:r w:rsidRPr="00197818">
        <w:rPr>
          <w:rFonts w:ascii="Times New Roman" w:eastAsia="Times New Roman" w:hAnsi="Times New Roman" w:cs="Times New Roman"/>
          <w:bCs/>
          <w:color w:val="000000"/>
          <w:lang w:eastAsia="ja-JP"/>
        </w:rPr>
        <w:t xml:space="preserve">, </w:t>
      </w:r>
      <w:proofErr w:type="spellStart"/>
      <w:r w:rsidRPr="00197818">
        <w:rPr>
          <w:rFonts w:ascii="Times New Roman" w:eastAsia="Times New Roman" w:hAnsi="Times New Roman" w:cs="Times New Roman"/>
          <w:bCs/>
          <w:color w:val="000000"/>
          <w:lang w:eastAsia="ja-JP"/>
        </w:rPr>
        <w:t>dV</w:t>
      </w:r>
      <w:proofErr w:type="spellEnd"/>
      <w:r w:rsidRPr="00197818">
        <w:rPr>
          <w:rFonts w:ascii="Times New Roman" w:eastAsia="Times New Roman" w:hAnsi="Times New Roman" w:cs="Times New Roman"/>
          <w:bCs/>
          <w:color w:val="000000"/>
          <w:lang w:eastAsia="ja-JP"/>
        </w:rPr>
        <w:t>) = (0.5, 0.5)λ.</w:t>
      </w:r>
    </w:p>
    <w:p w14:paraId="07CB69E7"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FFS other 8 Tx UE antenna configuration and alignment with outcomes from other agenda items.</w:t>
      </w:r>
    </w:p>
    <w:p w14:paraId="21AA73C6" w14:textId="77777777" w:rsidR="00C141C1" w:rsidRPr="00197818" w:rsidRDefault="00167BB3">
      <w:pPr>
        <w:rPr>
          <w:rFonts w:ascii="Times New Roman" w:eastAsiaTheme="minorEastAsia" w:hAnsi="Times New Roman" w:cs="Times New Roman"/>
          <w:b/>
          <w:bCs/>
        </w:rPr>
      </w:pPr>
      <w:r w:rsidRPr="00197818">
        <w:rPr>
          <w:rFonts w:ascii="Times New Roman" w:hAnsi="Times New Roman" w:cs="Times New Roman"/>
          <w:b/>
          <w:bCs/>
          <w:highlight w:val="green"/>
        </w:rPr>
        <w:t>Agreement</w:t>
      </w:r>
      <w:r w:rsidRPr="00197818">
        <w:rPr>
          <w:rFonts w:ascii="Times New Roman" w:hAnsi="Times New Roman" w:cs="Times New Roman"/>
          <w:b/>
          <w:bCs/>
        </w:rPr>
        <w:t xml:space="preserve"> </w:t>
      </w:r>
    </w:p>
    <w:p w14:paraId="232836E4" w14:textId="77777777" w:rsidR="00C141C1" w:rsidRPr="00197818" w:rsidRDefault="00167BB3">
      <w:pPr>
        <w:rPr>
          <w:rFonts w:ascii="Times New Roman" w:hAnsi="Times New Roman" w:cs="Times New Roman"/>
          <w:bCs/>
        </w:rPr>
      </w:pPr>
      <w:r w:rsidRPr="00197818">
        <w:rPr>
          <w:rFonts w:ascii="Times New Roman" w:hAnsi="Times New Roman" w:cs="Times New Roman"/>
        </w:rPr>
        <w:t>For SRS EVM, consider additional EVM as follows</w:t>
      </w:r>
    </w:p>
    <w:p w14:paraId="58CE9900" w14:textId="77777777" w:rsidR="00C141C1" w:rsidRPr="00197818" w:rsidRDefault="00167BB3">
      <w:pPr>
        <w:numPr>
          <w:ilvl w:val="0"/>
          <w:numId w:val="16"/>
        </w:numPr>
        <w:rPr>
          <w:rFonts w:ascii="Times New Roman" w:hAnsi="Times New Roman" w:cs="Times New Roman"/>
          <w:bCs/>
        </w:rPr>
      </w:pPr>
      <w:r w:rsidRPr="00197818">
        <w:rPr>
          <w:rFonts w:ascii="Times New Roman" w:hAnsi="Times New Roman" w:cs="Times New Roman"/>
        </w:rPr>
        <w:t>Realistic channel estimation based on sequence generation for SRS modelling, at least for TDD CJT SRS LLS and 8 Tx SRS LLS as baseline</w:t>
      </w:r>
    </w:p>
    <w:p w14:paraId="08D07C7B" w14:textId="77777777" w:rsidR="00C141C1" w:rsidRPr="00197818" w:rsidRDefault="00167BB3">
      <w:pPr>
        <w:numPr>
          <w:ilvl w:val="0"/>
          <w:numId w:val="16"/>
        </w:numPr>
        <w:rPr>
          <w:rFonts w:ascii="Times New Roman" w:hAnsi="Times New Roman" w:cs="Times New Roman"/>
          <w:bCs/>
        </w:rPr>
      </w:pPr>
      <w:r w:rsidRPr="00197818">
        <w:rPr>
          <w:rFonts w:ascii="Times New Roman" w:hAnsi="Times New Roman" w:cs="Times New Roman"/>
        </w:rPr>
        <w:t xml:space="preserve">Evaluation metrics for 8 Tx SRS LLS can be </w:t>
      </w:r>
      <w:proofErr w:type="gramStart"/>
      <w:r w:rsidRPr="00197818">
        <w:rPr>
          <w:rFonts w:ascii="Times New Roman" w:hAnsi="Times New Roman" w:cs="Times New Roman"/>
        </w:rPr>
        <w:t>MSE ,</w:t>
      </w:r>
      <w:proofErr w:type="gramEnd"/>
      <w:r w:rsidRPr="00197818">
        <w:rPr>
          <w:rFonts w:ascii="Times New Roman" w:hAnsi="Times New Roman" w:cs="Times New Roman"/>
        </w:rPr>
        <w:t xml:space="preserve"> BLER or throughput</w:t>
      </w:r>
    </w:p>
    <w:p w14:paraId="4144283E" w14:textId="77777777" w:rsidR="00C141C1" w:rsidRPr="00197818" w:rsidRDefault="00167BB3">
      <w:pPr>
        <w:numPr>
          <w:ilvl w:val="0"/>
          <w:numId w:val="16"/>
        </w:numPr>
        <w:rPr>
          <w:rFonts w:ascii="Times New Roman" w:hAnsi="Times New Roman" w:cs="Times New Roman"/>
          <w:bCs/>
        </w:rPr>
      </w:pPr>
      <w:r w:rsidRPr="00197818">
        <w:rPr>
          <w:rFonts w:ascii="Times New Roman" w:hAnsi="Times New Roman" w:cs="Times New Roman"/>
        </w:rPr>
        <w:t>TDL-C for TDD CJT SRS LLS can be included as optional.</w:t>
      </w:r>
    </w:p>
    <w:p w14:paraId="6EC896C8" w14:textId="77777777" w:rsidR="00C141C1" w:rsidRPr="00197818" w:rsidRDefault="00167BB3">
      <w:pPr>
        <w:rPr>
          <w:rFonts w:ascii="Times New Roman" w:hAnsi="Times New Roman" w:cs="Times New Roman"/>
          <w:b/>
          <w:bCs/>
        </w:rPr>
      </w:pPr>
      <w:r w:rsidRPr="00197818">
        <w:rPr>
          <w:rFonts w:ascii="Times New Roman" w:hAnsi="Times New Roman" w:cs="Times New Roman"/>
          <w:b/>
          <w:bCs/>
          <w:highlight w:val="green"/>
        </w:rPr>
        <w:t>Agreement</w:t>
      </w:r>
      <w:r w:rsidRPr="00197818">
        <w:rPr>
          <w:rFonts w:ascii="Times New Roman" w:hAnsi="Times New Roman" w:cs="Times New Roman"/>
          <w:b/>
          <w:bCs/>
        </w:rPr>
        <w:t xml:space="preserve"> </w:t>
      </w:r>
    </w:p>
    <w:p w14:paraId="204D62B5" w14:textId="77777777" w:rsidR="00C141C1" w:rsidRPr="00197818" w:rsidRDefault="00167BB3">
      <w:pPr>
        <w:rPr>
          <w:rFonts w:ascii="Times New Roman" w:hAnsi="Times New Roman" w:cs="Times New Roman"/>
          <w:bCs/>
        </w:rPr>
      </w:pPr>
      <w:r w:rsidRPr="00197818">
        <w:rPr>
          <w:rFonts w:ascii="Times New Roman" w:hAnsi="Times New Roman" w:cs="Times New Roman"/>
          <w:bCs/>
        </w:rPr>
        <w:lastRenderedPageBreak/>
        <w:t>Consider the scenario where there exists SRSs sent by a UE and utilized by multiple TRPs for channel estimation, and the pathlosses between the UE and the TRPs differ by at least x dB in Rel-18 SRS study</w:t>
      </w:r>
    </w:p>
    <w:p w14:paraId="53D06A88" w14:textId="77777777" w:rsidR="00C141C1" w:rsidRPr="00197818" w:rsidRDefault="00167BB3">
      <w:pPr>
        <w:pStyle w:val="listauto1"/>
        <w:numPr>
          <w:ilvl w:val="0"/>
          <w:numId w:val="16"/>
        </w:numPr>
        <w:spacing w:after="240"/>
        <w:rPr>
          <w:rFonts w:cs="Times New Roman"/>
          <w:b w:val="0"/>
          <w:bCs w:val="0"/>
          <w:szCs w:val="22"/>
          <w:lang w:val="en-US"/>
        </w:rPr>
      </w:pPr>
      <w:r w:rsidRPr="00197818">
        <w:rPr>
          <w:rFonts w:cs="Times New Roman"/>
          <w:b w:val="0"/>
          <w:bCs w:val="0"/>
          <w:szCs w:val="22"/>
          <w:lang w:val="en-US"/>
        </w:rPr>
        <w:t>x can be {3,6,10}, and other values can be used.</w:t>
      </w:r>
    </w:p>
    <w:p w14:paraId="7D93C6C2" w14:textId="77777777" w:rsidR="00C141C1" w:rsidRPr="00197818" w:rsidRDefault="00167BB3">
      <w:pPr>
        <w:rPr>
          <w:rFonts w:ascii="Times New Roman" w:hAnsi="Times New Roman" w:cs="Times New Roman"/>
          <w:b/>
          <w:bCs/>
        </w:rPr>
      </w:pPr>
      <w:r w:rsidRPr="00197818">
        <w:rPr>
          <w:rFonts w:ascii="Times New Roman" w:hAnsi="Times New Roman" w:cs="Times New Roman"/>
          <w:b/>
          <w:bCs/>
          <w:highlight w:val="green"/>
        </w:rPr>
        <w:t>Agreement</w:t>
      </w:r>
      <w:r w:rsidRPr="00197818">
        <w:rPr>
          <w:rFonts w:ascii="Times New Roman" w:hAnsi="Times New Roman" w:cs="Times New Roman"/>
          <w:b/>
          <w:bCs/>
        </w:rPr>
        <w:t xml:space="preserve"> </w:t>
      </w:r>
    </w:p>
    <w:p w14:paraId="293CFB23" w14:textId="77777777" w:rsidR="00C141C1" w:rsidRPr="00197818" w:rsidRDefault="00167BB3">
      <w:pPr>
        <w:rPr>
          <w:rFonts w:ascii="Times New Roman" w:eastAsia="Malgun Gothic" w:hAnsi="Times New Roman" w:cs="Times New Roman"/>
          <w:bCs/>
        </w:rPr>
      </w:pPr>
      <w:r w:rsidRPr="00197818">
        <w:rPr>
          <w:rFonts w:ascii="Times New Roman" w:hAnsi="Times New Roman" w:cs="Times New Roman"/>
          <w:bCs/>
        </w:rPr>
        <w:t>Study the following for SRS enhancement to manage inter-TRP cross-SRS interference targeting TDD CJT via SRS interference randomization and/or capacity enhancement</w:t>
      </w:r>
    </w:p>
    <w:p w14:paraId="237B2E88"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bookmarkStart w:id="45" w:name="_Hlk110606485"/>
      <w:r w:rsidRPr="00197818">
        <w:rPr>
          <w:rFonts w:ascii="Times New Roman" w:eastAsia="Times New Roman" w:hAnsi="Times New Roman" w:cs="Times New Roman"/>
          <w:bCs/>
          <w:color w:val="000000"/>
          <w:lang w:eastAsia="ja-JP"/>
        </w:rPr>
        <w:t>Randomized frequency-domain resource mapping for SRS transmission</w:t>
      </w:r>
    </w:p>
    <w:bookmarkEnd w:id="45"/>
    <w:p w14:paraId="47B4CF74"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E.g., further enhancements to frequency hopping, comb hopping</w:t>
      </w:r>
    </w:p>
    <w:p w14:paraId="7E8769E2"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Randomized code-domain resource mapping for SRS transmission</w:t>
      </w:r>
    </w:p>
    <w:p w14:paraId="2BF5EDA7"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E.g., cyclic shift hopping/randomization, sequence hopping/randomization, per-hop sequence from a long SRS sequence</w:t>
      </w:r>
    </w:p>
    <w:p w14:paraId="14AADE89"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Randomized transmission of SRS</w:t>
      </w:r>
    </w:p>
    <w:p w14:paraId="7A27F074" w14:textId="77777777" w:rsidR="00C141C1" w:rsidRPr="00197818" w:rsidRDefault="00167BB3">
      <w:pPr>
        <w:numPr>
          <w:ilvl w:val="2"/>
          <w:numId w:val="29"/>
        </w:numPr>
        <w:contextualSpacing/>
        <w:rPr>
          <w:rFonts w:ascii="Times New Roman" w:eastAsiaTheme="minorEastAsia" w:hAnsi="Times New Roman" w:cs="Times New Roman"/>
          <w:bCs/>
        </w:rPr>
      </w:pPr>
      <w:r w:rsidRPr="00197818">
        <w:rPr>
          <w:rFonts w:ascii="Times New Roman" w:hAnsi="Times New Roman" w:cs="Times New Roman"/>
          <w:bCs/>
        </w:rPr>
        <w:t>E.g., pseudo-random muting of SRS transmission for periodic and semi-persistent SRS</w:t>
      </w:r>
    </w:p>
    <w:p w14:paraId="6940854E"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Per-TRP power control and/or power control of one SRS towards to multiple TRPs</w:t>
      </w:r>
    </w:p>
    <w:p w14:paraId="6B46E237"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SRS TD OCC</w:t>
      </w:r>
    </w:p>
    <w:p w14:paraId="196152DE"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 xml:space="preserve">Increasing the maximum number of cyclic shifts </w:t>
      </w:r>
    </w:p>
    <w:p w14:paraId="45B4BDEE"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E.g., multiplying mask sequence to the legacy SRS sequence to effectively increase the maximum cyclic shifts</w:t>
      </w:r>
    </w:p>
    <w:p w14:paraId="41E71E8A"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Precoded SRS for DL CSI acquisition</w:t>
      </w:r>
    </w:p>
    <w:p w14:paraId="5A8B6E1F"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bookmarkStart w:id="46" w:name="_Hlk111638510"/>
      <w:r w:rsidRPr="00197818">
        <w:rPr>
          <w:rFonts w:ascii="Times New Roman" w:eastAsia="Times New Roman" w:hAnsi="Times New Roman" w:cs="Times New Roman"/>
          <w:bCs/>
          <w:color w:val="000000"/>
          <w:lang w:eastAsia="ja-JP"/>
        </w:rPr>
        <w:t>Enhanced signaling for flexible SRS transmission</w:t>
      </w:r>
    </w:p>
    <w:p w14:paraId="320C7ADF"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E.g., dynamic update of SRS parameters</w:t>
      </w:r>
      <w:bookmarkEnd w:id="46"/>
    </w:p>
    <w:p w14:paraId="23D28E29"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Partial frequency sounding extensions</w:t>
      </w:r>
    </w:p>
    <w:p w14:paraId="5FA489DE"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E.g., larger partial frequency sounding factor, starting RB location hopping enhancements, partial frequency hopping on other bandwidths corresponding to</w:t>
      </w:r>
      <w:r w:rsidRPr="00197818">
        <w:rPr>
          <w:rFonts w:ascii="Times New Roman" w:hAnsi="Times New Roman" w:cs="Times New Roman"/>
        </w:rPr>
        <w:t xml:space="preserve"> </w:t>
      </w:r>
      <m:oMath>
        <m:r>
          <m:rPr>
            <m:sty m:val="p"/>
          </m:rPr>
          <w:rPr>
            <w:rFonts w:ascii="Cambria Math" w:hAnsi="Cambria Math" w:cs="Times New Roman"/>
          </w:rPr>
          <m:t>b</m:t>
        </m:r>
      </m:oMath>
      <w:r w:rsidRPr="00197818">
        <w:rPr>
          <w:rFonts w:ascii="Times New Roman" w:hAnsi="Times New Roman" w:cs="Times New Roman"/>
        </w:rPr>
        <w:t xml:space="preserve">, </w:t>
      </w:r>
      <m:oMath>
        <m:sSub>
          <m:sSubPr>
            <m:ctrlPr>
              <w:rPr>
                <w:rFonts w:ascii="Cambria Math" w:hAnsi="Cambria Math" w:cs="Times New Roman"/>
                <w:i/>
                <w:iCs/>
              </w:rPr>
            </m:ctrlPr>
          </m:sSubPr>
          <m:e>
            <m:r>
              <w:rPr>
                <w:rFonts w:ascii="Cambria Math" w:hAnsi="Cambria Math" w:cs="Times New Roman"/>
              </w:rPr>
              <m:t>b</m:t>
            </m:r>
          </m:e>
          <m:sub>
            <m:r>
              <w:rPr>
                <w:rFonts w:ascii="Cambria Math" w:hAnsi="Cambria Math" w:cs="Times New Roman"/>
              </w:rPr>
              <m:t>hop</m:t>
            </m:r>
          </m:sub>
        </m:sSub>
        <m:r>
          <w:rPr>
            <w:rFonts w:ascii="Cambria Math" w:hAnsi="Cambria Math" w:cs="Times New Roman"/>
          </w:rPr>
          <m:t>&lt;b&lt;</m:t>
        </m:r>
        <m:sSub>
          <m:sSubPr>
            <m:ctrlPr>
              <w:rPr>
                <w:rFonts w:ascii="Cambria Math" w:hAnsi="Cambria Math" w:cs="Times New Roman"/>
                <w:i/>
                <w:iCs/>
              </w:rPr>
            </m:ctrlPr>
          </m:sSubPr>
          <m:e>
            <m:r>
              <w:rPr>
                <w:rFonts w:ascii="Cambria Math" w:hAnsi="Cambria Math" w:cs="Times New Roman"/>
              </w:rPr>
              <m:t>B</m:t>
            </m:r>
          </m:e>
          <m:sub>
            <m:r>
              <w:rPr>
                <w:rFonts w:ascii="Cambria Math" w:hAnsi="Cambria Math" w:cs="Times New Roman"/>
              </w:rPr>
              <m:t>SRS</m:t>
            </m:r>
          </m:sub>
        </m:sSub>
      </m:oMath>
      <w:r w:rsidRPr="00197818">
        <w:rPr>
          <w:rFonts w:ascii="Times New Roman" w:hAnsi="Times New Roman" w:cs="Times New Roman"/>
        </w:rPr>
        <w:t xml:space="preserve">   besides the last bandwidth </w:t>
      </w:r>
      <m:oMath>
        <m:sSub>
          <m:sSubPr>
            <m:ctrlPr>
              <w:rPr>
                <w:rFonts w:ascii="Cambria Math" w:hAnsi="Cambria Math" w:cs="Times New Roman"/>
                <w:i/>
                <w:iCs/>
              </w:rPr>
            </m:ctrlPr>
          </m:sSubPr>
          <m:e>
            <m:r>
              <w:rPr>
                <w:rFonts w:ascii="Cambria Math" w:hAnsi="Cambria Math" w:cs="Times New Roman"/>
              </w:rPr>
              <m:t>B</m:t>
            </m:r>
          </m:e>
          <m:sub>
            <m:r>
              <w:rPr>
                <w:rFonts w:ascii="Cambria Math" w:hAnsi="Cambria Math" w:cs="Times New Roman"/>
              </w:rPr>
              <m:t>SRS</m:t>
            </m:r>
          </m:sub>
        </m:sSub>
      </m:oMath>
      <w:r w:rsidRPr="00197818">
        <w:rPr>
          <w:rFonts w:ascii="Times New Roman" w:hAnsi="Times New Roman" w:cs="Times New Roman"/>
          <w:bCs/>
        </w:rPr>
        <w:t xml:space="preserve"> </w:t>
      </w:r>
    </w:p>
    <w:p w14:paraId="4649F4B9"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Enhanced configuration of SRS transmission to enable more efficient SRS parameter assignment</w:t>
      </w:r>
    </w:p>
    <w:p w14:paraId="1E3E2657"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 xml:space="preserve">E.g., configuration of </w:t>
      </w:r>
      <m:oMath>
        <m:r>
          <m:rPr>
            <m:sty m:val="p"/>
          </m:rPr>
          <w:rPr>
            <w:rFonts w:ascii="Cambria Math" w:hAnsi="Cambria Math" w:cs="Times New Roman"/>
          </w:rPr>
          <m:t>v</m:t>
        </m:r>
      </m:oMath>
      <w:r w:rsidRPr="00197818">
        <w:rPr>
          <w:rFonts w:ascii="Times New Roman" w:hAnsi="Times New Roman" w:cs="Times New Roman"/>
          <w:bCs/>
        </w:rPr>
        <w:t xml:space="preserve"> (sequence index within a group) per SRS resource</w:t>
      </w:r>
    </w:p>
    <w:p w14:paraId="515195DF"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E.g., configuration of cyclic shift per SRS port per SRS resource.</w:t>
      </w:r>
    </w:p>
    <w:p w14:paraId="41EF63AE"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Resource mapping for SRS transmission based on network-provided parameters or system parameters</w:t>
      </w:r>
    </w:p>
    <w:p w14:paraId="17CFD19F" w14:textId="77777777" w:rsidR="00C141C1" w:rsidRPr="00197818" w:rsidRDefault="00167BB3">
      <w:pPr>
        <w:numPr>
          <w:ilvl w:val="1"/>
          <w:numId w:val="16"/>
        </w:numPr>
        <w:shd w:val="clear" w:color="auto" w:fill="FFFFFF"/>
        <w:rPr>
          <w:rFonts w:ascii="Times New Roman" w:eastAsia="Times New Roman" w:hAnsi="Times New Roman" w:cs="Times New Roman"/>
          <w:bCs/>
          <w:color w:val="000000"/>
          <w:lang w:eastAsia="ja-JP"/>
        </w:rPr>
      </w:pPr>
      <w:r w:rsidRPr="00197818">
        <w:rPr>
          <w:rFonts w:ascii="Times New Roman" w:hAnsi="Times New Roman" w:cs="Times New Roman"/>
          <w:bCs/>
        </w:rPr>
        <w:t>E.g., SRS resource mapping based on network-provided parameters (e.g., configurable indexes) or system parameters (e.g., slot index)</w:t>
      </w:r>
    </w:p>
    <w:p w14:paraId="1AA97836" w14:textId="77777777" w:rsidR="00C141C1" w:rsidRPr="00197818" w:rsidRDefault="00167BB3">
      <w:pPr>
        <w:rPr>
          <w:rFonts w:ascii="Times New Roman" w:eastAsiaTheme="minorEastAsia" w:hAnsi="Times New Roman" w:cs="Times New Roman"/>
          <w:bCs/>
          <w:lang w:eastAsia="ko-KR"/>
        </w:rPr>
      </w:pPr>
      <w:r w:rsidRPr="00197818">
        <w:rPr>
          <w:rFonts w:ascii="Times New Roman" w:hAnsi="Times New Roman" w:cs="Times New Roman"/>
          <w:bCs/>
        </w:rPr>
        <w:t>Note: PAPR performance and maintaining DFT waveform property should be considered when deciding the enhancement for Rel-18.</w:t>
      </w:r>
    </w:p>
    <w:p w14:paraId="727572FA" w14:textId="77777777" w:rsidR="00C141C1" w:rsidRPr="00197818" w:rsidRDefault="00167BB3">
      <w:pPr>
        <w:rPr>
          <w:rFonts w:ascii="Times New Roman" w:hAnsi="Times New Roman" w:cs="Times New Roman"/>
          <w:b/>
          <w:bCs/>
        </w:rPr>
      </w:pPr>
      <w:r w:rsidRPr="00197818">
        <w:rPr>
          <w:rFonts w:ascii="Times New Roman" w:hAnsi="Times New Roman" w:cs="Times New Roman"/>
          <w:b/>
          <w:bCs/>
          <w:highlight w:val="green"/>
        </w:rPr>
        <w:t>Agreement</w:t>
      </w:r>
      <w:r w:rsidRPr="00197818">
        <w:rPr>
          <w:rFonts w:ascii="Times New Roman" w:hAnsi="Times New Roman" w:cs="Times New Roman"/>
          <w:b/>
          <w:bCs/>
        </w:rPr>
        <w:t xml:space="preserve"> </w:t>
      </w:r>
    </w:p>
    <w:p w14:paraId="1EC8C5FA" w14:textId="77777777" w:rsidR="00C141C1" w:rsidRPr="00197818" w:rsidRDefault="00167BB3">
      <w:pPr>
        <w:rPr>
          <w:rFonts w:ascii="Times New Roman" w:eastAsia="Malgun Gothic" w:hAnsi="Times New Roman" w:cs="Times New Roman"/>
          <w:bCs/>
        </w:rPr>
      </w:pPr>
      <w:r w:rsidRPr="00197818">
        <w:rPr>
          <w:rFonts w:ascii="Times New Roman" w:hAnsi="Times New Roman" w:cs="Times New Roman"/>
          <w:bCs/>
        </w:rPr>
        <w:t xml:space="preserve">Study the potential enhancements for SRS of 8T8R with usage </w:t>
      </w:r>
      <w:proofErr w:type="spellStart"/>
      <w:r w:rsidRPr="00197818">
        <w:rPr>
          <w:rFonts w:ascii="Times New Roman" w:hAnsi="Times New Roman" w:cs="Times New Roman"/>
          <w:bCs/>
        </w:rPr>
        <w:t>antennaSwitching</w:t>
      </w:r>
      <w:proofErr w:type="spellEnd"/>
      <w:r w:rsidRPr="00197818">
        <w:rPr>
          <w:rFonts w:ascii="Times New Roman" w:hAnsi="Times New Roman" w:cs="Times New Roman"/>
          <w:bCs/>
        </w:rPr>
        <w:t>.</w:t>
      </w:r>
    </w:p>
    <w:p w14:paraId="175FC3B1" w14:textId="77777777" w:rsidR="00C141C1" w:rsidRPr="00197818" w:rsidRDefault="00167BB3">
      <w:pPr>
        <w:rPr>
          <w:rFonts w:ascii="Times New Roman" w:eastAsiaTheme="minorEastAsia" w:hAnsi="Times New Roman" w:cs="Times New Roman"/>
          <w:b/>
          <w:bCs/>
        </w:rPr>
      </w:pPr>
      <w:r w:rsidRPr="00197818">
        <w:rPr>
          <w:rFonts w:ascii="Times New Roman" w:hAnsi="Times New Roman" w:cs="Times New Roman"/>
          <w:b/>
          <w:bCs/>
          <w:highlight w:val="green"/>
        </w:rPr>
        <w:t>Agreement</w:t>
      </w:r>
      <w:r w:rsidRPr="00197818">
        <w:rPr>
          <w:rFonts w:ascii="Times New Roman" w:hAnsi="Times New Roman" w:cs="Times New Roman"/>
          <w:b/>
          <w:bCs/>
        </w:rPr>
        <w:t xml:space="preserve"> </w:t>
      </w:r>
    </w:p>
    <w:p w14:paraId="4FE315CC" w14:textId="77777777" w:rsidR="00C141C1" w:rsidRPr="00197818" w:rsidRDefault="00167BB3">
      <w:pPr>
        <w:rPr>
          <w:rFonts w:ascii="Times New Roman" w:hAnsi="Times New Roman" w:cs="Times New Roman"/>
        </w:rPr>
      </w:pPr>
      <w:r w:rsidRPr="00197818">
        <w:rPr>
          <w:rFonts w:ascii="Times New Roman" w:hAnsi="Times New Roman" w:cs="Times New Roman"/>
        </w:rPr>
        <w:t>Study the potential enhancements for SRS for 8 Tx operation</w:t>
      </w:r>
    </w:p>
    <w:p w14:paraId="55C80B4D"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SRS resource(s) with 8 ports are configured for codebook-based PUSCH</w:t>
      </w:r>
    </w:p>
    <w:p w14:paraId="76665ACB" w14:textId="77777777" w:rsidR="00C141C1" w:rsidRPr="00197818" w:rsidRDefault="00167BB3">
      <w:pPr>
        <w:numPr>
          <w:ilvl w:val="0"/>
          <w:numId w:val="16"/>
        </w:numPr>
        <w:shd w:val="clear" w:color="auto" w:fill="FFFFFF"/>
        <w:rPr>
          <w:rFonts w:ascii="Times New Roman" w:eastAsia="Times New Roman" w:hAnsi="Times New Roman" w:cs="Times New Roman"/>
          <w:bCs/>
          <w:color w:val="000000"/>
          <w:lang w:eastAsia="ja-JP"/>
        </w:rPr>
      </w:pPr>
      <w:r w:rsidRPr="00197818">
        <w:rPr>
          <w:rFonts w:ascii="Times New Roman" w:eastAsia="Times New Roman" w:hAnsi="Times New Roman" w:cs="Times New Roman"/>
          <w:bCs/>
          <w:color w:val="000000"/>
          <w:lang w:eastAsia="ja-JP"/>
        </w:rPr>
        <w:t>Up to 8 single-port SRS resources are configured for non-codebook-based PUSCH</w:t>
      </w:r>
    </w:p>
    <w:p w14:paraId="4FB60512" w14:textId="77777777" w:rsidR="00C141C1" w:rsidRPr="00197818" w:rsidRDefault="00167BB3">
      <w:pPr>
        <w:rPr>
          <w:rFonts w:ascii="Times New Roman" w:eastAsiaTheme="minorEastAsia" w:hAnsi="Times New Roman" w:cs="Times New Roman"/>
          <w:b/>
          <w:bCs/>
        </w:rPr>
      </w:pPr>
      <w:r w:rsidRPr="00197818">
        <w:rPr>
          <w:rFonts w:ascii="Times New Roman" w:hAnsi="Times New Roman" w:cs="Times New Roman"/>
          <w:b/>
          <w:bCs/>
          <w:highlight w:val="green"/>
        </w:rPr>
        <w:t>Agreement</w:t>
      </w:r>
      <w:r w:rsidRPr="00197818">
        <w:rPr>
          <w:rFonts w:ascii="Times New Roman" w:hAnsi="Times New Roman" w:cs="Times New Roman"/>
          <w:b/>
          <w:bCs/>
        </w:rPr>
        <w:t xml:space="preserve"> </w:t>
      </w:r>
    </w:p>
    <w:p w14:paraId="14ED6FF7" w14:textId="77777777" w:rsidR="00C141C1" w:rsidRPr="00197818" w:rsidRDefault="00167BB3">
      <w:pPr>
        <w:rPr>
          <w:rFonts w:ascii="Times New Roman" w:hAnsi="Times New Roman" w:cs="Times New Roman"/>
          <w:bCs/>
        </w:rPr>
      </w:pPr>
      <w:r w:rsidRPr="00197818">
        <w:rPr>
          <w:rFonts w:ascii="Times New Roman" w:hAnsi="Times New Roman" w:cs="Times New Roman"/>
          <w:bCs/>
        </w:rPr>
        <w:t xml:space="preserve">For SRS enhancements to enable 8 Tx UL operation to support 4 and more layers per UE in UL targeting CPE/FWA/vehicle/Industrial devices, study aspects include, for SRS for CB/NCB/AS, </w:t>
      </w:r>
    </w:p>
    <w:p w14:paraId="73ED03D6" w14:textId="77777777" w:rsidR="00C141C1" w:rsidRPr="00197818" w:rsidRDefault="00167BB3">
      <w:pPr>
        <w:pStyle w:val="listauto1"/>
        <w:numPr>
          <w:ilvl w:val="0"/>
          <w:numId w:val="16"/>
        </w:numPr>
        <w:spacing w:after="240"/>
        <w:rPr>
          <w:rFonts w:cs="Times New Roman"/>
          <w:b w:val="0"/>
          <w:szCs w:val="22"/>
          <w:lang w:val="en-US"/>
        </w:rPr>
      </w:pPr>
      <w:r w:rsidRPr="00197818">
        <w:rPr>
          <w:rFonts w:cs="Times New Roman"/>
          <w:b w:val="0"/>
          <w:szCs w:val="22"/>
          <w:lang w:val="en-US"/>
        </w:rPr>
        <w:t xml:space="preserve">Design parameters, including the maximum number of SRS resource sets, number of SRS resource sets, number of SRS resources, number of ports per resource, number of OFDM </w:t>
      </w:r>
      <w:r w:rsidRPr="00197818">
        <w:rPr>
          <w:rFonts w:cs="Times New Roman"/>
          <w:b w:val="0"/>
          <w:szCs w:val="22"/>
          <w:lang w:val="en-US"/>
        </w:rPr>
        <w:lastRenderedPageBreak/>
        <w:t>symbols, the allowed configurations for comb / comb shifts / cyclic shifts, number of simultaneous ports / resources / resource sets per OFDM symbol</w:t>
      </w:r>
    </w:p>
    <w:p w14:paraId="66B90FEB" w14:textId="77777777" w:rsidR="00C141C1" w:rsidRPr="00197818" w:rsidRDefault="00167BB3">
      <w:pPr>
        <w:pStyle w:val="listauto1"/>
        <w:numPr>
          <w:ilvl w:val="0"/>
          <w:numId w:val="16"/>
        </w:numPr>
        <w:spacing w:after="240"/>
        <w:rPr>
          <w:rFonts w:cs="Times New Roman"/>
          <w:b w:val="0"/>
          <w:szCs w:val="22"/>
          <w:lang w:val="en-US"/>
        </w:rPr>
      </w:pPr>
      <w:r w:rsidRPr="00197818">
        <w:rPr>
          <w:rFonts w:cs="Times New Roman"/>
          <w:b w:val="0"/>
          <w:szCs w:val="22"/>
          <w:lang w:val="en-US"/>
        </w:rPr>
        <w:t>For the next decision point, study</w:t>
      </w:r>
    </w:p>
    <w:p w14:paraId="64A488DB" w14:textId="77777777" w:rsidR="00C141C1" w:rsidRPr="00197818" w:rsidRDefault="00167BB3">
      <w:pPr>
        <w:pStyle w:val="listauto1"/>
        <w:numPr>
          <w:ilvl w:val="1"/>
          <w:numId w:val="16"/>
        </w:numPr>
        <w:spacing w:after="240"/>
        <w:rPr>
          <w:rFonts w:cs="Times New Roman"/>
          <w:b w:val="0"/>
          <w:szCs w:val="22"/>
          <w:lang w:val="en-US"/>
        </w:rPr>
      </w:pPr>
      <w:r w:rsidRPr="00197818">
        <w:rPr>
          <w:rFonts w:cs="Times New Roman"/>
          <w:b w:val="0"/>
          <w:szCs w:val="22"/>
          <w:lang w:val="en-US"/>
        </w:rPr>
        <w:t>Whether to support 8 ports in one or multiple resources </w:t>
      </w:r>
    </w:p>
    <w:p w14:paraId="17231546" w14:textId="77777777" w:rsidR="00C141C1" w:rsidRPr="00197818" w:rsidRDefault="00167BB3">
      <w:pPr>
        <w:pStyle w:val="listauto1"/>
        <w:numPr>
          <w:ilvl w:val="1"/>
          <w:numId w:val="16"/>
        </w:numPr>
        <w:spacing w:after="240"/>
        <w:rPr>
          <w:rFonts w:cs="Times New Roman"/>
          <w:b w:val="0"/>
          <w:szCs w:val="22"/>
          <w:lang w:val="en-US"/>
        </w:rPr>
      </w:pPr>
      <w:r w:rsidRPr="00197818">
        <w:rPr>
          <w:rFonts w:cs="Times New Roman"/>
          <w:b w:val="0"/>
          <w:szCs w:val="22"/>
          <w:lang w:val="en-US"/>
        </w:rPr>
        <w:t>Whether to support 8 ports in one or multiple OFDM symbols</w:t>
      </w:r>
    </w:p>
    <w:p w14:paraId="37F3DE7F" w14:textId="77777777" w:rsidR="00C141C1" w:rsidRPr="00197818" w:rsidRDefault="00167BB3">
      <w:pPr>
        <w:pStyle w:val="listauto1"/>
        <w:numPr>
          <w:ilvl w:val="1"/>
          <w:numId w:val="16"/>
        </w:numPr>
        <w:spacing w:after="240"/>
        <w:rPr>
          <w:rFonts w:cs="Times New Roman"/>
          <w:b w:val="0"/>
          <w:szCs w:val="22"/>
          <w:lang w:val="en-US"/>
        </w:rPr>
      </w:pPr>
      <w:r w:rsidRPr="00197818">
        <w:rPr>
          <w:rFonts w:cs="Times New Roman"/>
          <w:b w:val="0"/>
          <w:szCs w:val="22"/>
          <w:lang w:val="en-US"/>
        </w:rPr>
        <w:t>The maximum number of SRS resource sets.</w:t>
      </w:r>
    </w:p>
    <w:p w14:paraId="21AB6D3B" w14:textId="77777777" w:rsidR="00C141C1" w:rsidRPr="00197818" w:rsidRDefault="00167BB3">
      <w:pPr>
        <w:pStyle w:val="listauto1"/>
        <w:numPr>
          <w:ilvl w:val="0"/>
          <w:numId w:val="16"/>
        </w:numPr>
        <w:spacing w:after="240"/>
        <w:rPr>
          <w:rFonts w:cs="Times New Roman"/>
          <w:b w:val="0"/>
          <w:szCs w:val="22"/>
          <w:lang w:val="en-US"/>
        </w:rPr>
      </w:pPr>
      <w:r w:rsidRPr="00197818">
        <w:rPr>
          <w:rFonts w:cs="Times New Roman"/>
          <w:b w:val="0"/>
          <w:szCs w:val="22"/>
          <w:lang w:val="en-US"/>
        </w:rPr>
        <w:t>Note: For SRS for NCB, number of ports per SRS resource is still 1 (same as R15)</w:t>
      </w:r>
    </w:p>
    <w:tbl>
      <w:tblPr>
        <w:tblW w:w="9110" w:type="dxa"/>
        <w:tblLook w:val="04A0" w:firstRow="1" w:lastRow="0" w:firstColumn="1" w:lastColumn="0" w:noHBand="0" w:noVBand="1"/>
      </w:tblPr>
      <w:tblGrid>
        <w:gridCol w:w="10"/>
        <w:gridCol w:w="1250"/>
        <w:gridCol w:w="1477"/>
        <w:gridCol w:w="6363"/>
        <w:gridCol w:w="10"/>
      </w:tblGrid>
      <w:tr w:rsidR="00C141C1" w:rsidRPr="00197818" w14:paraId="763A3731"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488A21A9" w14:textId="77777777" w:rsidR="00C141C1" w:rsidRPr="00197818" w:rsidRDefault="00167BB3">
            <w:pPr>
              <w:jc w:val="center"/>
              <w:rPr>
                <w:rFonts w:ascii="Times New Roman" w:eastAsia="Times New Roman" w:hAnsi="Times New Roman" w:cs="Times New Roman"/>
                <w:color w:val="000000"/>
                <w:sz w:val="28"/>
                <w:szCs w:val="28"/>
              </w:rPr>
            </w:pPr>
            <w:r w:rsidRPr="00197818">
              <w:rPr>
                <w:rFonts w:ascii="Times New Roman" w:eastAsia="Times New Roman" w:hAnsi="Times New Roman" w:cs="Times New Roman"/>
                <w:color w:val="000000"/>
                <w:sz w:val="28"/>
                <w:szCs w:val="28"/>
              </w:rPr>
              <w:t>Rel-18 SLS Assumptions for TDD CJT SRS</w:t>
            </w:r>
          </w:p>
        </w:tc>
      </w:tr>
      <w:tr w:rsidR="00C141C1" w:rsidRPr="00197818" w14:paraId="705801B8"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32645B19"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4F07912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Value</w:t>
            </w:r>
          </w:p>
        </w:tc>
      </w:tr>
      <w:tr w:rsidR="00C141C1" w:rsidRPr="00197818" w14:paraId="6EA77A23"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B46E268"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6968A5A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TDD, OFDM </w:t>
            </w:r>
          </w:p>
        </w:tc>
      </w:tr>
      <w:tr w:rsidR="00C141C1" w:rsidRPr="00197818" w14:paraId="5BB296B6"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A0590B2"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328CB96F"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OFDMA </w:t>
            </w:r>
          </w:p>
        </w:tc>
      </w:tr>
      <w:tr w:rsidR="00C141C1" w:rsidRPr="00197818" w14:paraId="1B6D7ED4"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D4CB79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Scenario</w:t>
            </w:r>
          </w:p>
        </w:tc>
        <w:tc>
          <w:tcPr>
            <w:tcW w:w="6363" w:type="dxa"/>
            <w:tcBorders>
              <w:top w:val="nil"/>
              <w:left w:val="nil"/>
              <w:bottom w:val="single" w:sz="8" w:space="0" w:color="auto"/>
              <w:right w:val="single" w:sz="8" w:space="0" w:color="auto"/>
            </w:tcBorders>
            <w:shd w:val="clear" w:color="auto" w:fill="auto"/>
            <w:vAlign w:val="center"/>
          </w:tcPr>
          <w:p w14:paraId="332BA573" w14:textId="77777777" w:rsidR="00C141C1" w:rsidRPr="00197818" w:rsidRDefault="00C141C1">
            <w:pPr>
              <w:rPr>
                <w:rFonts w:ascii="Times New Roman" w:eastAsia="Times New Roman" w:hAnsi="Times New Roman" w:cs="Times New Roman"/>
                <w:color w:val="000000"/>
                <w:sz w:val="18"/>
                <w:szCs w:val="18"/>
              </w:rPr>
            </w:pPr>
          </w:p>
          <w:tbl>
            <w:tblPr>
              <w:tblW w:w="0" w:type="auto"/>
              <w:tblCellSpacing w:w="0" w:type="dxa"/>
              <w:tblCellMar>
                <w:left w:w="0" w:type="dxa"/>
                <w:right w:w="0" w:type="dxa"/>
              </w:tblCellMar>
              <w:tblLook w:val="04A0" w:firstRow="1" w:lastRow="0" w:firstColumn="1" w:lastColumn="0" w:noHBand="0" w:noVBand="1"/>
            </w:tblPr>
            <w:tblGrid>
              <w:gridCol w:w="5920"/>
            </w:tblGrid>
            <w:tr w:rsidR="00C141C1" w:rsidRPr="00197818" w14:paraId="68F5DEBB"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2C76E9D8"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noProof/>
                      <w:color w:val="000000"/>
                      <w:sz w:val="18"/>
                      <w:szCs w:val="18"/>
                    </w:rPr>
                    <mc:AlternateContent>
                      <mc:Choice Requires="wpg">
                        <w:drawing>
                          <wp:anchor distT="0" distB="0" distL="114300" distR="114300" simplePos="0" relativeHeight="251659264" behindDoc="0" locked="0" layoutInCell="1" allowOverlap="1" wp14:anchorId="215AD2D3" wp14:editId="3456AA11">
                            <wp:simplePos x="0" y="0"/>
                            <wp:positionH relativeFrom="column">
                              <wp:posOffset>1450975</wp:posOffset>
                            </wp:positionH>
                            <wp:positionV relativeFrom="paragraph">
                              <wp:posOffset>1523365</wp:posOffset>
                            </wp:positionV>
                            <wp:extent cx="1342390" cy="1287145"/>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287145"/>
                                      <a:chOff x="0" y="0"/>
                                      <a:chExt cx="1343024" cy="1287145"/>
                                    </a:xfrm>
                                  </wpg:grpSpPr>
                                  <pic:pic xmlns:pic="http://schemas.openxmlformats.org/drawingml/2006/picture">
                                    <pic:nvPicPr>
                                      <pic:cNvPr id="9" name="Picture 9"/>
                                      <pic:cNvPicPr>
                                        <a:picLocks noChangeAspect="1"/>
                                      </pic:cNvPicPr>
                                    </pic:nvPicPr>
                                    <pic:blipFill>
                                      <a:blip r:embed="rId43"/>
                                      <a:srcRect t="17475" r="65870" b="25870"/>
                                      <a:stretch>
                                        <a:fillRect/>
                                      </a:stretch>
                                    </pic:blipFill>
                                    <pic:spPr>
                                      <a:xfrm>
                                        <a:off x="0" y="0"/>
                                        <a:ext cx="1343024" cy="1114711"/>
                                      </a:xfrm>
                                      <a:prstGeom prst="rect">
                                        <a:avLst/>
                                      </a:prstGeom>
                                    </pic:spPr>
                                  </pic:pic>
                                  <wps:wsp>
                                    <wps:cNvPr id="10" name="TextBox 4"/>
                                    <wps:cNvSpPr txBox="1"/>
                                    <wps:spPr>
                                      <a:xfrm>
                                        <a:off x="152399" y="1009650"/>
                                        <a:ext cx="1085728" cy="27749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67D5609" w14:textId="77777777" w:rsidR="008A58C8" w:rsidRDefault="008A58C8">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215AD2D3" id="Group 8" o:spid="_x0000_s1026" style="position:absolute;margin-left:114.25pt;margin-top:119.95pt;width:105.7pt;height:101.35pt;z-index:251659264" coordsize="13430,128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44"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858;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267D5609" w14:textId="77777777" w:rsidR="008A58C8" w:rsidRDefault="008A58C8">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sidRPr="00197818">
                    <w:rPr>
                      <w:rFonts w:ascii="Times New Roman" w:eastAsia="Times New Roman" w:hAnsi="Times New Roman" w:cs="Times New Roman"/>
                      <w:color w:val="000000"/>
                      <w:sz w:val="18"/>
                      <w:szCs w:val="18"/>
                    </w:rPr>
                    <w:t xml:space="preserve">Companies can simulate from the </w:t>
                  </w:r>
                  <w:r w:rsidRPr="00197818">
                    <w:rPr>
                      <w:rFonts w:ascii="Times New Roman" w:eastAsia="Times New Roman" w:hAnsi="Times New Roman" w:cs="Times New Roman"/>
                      <w:color w:val="000000" w:themeColor="text1"/>
                      <w:sz w:val="18"/>
                      <w:szCs w:val="18"/>
                    </w:rPr>
                    <w:t>following 2 layouts</w:t>
                  </w:r>
                  <w:r w:rsidRPr="00197818">
                    <w:rPr>
                      <w:rFonts w:ascii="Times New Roman" w:eastAsia="Times New Roman" w:hAnsi="Times New Roman" w:cs="Times New Roman"/>
                      <w:color w:val="000000"/>
                      <w:sz w:val="18"/>
                      <w:szCs w:val="18"/>
                    </w:rPr>
                    <w:t xml:space="preserve">. </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t xml:space="preserve">1) Outdoor (typical 57-sector, or 21-sector, SLS): </w:t>
                  </w:r>
                  <w:r w:rsidRPr="00197818">
                    <w:rPr>
                      <w:rFonts w:ascii="Times New Roman" w:eastAsia="Times New Roman" w:hAnsi="Times New Roman" w:cs="Times New Roman"/>
                      <w:color w:val="000000"/>
                      <w:sz w:val="18"/>
                      <w:szCs w:val="18"/>
                    </w:rPr>
                    <w:br/>
                  </w:r>
                  <w:proofErr w:type="spellStart"/>
                  <w:r w:rsidRPr="00197818">
                    <w:rPr>
                      <w:rFonts w:ascii="Times New Roman" w:eastAsia="Times New Roman" w:hAnsi="Times New Roman" w:cs="Times New Roman"/>
                      <w:color w:val="000000"/>
                      <w:sz w:val="18"/>
                      <w:szCs w:val="18"/>
                    </w:rPr>
                    <w:t>OptionA</w:t>
                  </w:r>
                  <w:proofErr w:type="spellEnd"/>
                  <w:r w:rsidRPr="00197818">
                    <w:rPr>
                      <w:rFonts w:ascii="Times New Roman" w:eastAsia="Times New Roman" w:hAnsi="Times New Roman" w:cs="Times New Roman"/>
                      <w:color w:val="000000"/>
                      <w:sz w:val="18"/>
                      <w:szCs w:val="18"/>
                    </w:rPr>
                    <w:t xml:space="preserve">: 1 TRP per sector, 3 sectors per site. N_TRP (#TRPs): 2, 3, </w:t>
                  </w:r>
                  <w:proofErr w:type="gramStart"/>
                  <w:r w:rsidRPr="00197818">
                    <w:rPr>
                      <w:rFonts w:ascii="Times New Roman" w:eastAsia="Times New Roman" w:hAnsi="Times New Roman" w:cs="Times New Roman"/>
                      <w:color w:val="000000"/>
                      <w:sz w:val="18"/>
                      <w:szCs w:val="18"/>
                    </w:rPr>
                    <w:t>4  (</w:t>
                  </w:r>
                  <w:proofErr w:type="gramEnd"/>
                  <w:r w:rsidRPr="00197818">
                    <w:rPr>
                      <w:rFonts w:ascii="Times New Roman" w:eastAsia="Times New Roman" w:hAnsi="Times New Roman" w:cs="Times New Roman"/>
                      <w:color w:val="000000"/>
                      <w:sz w:val="18"/>
                      <w:szCs w:val="18"/>
                    </w:rPr>
                    <w:t xml:space="preserve">N_TRP is semi-statically chosen based on, e.g. RSRP). The N_TRP TRPs can be selected either only from the same site (intra-site - limited to 3 TRPs), or also from other sites (inter-site) - company should describe what is assumed  </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proofErr w:type="spellStart"/>
                  <w:r w:rsidRPr="00197818">
                    <w:rPr>
                      <w:rFonts w:ascii="Times New Roman" w:eastAsia="Times New Roman" w:hAnsi="Times New Roman" w:cs="Times New Roman"/>
                      <w:color w:val="000000"/>
                      <w:sz w:val="18"/>
                      <w:szCs w:val="18"/>
                    </w:rPr>
                    <w:t>OptionB</w:t>
                  </w:r>
                  <w:proofErr w:type="spellEnd"/>
                  <w:r w:rsidRPr="00197818">
                    <w:rPr>
                      <w:rFonts w:ascii="Times New Roman" w:eastAsia="Times New Roman" w:hAnsi="Times New Roman" w:cs="Times New Roman"/>
                      <w:color w:val="000000"/>
                      <w:sz w:val="18"/>
                      <w:szCs w:val="18"/>
                    </w:rPr>
                    <w:t>: N_TRP co-located (at BS) panels per sector - companies describe how the panels are (azimuthally) oriented</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t>- Dense Urban (macro only) 200m ISD or Urban Macro 500m ISD</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t xml:space="preserve">2) Indoor Hotspot: </w:t>
                  </w:r>
                  <w:r w:rsidRPr="00197818">
                    <w:rPr>
                      <w:rFonts w:ascii="Times New Roman" w:eastAsia="Times New Roman" w:hAnsi="Times New Roman" w:cs="Times New Roman"/>
                      <w:color w:val="000000"/>
                      <w:sz w:val="18"/>
                      <w:szCs w:val="18"/>
                    </w:rPr>
                    <w:br/>
                    <w:t>model in TS 38.802</w:t>
                  </w:r>
                  <w:r w:rsidRPr="00197818">
                    <w:rPr>
                      <w:rFonts w:ascii="Times New Roman" w:eastAsia="Times New Roman" w:hAnsi="Times New Roman" w:cs="Times New Roman"/>
                      <w:color w:val="000000"/>
                      <w:sz w:val="18"/>
                      <w:szCs w:val="18"/>
                    </w:rPr>
                    <w:br/>
                    <w:t>- N_TRP (#TRPs): 2, 3, 4 (N_TRP is semi-statically chosen based on, e.g. RSRP)</w:t>
                  </w:r>
                </w:p>
              </w:tc>
            </w:tr>
          </w:tbl>
          <w:p w14:paraId="3B6E8EEA" w14:textId="77777777" w:rsidR="00C141C1" w:rsidRPr="00197818" w:rsidRDefault="00C141C1">
            <w:pPr>
              <w:rPr>
                <w:rFonts w:ascii="Times New Roman" w:eastAsia="Times New Roman" w:hAnsi="Times New Roman" w:cs="Times New Roman"/>
                <w:color w:val="000000"/>
                <w:sz w:val="18"/>
                <w:szCs w:val="18"/>
              </w:rPr>
            </w:pPr>
          </w:p>
        </w:tc>
      </w:tr>
      <w:tr w:rsidR="00C141C1" w:rsidRPr="00197818" w14:paraId="71C8D25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2A739FF"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Frequency Range</w:t>
            </w:r>
          </w:p>
        </w:tc>
        <w:tc>
          <w:tcPr>
            <w:tcW w:w="6363" w:type="dxa"/>
            <w:tcBorders>
              <w:top w:val="nil"/>
              <w:left w:val="nil"/>
              <w:bottom w:val="single" w:sz="8" w:space="0" w:color="auto"/>
              <w:right w:val="single" w:sz="8" w:space="0" w:color="auto"/>
            </w:tcBorders>
            <w:shd w:val="clear" w:color="auto" w:fill="auto"/>
            <w:vAlign w:val="center"/>
          </w:tcPr>
          <w:p w14:paraId="7468C13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FR1 only, 3.5GHz</w:t>
            </w:r>
          </w:p>
        </w:tc>
      </w:tr>
      <w:tr w:rsidR="00C141C1" w:rsidRPr="00197818" w14:paraId="220AF308"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03B17F8"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36136B5F"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Outdoor: 200m or 500m</w:t>
            </w:r>
            <w:r w:rsidRPr="00197818">
              <w:rPr>
                <w:rFonts w:ascii="Times New Roman" w:eastAsia="Times New Roman" w:hAnsi="Times New Roman" w:cs="Times New Roman"/>
                <w:color w:val="000000"/>
                <w:sz w:val="18"/>
                <w:szCs w:val="18"/>
              </w:rPr>
              <w:br/>
              <w:t>Indoor Hotspot: per TS 38.802</w:t>
            </w:r>
          </w:p>
        </w:tc>
      </w:tr>
      <w:tr w:rsidR="00C141C1" w:rsidRPr="00197818" w14:paraId="1B02A01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91A3361"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1D31CFEE"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According to the TR 38.901 </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t>Difference in propagation delays between UE and N_TRP TRPs is taken into account in the composite Channel Impulse Response (</w:t>
            </w:r>
            <w:proofErr w:type="gramStart"/>
            <w:r w:rsidRPr="00197818">
              <w:rPr>
                <w:rFonts w:ascii="Times New Roman" w:eastAsia="Times New Roman" w:hAnsi="Times New Roman" w:cs="Times New Roman"/>
                <w:color w:val="000000"/>
                <w:sz w:val="18"/>
                <w:szCs w:val="18"/>
              </w:rPr>
              <w:t>CIR)  for</w:t>
            </w:r>
            <w:proofErr w:type="gramEnd"/>
            <w:r w:rsidRPr="00197818">
              <w:rPr>
                <w:rFonts w:ascii="Times New Roman" w:eastAsia="Times New Roman" w:hAnsi="Times New Roman" w:cs="Times New Roman"/>
                <w:color w:val="000000"/>
                <w:sz w:val="18"/>
                <w:szCs w:val="18"/>
              </w:rPr>
              <w:t xml:space="preserve"> CJT.</w:t>
            </w:r>
            <w:r w:rsidRPr="00197818">
              <w:rPr>
                <w:rFonts w:ascii="Times New Roman" w:eastAsia="Times New Roman" w:hAnsi="Times New Roman" w:cs="Times New Roman"/>
                <w:color w:val="000000"/>
                <w:sz w:val="18"/>
                <w:szCs w:val="18"/>
              </w:rPr>
              <w:br/>
              <w:t>Otherwise, company should state if per-TRP delay offset (to "zero") is performed in the simulation.</w:t>
            </w:r>
            <w:r w:rsidRPr="00197818">
              <w:rPr>
                <w:rFonts w:ascii="Times New Roman" w:eastAsia="Times New Roman" w:hAnsi="Times New Roman" w:cs="Times New Roman"/>
                <w:color w:val="000000"/>
                <w:sz w:val="18"/>
                <w:szCs w:val="18"/>
              </w:rPr>
              <w:br/>
            </w:r>
            <w:r w:rsidRPr="00197818">
              <w:rPr>
                <w:rFonts w:ascii="Times New Roman" w:eastAsia="Times New Roman" w:hAnsi="Times New Roman" w:cs="Times New Roman"/>
                <w:color w:val="000000"/>
                <w:sz w:val="18"/>
                <w:szCs w:val="18"/>
              </w:rPr>
              <w:br/>
              <w:t xml:space="preserve">Per WID, ideal synchronization and backhaul should be assumed. </w:t>
            </w:r>
            <w:r w:rsidRPr="00197818">
              <w:rPr>
                <w:rFonts w:ascii="Times New Roman" w:eastAsia="Times New Roman" w:hAnsi="Times New Roman" w:cs="Times New Roman"/>
                <w:color w:val="000000"/>
                <w:sz w:val="18"/>
                <w:szCs w:val="18"/>
              </w:rPr>
              <w:br/>
              <w:t>Optionally, companies may present results with phase/frequency error and should state the assumed frequency error models and values.</w:t>
            </w:r>
          </w:p>
        </w:tc>
      </w:tr>
      <w:tr w:rsidR="00C141C1" w:rsidRPr="00197818" w14:paraId="2E7CD93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EC3BEBC"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Antenna setup and port layouts at gNB</w:t>
            </w:r>
          </w:p>
        </w:tc>
        <w:tc>
          <w:tcPr>
            <w:tcW w:w="6363" w:type="dxa"/>
            <w:tcBorders>
              <w:top w:val="nil"/>
              <w:left w:val="nil"/>
              <w:bottom w:val="single" w:sz="8" w:space="0" w:color="auto"/>
              <w:right w:val="single" w:sz="8" w:space="0" w:color="auto"/>
            </w:tcBorders>
            <w:shd w:val="clear" w:color="auto" w:fill="auto"/>
            <w:vAlign w:val="center"/>
          </w:tcPr>
          <w:p w14:paraId="4679173A" w14:textId="77777777" w:rsidR="00C141C1" w:rsidRPr="00197818" w:rsidRDefault="00167BB3">
            <w:pPr>
              <w:rPr>
                <w:rFonts w:ascii="Times New Roman" w:eastAsia="Times New Roman" w:hAnsi="Times New Roman" w:cs="Times New Roman"/>
                <w:color w:val="000000"/>
                <w:sz w:val="18"/>
                <w:szCs w:val="18"/>
                <w:lang w:val="fr-FR"/>
              </w:rPr>
            </w:pPr>
            <w:r w:rsidRPr="00197818">
              <w:rPr>
                <w:rFonts w:ascii="Times New Roman" w:eastAsia="Times New Roman" w:hAnsi="Times New Roman" w:cs="Times New Roman"/>
                <w:color w:val="000000"/>
                <w:sz w:val="18"/>
                <w:szCs w:val="18"/>
                <w:lang w:val="fr-FR"/>
              </w:rPr>
              <w:t>- 8 ports: (4,4,2,1,1,1,4), (dH,dV) = (0.5, 0.8)</w:t>
            </w:r>
            <w:r w:rsidRPr="00197818">
              <w:rPr>
                <w:rFonts w:ascii="Times New Roman" w:eastAsia="Times New Roman" w:hAnsi="Times New Roman" w:cs="Times New Roman"/>
                <w:color w:val="000000"/>
                <w:sz w:val="18"/>
                <w:szCs w:val="18"/>
              </w:rPr>
              <w:t>λ</w:t>
            </w:r>
            <w:r w:rsidRPr="00197818">
              <w:rPr>
                <w:rFonts w:ascii="Times New Roman" w:eastAsia="Times New Roman" w:hAnsi="Times New Roman" w:cs="Times New Roman"/>
                <w:color w:val="000000"/>
                <w:sz w:val="18"/>
                <w:szCs w:val="18"/>
                <w:lang w:val="fr-FR"/>
              </w:rPr>
              <w:br/>
              <w:t>- 16 ports: (8,4,2,1,1,2,4), (dH,dV) = (0.5, 0.8)</w:t>
            </w:r>
            <w:r w:rsidRPr="00197818">
              <w:rPr>
                <w:rFonts w:ascii="Times New Roman" w:eastAsia="Times New Roman" w:hAnsi="Times New Roman" w:cs="Times New Roman"/>
                <w:color w:val="000000"/>
                <w:sz w:val="18"/>
                <w:szCs w:val="18"/>
              </w:rPr>
              <w:t>λ</w:t>
            </w:r>
            <w:r w:rsidRPr="00197818">
              <w:rPr>
                <w:rFonts w:ascii="Times New Roman" w:eastAsia="Times New Roman" w:hAnsi="Times New Roman" w:cs="Times New Roman"/>
                <w:color w:val="000000"/>
                <w:sz w:val="18"/>
                <w:szCs w:val="18"/>
                <w:lang w:val="fr-FR"/>
              </w:rPr>
              <w:br/>
              <w:t>- 32 ports: (8,8,2,1,1,2,8), (dH,dV) = (0.5, 0.8)</w:t>
            </w:r>
            <w:r w:rsidRPr="00197818">
              <w:rPr>
                <w:rFonts w:ascii="Times New Roman" w:eastAsia="Times New Roman" w:hAnsi="Times New Roman" w:cs="Times New Roman"/>
                <w:color w:val="000000"/>
                <w:sz w:val="18"/>
                <w:szCs w:val="18"/>
              </w:rPr>
              <w:t>λ</w:t>
            </w:r>
            <w:r w:rsidRPr="00197818">
              <w:rPr>
                <w:rFonts w:ascii="Times New Roman" w:eastAsia="Times New Roman" w:hAnsi="Times New Roman" w:cs="Times New Roman"/>
                <w:color w:val="000000"/>
                <w:sz w:val="18"/>
                <w:szCs w:val="18"/>
                <w:lang w:val="fr-FR"/>
              </w:rPr>
              <w:t xml:space="preserve"> </w:t>
            </w:r>
            <w:r w:rsidRPr="00197818">
              <w:rPr>
                <w:rFonts w:ascii="Times New Roman" w:eastAsia="Times New Roman" w:hAnsi="Times New Roman" w:cs="Times New Roman"/>
                <w:color w:val="000000"/>
                <w:sz w:val="18"/>
                <w:szCs w:val="18"/>
                <w:lang w:val="fr-FR"/>
              </w:rPr>
              <w:br/>
              <w:t>- 64 ports: (8,8,2,1,1,4,8), (dH,dV) = (0.5, 0.8)</w:t>
            </w:r>
            <w:r w:rsidRPr="00197818">
              <w:rPr>
                <w:rFonts w:ascii="Times New Roman" w:eastAsia="Times New Roman" w:hAnsi="Times New Roman" w:cs="Times New Roman"/>
                <w:color w:val="000000"/>
                <w:sz w:val="18"/>
                <w:szCs w:val="18"/>
              </w:rPr>
              <w:t>λ</w:t>
            </w:r>
            <w:r w:rsidRPr="00197818">
              <w:rPr>
                <w:rFonts w:ascii="Times New Roman" w:eastAsia="Times New Roman" w:hAnsi="Times New Roman" w:cs="Times New Roman"/>
                <w:color w:val="000000"/>
                <w:sz w:val="18"/>
                <w:szCs w:val="18"/>
                <w:lang w:val="fr-FR"/>
              </w:rPr>
              <w:t xml:space="preserve"> </w:t>
            </w:r>
            <w:r w:rsidRPr="00197818">
              <w:rPr>
                <w:rFonts w:ascii="Times New Roman" w:eastAsia="Times New Roman" w:hAnsi="Times New Roman" w:cs="Times New Roman"/>
                <w:color w:val="000000"/>
                <w:sz w:val="18"/>
                <w:szCs w:val="18"/>
                <w:lang w:val="fr-FR"/>
              </w:rPr>
              <w:br/>
              <w:t>Total #ports = N_TRP x {8,16,32,64}</w:t>
            </w:r>
          </w:p>
        </w:tc>
      </w:tr>
      <w:tr w:rsidR="00C141C1" w:rsidRPr="00197818" w14:paraId="0FE5CEE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6A7232D"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lastRenderedPageBreak/>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54FD2E4B"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br/>
              <w:t>4RX: (1,2,2,1,1,1,2), (</w:t>
            </w:r>
            <w:proofErr w:type="spellStart"/>
            <w:proofErr w:type="gramStart"/>
            <w:r w:rsidRPr="00197818">
              <w:rPr>
                <w:rFonts w:ascii="Times New Roman" w:eastAsia="Times New Roman" w:hAnsi="Times New Roman" w:cs="Times New Roman"/>
                <w:color w:val="000000"/>
                <w:sz w:val="18"/>
                <w:szCs w:val="18"/>
              </w:rPr>
              <w:t>dH,dV</w:t>
            </w:r>
            <w:proofErr w:type="spellEnd"/>
            <w:proofErr w:type="gramEnd"/>
            <w:r w:rsidRPr="00197818">
              <w:rPr>
                <w:rFonts w:ascii="Times New Roman" w:eastAsia="Times New Roman" w:hAnsi="Times New Roman" w:cs="Times New Roman"/>
                <w:color w:val="000000"/>
                <w:sz w:val="18"/>
                <w:szCs w:val="18"/>
              </w:rPr>
              <w:t>) = (0.5, 0.5)λ for rank &gt; 2</w:t>
            </w:r>
          </w:p>
        </w:tc>
      </w:tr>
      <w:tr w:rsidR="00C141C1" w:rsidRPr="00197818" w14:paraId="0E2CF1F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E3E938F"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41AFBE86"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Dense Urban or Urban Macro:</w:t>
            </w:r>
            <w:r w:rsidRPr="00197818">
              <w:rPr>
                <w:rFonts w:ascii="Times New Roman" w:eastAsia="Times New Roman" w:hAnsi="Times New Roman" w:cs="Times New Roman"/>
                <w:color w:val="000000"/>
                <w:sz w:val="18"/>
                <w:szCs w:val="18"/>
              </w:rPr>
              <w:br/>
              <w:t>- Per TRP: 44 dBm for 20MHz, 47dBm for 40MHz, 51dBm for 100MHz</w:t>
            </w:r>
            <w:r w:rsidRPr="00197818">
              <w:rPr>
                <w:rFonts w:ascii="Times New Roman" w:eastAsia="Times New Roman" w:hAnsi="Times New Roman" w:cs="Times New Roman"/>
                <w:color w:val="000000"/>
                <w:sz w:val="18"/>
                <w:szCs w:val="18"/>
              </w:rPr>
              <w:br/>
              <w:t>Indoor: per TRP 24dBm</w:t>
            </w:r>
          </w:p>
        </w:tc>
      </w:tr>
      <w:tr w:rsidR="00C141C1" w:rsidRPr="00197818" w14:paraId="11924362"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D4BA862"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0A87AA05"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Depending on scenarios (cf. table A.2.1-1 of TS 38.802): DU (25m), </w:t>
            </w:r>
            <w:proofErr w:type="spellStart"/>
            <w:r w:rsidRPr="00197818">
              <w:rPr>
                <w:rFonts w:ascii="Times New Roman" w:eastAsia="Times New Roman" w:hAnsi="Times New Roman" w:cs="Times New Roman"/>
                <w:color w:val="000000"/>
                <w:sz w:val="18"/>
                <w:szCs w:val="18"/>
              </w:rPr>
              <w:t>UMa</w:t>
            </w:r>
            <w:proofErr w:type="spellEnd"/>
            <w:r w:rsidRPr="00197818">
              <w:rPr>
                <w:rFonts w:ascii="Times New Roman" w:eastAsia="Times New Roman" w:hAnsi="Times New Roman" w:cs="Times New Roman"/>
                <w:color w:val="000000"/>
                <w:sz w:val="18"/>
                <w:szCs w:val="18"/>
              </w:rPr>
              <w:t xml:space="preserve"> (25m), Indoor Hotspot (3m)</w:t>
            </w:r>
          </w:p>
        </w:tc>
      </w:tr>
      <w:tr w:rsidR="00C141C1" w:rsidRPr="00197818" w14:paraId="4486C42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32FB79B"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48A3873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Follow TR36.873 </w:t>
            </w:r>
          </w:p>
        </w:tc>
      </w:tr>
      <w:tr w:rsidR="00C141C1" w:rsidRPr="00197818" w14:paraId="059B499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121274E"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6FED81D9"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9dB</w:t>
            </w:r>
          </w:p>
        </w:tc>
      </w:tr>
      <w:tr w:rsidR="00C141C1" w:rsidRPr="00197818" w14:paraId="21AC28BB"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3163BAB7"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59FEDE8A"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Up to 256QAM </w:t>
            </w:r>
          </w:p>
        </w:tc>
      </w:tr>
      <w:tr w:rsidR="00C141C1" w:rsidRPr="00197818" w14:paraId="2BD1BB45"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4A3442E"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667B8607"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LDPC</w:t>
            </w:r>
            <w:r w:rsidRPr="00197818">
              <w:rPr>
                <w:rFonts w:ascii="Times New Roman" w:eastAsia="Times New Roman" w:hAnsi="Times New Roman" w:cs="Times New Roman"/>
                <w:color w:val="000000"/>
                <w:sz w:val="18"/>
                <w:szCs w:val="18"/>
              </w:rPr>
              <w:br/>
              <w:t xml:space="preserve">Max code-block size=8448bit </w:t>
            </w:r>
          </w:p>
        </w:tc>
      </w:tr>
      <w:tr w:rsidR="00C141C1" w:rsidRPr="00197818" w14:paraId="16768138"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280A2228"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Numerology</w:t>
            </w:r>
          </w:p>
        </w:tc>
        <w:tc>
          <w:tcPr>
            <w:tcW w:w="1477" w:type="dxa"/>
            <w:tcBorders>
              <w:top w:val="single" w:sz="8" w:space="0" w:color="auto"/>
              <w:left w:val="nil"/>
              <w:bottom w:val="single" w:sz="8" w:space="0" w:color="auto"/>
              <w:right w:val="nil"/>
            </w:tcBorders>
            <w:shd w:val="clear" w:color="auto" w:fill="auto"/>
            <w:noWrap/>
            <w:vAlign w:val="center"/>
          </w:tcPr>
          <w:p w14:paraId="27CD1513"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01AE4AC1"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14 OFDM symbol slot</w:t>
            </w:r>
          </w:p>
        </w:tc>
      </w:tr>
      <w:tr w:rsidR="00C141C1" w:rsidRPr="00197818" w14:paraId="68E4A3B6"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5B47F02D" w14:textId="77777777" w:rsidR="00C141C1" w:rsidRPr="00197818" w:rsidRDefault="00C141C1">
            <w:pPr>
              <w:rPr>
                <w:rFonts w:ascii="Times New Roman" w:eastAsia="Times New Roman" w:hAnsi="Times New Roman" w:cs="Times New Roman"/>
                <w:color w:val="000000"/>
                <w:sz w:val="18"/>
                <w:szCs w:val="18"/>
              </w:rPr>
            </w:pPr>
          </w:p>
        </w:tc>
        <w:tc>
          <w:tcPr>
            <w:tcW w:w="1477" w:type="dxa"/>
            <w:tcBorders>
              <w:top w:val="nil"/>
              <w:left w:val="nil"/>
              <w:bottom w:val="single" w:sz="8" w:space="0" w:color="auto"/>
              <w:right w:val="single" w:sz="8" w:space="0" w:color="auto"/>
            </w:tcBorders>
            <w:shd w:val="clear" w:color="auto" w:fill="auto"/>
            <w:noWrap/>
            <w:vAlign w:val="center"/>
          </w:tcPr>
          <w:p w14:paraId="71D5CCFB"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3225A2D5"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 xml:space="preserve">30kHz </w:t>
            </w:r>
          </w:p>
        </w:tc>
      </w:tr>
      <w:tr w:rsidR="00C141C1" w:rsidRPr="00197818" w14:paraId="2012E3DD"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6697142"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362AB949"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52RB for 20MHz, 104RB for 40MHz, 272RB for 100MHz</w:t>
            </w:r>
          </w:p>
        </w:tc>
      </w:tr>
      <w:tr w:rsidR="00C141C1" w:rsidRPr="00197818" w14:paraId="5C791DFB"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0FBC4D8F"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45F82A3C"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DSUDD, or companies to state the used frame structure</w:t>
            </w:r>
          </w:p>
        </w:tc>
      </w:tr>
      <w:tr w:rsidR="00C141C1" w:rsidRPr="00197818" w14:paraId="45353F8B"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D800C63"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24680284"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SU/MU-MIMO with rank adaptation is a baseline </w:t>
            </w:r>
            <w:r w:rsidRPr="00197818">
              <w:rPr>
                <w:rFonts w:ascii="Times New Roman" w:eastAsia="Times New Roman" w:hAnsi="Times New Roman" w:cs="Times New Roman"/>
                <w:color w:val="000000"/>
                <w:sz w:val="18"/>
                <w:szCs w:val="18"/>
              </w:rPr>
              <w:br/>
              <w:t xml:space="preserve">For low RU, SU-MIMO or SU/MU-MIMO with rank adaptation are assumed </w:t>
            </w:r>
            <w:r w:rsidRPr="00197818">
              <w:rPr>
                <w:rFonts w:ascii="Times New Roman" w:eastAsia="Times New Roman" w:hAnsi="Times New Roman" w:cs="Times New Roman"/>
                <w:color w:val="000000"/>
                <w:sz w:val="18"/>
                <w:szCs w:val="18"/>
              </w:rPr>
              <w:br/>
              <w:t xml:space="preserve">For medium/high RU, SU/MU-MIMO with rank adaptation is assumed </w:t>
            </w:r>
          </w:p>
        </w:tc>
      </w:tr>
      <w:tr w:rsidR="00C141C1" w:rsidRPr="00197818" w14:paraId="30DD8220"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6D39D2D"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1F418D7C"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For all evaluation, companies to provide the assumption on the maximum MU layers </w:t>
            </w:r>
          </w:p>
        </w:tc>
      </w:tr>
      <w:tr w:rsidR="00C141C1" w:rsidRPr="00197818" w14:paraId="7B85F4D6"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CD5C251"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6F8C7C35" w14:textId="77777777" w:rsidR="00C141C1" w:rsidRPr="00197818" w:rsidRDefault="00167BB3">
            <w:pPr>
              <w:rPr>
                <w:rFonts w:ascii="Times New Roman" w:eastAsia="Times New Roman" w:hAnsi="Times New Roman" w:cs="Times New Roman"/>
                <w:color w:val="000000"/>
                <w:sz w:val="18"/>
                <w:szCs w:val="18"/>
              </w:rPr>
            </w:pPr>
            <w:r w:rsidRPr="00197818">
              <w:rPr>
                <w:rFonts w:ascii="Times New Roman" w:eastAsia="Times New Roman" w:hAnsi="Times New Roman" w:cs="Times New Roman"/>
                <w:color w:val="000000"/>
                <w:sz w:val="18"/>
                <w:szCs w:val="18"/>
              </w:rPr>
              <w:t>Companies shall provide the downlink overhead assumption</w:t>
            </w:r>
          </w:p>
        </w:tc>
      </w:tr>
      <w:tr w:rsidR="00C141C1" w:rsidRPr="00197818" w14:paraId="55F86F70"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D0EB20C"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Traffic model</w:t>
            </w:r>
          </w:p>
        </w:tc>
        <w:tc>
          <w:tcPr>
            <w:tcW w:w="6373" w:type="dxa"/>
            <w:gridSpan w:val="2"/>
            <w:tcBorders>
              <w:top w:val="nil"/>
              <w:left w:val="nil"/>
              <w:bottom w:val="nil"/>
              <w:right w:val="single" w:sz="8" w:space="0" w:color="000000"/>
            </w:tcBorders>
            <w:shd w:val="clear" w:color="auto" w:fill="auto"/>
            <w:vAlign w:val="center"/>
          </w:tcPr>
          <w:p w14:paraId="17D15D63"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FTP 1 or FTP 3 with 20%, 50% or 70% traffic load</w:t>
            </w:r>
          </w:p>
        </w:tc>
      </w:tr>
      <w:tr w:rsidR="00C141C1" w:rsidRPr="00197818" w14:paraId="3FEF5E47"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36D7F8AD"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166BC849"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According to TS 38.802</w:t>
            </w:r>
            <w:r w:rsidRPr="00197818">
              <w:rPr>
                <w:rFonts w:ascii="Times New Roman" w:eastAsia="Times New Roman" w:hAnsi="Times New Roman" w:cs="Times New Roman"/>
                <w:color w:val="000000" w:themeColor="text1"/>
                <w:sz w:val="18"/>
                <w:szCs w:val="18"/>
              </w:rPr>
              <w:br/>
              <w:t xml:space="preserve">- DU and </w:t>
            </w:r>
            <w:proofErr w:type="spellStart"/>
            <w:r w:rsidRPr="00197818">
              <w:rPr>
                <w:rFonts w:ascii="Times New Roman" w:eastAsia="Times New Roman" w:hAnsi="Times New Roman" w:cs="Times New Roman"/>
                <w:color w:val="000000" w:themeColor="text1"/>
                <w:sz w:val="18"/>
                <w:szCs w:val="18"/>
              </w:rPr>
              <w:t>UMa</w:t>
            </w:r>
            <w:proofErr w:type="spellEnd"/>
            <w:r w:rsidRPr="00197818">
              <w:rPr>
                <w:rFonts w:ascii="Times New Roman" w:eastAsia="Times New Roman" w:hAnsi="Times New Roman" w:cs="Times New Roman"/>
                <w:color w:val="000000" w:themeColor="text1"/>
                <w:sz w:val="18"/>
                <w:szCs w:val="18"/>
              </w:rPr>
              <w:t xml:space="preserve">: 80% indoor (3km/h), 20% outdoor (30km/h) </w:t>
            </w:r>
            <w:r w:rsidRPr="00197818">
              <w:rPr>
                <w:rFonts w:ascii="Times New Roman" w:eastAsia="Times New Roman" w:hAnsi="Times New Roman" w:cs="Times New Roman"/>
                <w:color w:val="000000" w:themeColor="text1"/>
                <w:sz w:val="18"/>
                <w:szCs w:val="18"/>
              </w:rPr>
              <w:br/>
              <w:t>- Indoor Hotspot: 100% indoor (3km/h)</w:t>
            </w:r>
          </w:p>
        </w:tc>
      </w:tr>
      <w:tr w:rsidR="00C141C1" w:rsidRPr="00197818" w14:paraId="4522610E"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D00A7C0"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7D306868"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MMSE-IRC as the baseline receiver</w:t>
            </w:r>
          </w:p>
        </w:tc>
      </w:tr>
      <w:tr w:rsidR="00C141C1" w:rsidRPr="00197818" w14:paraId="5732C9D6"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2F238EA"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317E5940"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Realistic</w:t>
            </w:r>
          </w:p>
        </w:tc>
      </w:tr>
      <w:tr w:rsidR="00C141C1" w:rsidRPr="00197818" w14:paraId="32C9BC30"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5275EB8F"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10DABE78"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DL throughput</w:t>
            </w:r>
          </w:p>
        </w:tc>
      </w:tr>
      <w:tr w:rsidR="00C141C1" w:rsidRPr="00197818" w14:paraId="38BB9837"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04558EE"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7F714D9E"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R17 SRS design</w:t>
            </w:r>
          </w:p>
        </w:tc>
      </w:tr>
      <w:tr w:rsidR="00C141C1" w:rsidRPr="00197818" w14:paraId="3EC77A93"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0FCB5AEA"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076B69D3" w14:textId="77777777" w:rsidR="00C141C1" w:rsidRPr="00197818" w:rsidRDefault="00167BB3">
            <w:pPr>
              <w:rPr>
                <w:rFonts w:ascii="Times New Roman" w:eastAsia="Times New Roman" w:hAnsi="Times New Roman" w:cs="Times New Roman"/>
                <w:color w:val="000000" w:themeColor="text1"/>
                <w:sz w:val="18"/>
                <w:szCs w:val="18"/>
              </w:rPr>
            </w:pPr>
            <w:r w:rsidRPr="00197818">
              <w:rPr>
                <w:rFonts w:ascii="Times New Roman" w:eastAsia="Times New Roman" w:hAnsi="Times New Roman" w:cs="Times New Roman"/>
                <w:color w:val="000000" w:themeColor="text1"/>
                <w:sz w:val="18"/>
                <w:szCs w:val="18"/>
              </w:rPr>
              <w:t>Companies to state the used SRS periodicity.</w:t>
            </w:r>
            <w:r w:rsidRPr="00197818">
              <w:rPr>
                <w:rFonts w:ascii="Times New Roman" w:eastAsia="Times New Roman" w:hAnsi="Times New Roman" w:cs="Times New Roman"/>
                <w:color w:val="000000" w:themeColor="text1"/>
                <w:sz w:val="18"/>
                <w:szCs w:val="18"/>
              </w:rPr>
              <w:br/>
              <w:t xml:space="preserve">Companies to state the SRS channel estimation modeling </w:t>
            </w:r>
            <w:r w:rsidRPr="00197818">
              <w:rPr>
                <w:rFonts w:ascii="Times New Roman" w:eastAsia="Times New Roman" w:hAnsi="Times New Roman" w:cs="Times New Roman"/>
                <w:color w:val="000000" w:themeColor="text1"/>
                <w:sz w:val="18"/>
                <w:szCs w:val="18"/>
              </w:rPr>
              <w:br/>
              <w:t>Number of ports = 2 or 4</w:t>
            </w:r>
            <w:r w:rsidRPr="00197818">
              <w:rPr>
                <w:rFonts w:ascii="Times New Roman" w:eastAsia="Times New Roman" w:hAnsi="Times New Roman" w:cs="Times New Roman"/>
                <w:color w:val="000000" w:themeColor="text1"/>
                <w:sz w:val="18"/>
                <w:szCs w:val="18"/>
              </w:rPr>
              <w:br/>
              <w:t>Tx power = 23 dBm</w:t>
            </w:r>
          </w:p>
        </w:tc>
      </w:tr>
    </w:tbl>
    <w:p w14:paraId="05B638B7" w14:textId="77777777" w:rsidR="00C141C1" w:rsidRPr="00197818" w:rsidRDefault="00C141C1">
      <w:pPr>
        <w:pStyle w:val="References"/>
        <w:numPr>
          <w:ilvl w:val="0"/>
          <w:numId w:val="0"/>
        </w:numPr>
        <w:rPr>
          <w:rFonts w:ascii="Times New Roman" w:hAnsi="Times New Roman" w:cs="Times New Roman"/>
          <w:color w:val="000000" w:themeColor="text1"/>
          <w:sz w:val="22"/>
          <w:szCs w:val="22"/>
        </w:rPr>
      </w:pPr>
    </w:p>
    <w:tbl>
      <w:tblPr>
        <w:tblW w:w="9740" w:type="dxa"/>
        <w:tblLook w:val="04A0" w:firstRow="1" w:lastRow="0" w:firstColumn="1" w:lastColumn="0" w:noHBand="0" w:noVBand="1"/>
      </w:tblPr>
      <w:tblGrid>
        <w:gridCol w:w="1860"/>
        <w:gridCol w:w="7880"/>
      </w:tblGrid>
      <w:tr w:rsidR="00C141C1" w:rsidRPr="00197818" w14:paraId="390DC093"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3AAA79C1" w14:textId="77777777" w:rsidR="00C141C1" w:rsidRPr="00197818" w:rsidRDefault="00167BB3">
            <w:pPr>
              <w:jc w:val="center"/>
              <w:rPr>
                <w:rFonts w:ascii="Times New Roman" w:hAnsi="Times New Roman" w:cs="Times New Roman"/>
                <w:color w:val="000000" w:themeColor="text1"/>
                <w:sz w:val="28"/>
                <w:szCs w:val="28"/>
              </w:rPr>
            </w:pPr>
            <w:r w:rsidRPr="00197818">
              <w:rPr>
                <w:rFonts w:ascii="Times New Roman" w:hAnsi="Times New Roman" w:cs="Times New Roman"/>
                <w:color w:val="000000" w:themeColor="text1"/>
                <w:sz w:val="28"/>
                <w:szCs w:val="28"/>
              </w:rPr>
              <w:t>Rel-18 LLS Assumptions for TDD CJT SRS</w:t>
            </w:r>
          </w:p>
        </w:tc>
      </w:tr>
      <w:tr w:rsidR="00C141C1" w:rsidRPr="00197818" w14:paraId="2BF80193"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5FA18A9D"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534F8040"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Value</w:t>
            </w:r>
          </w:p>
        </w:tc>
      </w:tr>
      <w:tr w:rsidR="00C141C1" w:rsidRPr="00197818" w14:paraId="05E8D5A9"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64613493"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Scenario</w:t>
            </w:r>
          </w:p>
        </w:tc>
        <w:tc>
          <w:tcPr>
            <w:tcW w:w="7880" w:type="dxa"/>
            <w:tcBorders>
              <w:top w:val="nil"/>
              <w:left w:val="nil"/>
              <w:bottom w:val="single" w:sz="8" w:space="0" w:color="auto"/>
              <w:right w:val="single" w:sz="8" w:space="0" w:color="auto"/>
            </w:tcBorders>
            <w:shd w:val="clear" w:color="000000" w:fill="FFFFFF"/>
            <w:vAlign w:val="center"/>
          </w:tcPr>
          <w:p w14:paraId="002AD2E2"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N_TRP (#TRPs): 2, 3, 4</w:t>
            </w:r>
          </w:p>
        </w:tc>
      </w:tr>
      <w:tr w:rsidR="00C141C1" w:rsidRPr="00197818" w14:paraId="47DBC2B3"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505978A8"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13769917"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3.5 GHz with 30 kHz SCS</w:t>
            </w:r>
          </w:p>
        </w:tc>
      </w:tr>
      <w:tr w:rsidR="00C141C1" w:rsidRPr="00197818" w14:paraId="3B4A2F0D"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54C92178"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System bandwidth</w:t>
            </w:r>
          </w:p>
        </w:tc>
        <w:tc>
          <w:tcPr>
            <w:tcW w:w="7880" w:type="dxa"/>
            <w:tcBorders>
              <w:top w:val="nil"/>
              <w:left w:val="nil"/>
              <w:bottom w:val="single" w:sz="8" w:space="0" w:color="auto"/>
              <w:right w:val="single" w:sz="8" w:space="0" w:color="auto"/>
            </w:tcBorders>
            <w:shd w:val="clear" w:color="000000" w:fill="FFFFFF"/>
            <w:vAlign w:val="center"/>
          </w:tcPr>
          <w:p w14:paraId="4315EDA2"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20MHz, 40MHz, 100MHz</w:t>
            </w:r>
          </w:p>
        </w:tc>
      </w:tr>
      <w:tr w:rsidR="00C141C1" w:rsidRPr="00197818" w14:paraId="00412745"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27FBDF57"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lastRenderedPageBreak/>
              <w:t>Channel model</w:t>
            </w:r>
          </w:p>
        </w:tc>
        <w:tc>
          <w:tcPr>
            <w:tcW w:w="7880" w:type="dxa"/>
            <w:tcBorders>
              <w:top w:val="nil"/>
              <w:left w:val="nil"/>
              <w:bottom w:val="single" w:sz="8" w:space="0" w:color="auto"/>
              <w:right w:val="single" w:sz="8" w:space="0" w:color="auto"/>
            </w:tcBorders>
            <w:shd w:val="clear" w:color="000000" w:fill="FFFFFF"/>
            <w:vAlign w:val="center"/>
          </w:tcPr>
          <w:p w14:paraId="04B3C960"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 xml:space="preserve">CDL-B or CDL-C in TR 38.901 with 30ns or 300ns delay spread as baseline for MU-MIMO and SU-MIMO </w:t>
            </w:r>
            <w:r w:rsidRPr="00197818">
              <w:rPr>
                <w:rFonts w:ascii="Times New Roman" w:hAnsi="Times New Roman" w:cs="Times New Roman"/>
                <w:color w:val="000000" w:themeColor="text1"/>
                <w:sz w:val="18"/>
                <w:szCs w:val="18"/>
              </w:rPr>
              <w:br/>
              <w:t xml:space="preserve">Note: Other delay spread is not precluded. </w:t>
            </w:r>
            <w:r w:rsidRPr="00197818">
              <w:rPr>
                <w:rFonts w:ascii="Times New Roman" w:hAnsi="Times New Roman" w:cs="Times New Roman"/>
                <w:color w:val="000000" w:themeColor="text1"/>
                <w:sz w:val="18"/>
                <w:szCs w:val="18"/>
              </w:rPr>
              <w:br/>
            </w:r>
            <w:r w:rsidRPr="00197818">
              <w:rPr>
                <w:rFonts w:ascii="Times New Roman" w:hAnsi="Times New Roman" w:cs="Times New Roman"/>
                <w:color w:val="000000" w:themeColor="text1"/>
                <w:sz w:val="18"/>
                <w:szCs w:val="18"/>
              </w:rPr>
              <w:br/>
              <w:t>Difference in propagation delays between UE and N_TRP TRPs is taken into account in the composite Channel Impulse Response (</w:t>
            </w:r>
            <w:proofErr w:type="gramStart"/>
            <w:r w:rsidRPr="00197818">
              <w:rPr>
                <w:rFonts w:ascii="Times New Roman" w:hAnsi="Times New Roman" w:cs="Times New Roman"/>
                <w:color w:val="000000" w:themeColor="text1"/>
                <w:sz w:val="18"/>
                <w:szCs w:val="18"/>
              </w:rPr>
              <w:t>CIR)  for</w:t>
            </w:r>
            <w:proofErr w:type="gramEnd"/>
            <w:r w:rsidRPr="00197818">
              <w:rPr>
                <w:rFonts w:ascii="Times New Roman" w:hAnsi="Times New Roman" w:cs="Times New Roman"/>
                <w:color w:val="000000" w:themeColor="text1"/>
                <w:sz w:val="18"/>
                <w:szCs w:val="18"/>
              </w:rPr>
              <w:t xml:space="preserve"> CJT.</w:t>
            </w:r>
            <w:r w:rsidRPr="00197818">
              <w:rPr>
                <w:rFonts w:ascii="Times New Roman" w:hAnsi="Times New Roman" w:cs="Times New Roman"/>
                <w:color w:val="000000" w:themeColor="text1"/>
                <w:sz w:val="18"/>
                <w:szCs w:val="18"/>
              </w:rPr>
              <w:br/>
              <w:t>Otherwise, company should state if per-TRP delay offset (to "zero") is performed in the simulation.</w:t>
            </w:r>
            <w:r w:rsidRPr="00197818">
              <w:rPr>
                <w:rFonts w:ascii="Times New Roman" w:hAnsi="Times New Roman" w:cs="Times New Roman"/>
                <w:color w:val="000000" w:themeColor="text1"/>
                <w:sz w:val="18"/>
                <w:szCs w:val="18"/>
              </w:rPr>
              <w:br/>
            </w:r>
            <w:r w:rsidRPr="00197818">
              <w:rPr>
                <w:rFonts w:ascii="Times New Roman" w:hAnsi="Times New Roman" w:cs="Times New Roman"/>
                <w:color w:val="000000" w:themeColor="text1"/>
                <w:sz w:val="18"/>
                <w:szCs w:val="18"/>
              </w:rPr>
              <w:br/>
              <w:t xml:space="preserve">Per WID, ideal synchronization and backhaul should be assumed. </w:t>
            </w:r>
            <w:r w:rsidRPr="00197818">
              <w:rPr>
                <w:rFonts w:ascii="Times New Roman" w:hAnsi="Times New Roman" w:cs="Times New Roman"/>
                <w:color w:val="000000" w:themeColor="text1"/>
                <w:sz w:val="18"/>
                <w:szCs w:val="18"/>
              </w:rPr>
              <w:br/>
              <w:t>Optionally, companies may present results with phase/frequency error and should state the assumed frequency error models and values.</w:t>
            </w:r>
          </w:p>
        </w:tc>
      </w:tr>
      <w:tr w:rsidR="00C141C1" w:rsidRPr="00197818" w14:paraId="0464F2FD"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5E8C28CE"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UE velocity</w:t>
            </w:r>
          </w:p>
        </w:tc>
        <w:tc>
          <w:tcPr>
            <w:tcW w:w="7880" w:type="dxa"/>
            <w:tcBorders>
              <w:top w:val="nil"/>
              <w:left w:val="nil"/>
              <w:bottom w:val="single" w:sz="8" w:space="0" w:color="auto"/>
              <w:right w:val="single" w:sz="8" w:space="0" w:color="auto"/>
            </w:tcBorders>
            <w:shd w:val="clear" w:color="000000" w:fill="FFFFFF"/>
            <w:vAlign w:val="center"/>
          </w:tcPr>
          <w:p w14:paraId="42063D28"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3km/h</w:t>
            </w:r>
          </w:p>
        </w:tc>
      </w:tr>
      <w:tr w:rsidR="00C141C1" w:rsidRPr="00197818" w14:paraId="71495386"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2FCA8404"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Antennas at UE</w:t>
            </w:r>
          </w:p>
        </w:tc>
        <w:tc>
          <w:tcPr>
            <w:tcW w:w="7880" w:type="dxa"/>
            <w:tcBorders>
              <w:top w:val="nil"/>
              <w:left w:val="nil"/>
              <w:bottom w:val="single" w:sz="8" w:space="0" w:color="auto"/>
              <w:right w:val="single" w:sz="8" w:space="0" w:color="auto"/>
            </w:tcBorders>
            <w:shd w:val="clear" w:color="000000" w:fill="FFFFFF"/>
            <w:vAlign w:val="center"/>
          </w:tcPr>
          <w:p w14:paraId="07375876"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1T4R, 2T4R, 4T4R</w:t>
            </w:r>
          </w:p>
        </w:tc>
      </w:tr>
      <w:tr w:rsidR="00C141C1" w:rsidRPr="00197818" w14:paraId="459B1CBD"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25161F69"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Antennas at gNB</w:t>
            </w:r>
          </w:p>
        </w:tc>
        <w:tc>
          <w:tcPr>
            <w:tcW w:w="7880" w:type="dxa"/>
            <w:tcBorders>
              <w:top w:val="nil"/>
              <w:left w:val="nil"/>
              <w:bottom w:val="single" w:sz="8" w:space="0" w:color="auto"/>
              <w:right w:val="single" w:sz="8" w:space="0" w:color="auto"/>
            </w:tcBorders>
            <w:shd w:val="clear" w:color="000000" w:fill="FFFFFF"/>
            <w:vAlign w:val="center"/>
          </w:tcPr>
          <w:p w14:paraId="5CBFCFFE" w14:textId="77777777" w:rsidR="00C141C1" w:rsidRPr="00197818" w:rsidRDefault="00167BB3">
            <w:pPr>
              <w:rPr>
                <w:rFonts w:ascii="Times New Roman" w:hAnsi="Times New Roman" w:cs="Times New Roman"/>
                <w:color w:val="000000" w:themeColor="text1"/>
                <w:sz w:val="18"/>
                <w:szCs w:val="18"/>
                <w:lang w:val="fr-FR"/>
              </w:rPr>
            </w:pPr>
            <w:r w:rsidRPr="00197818">
              <w:rPr>
                <w:rFonts w:ascii="Times New Roman" w:hAnsi="Times New Roman" w:cs="Times New Roman"/>
                <w:color w:val="000000" w:themeColor="text1"/>
                <w:sz w:val="18"/>
                <w:szCs w:val="18"/>
                <w:lang w:val="fr-FR"/>
              </w:rPr>
              <w:t>64 ports: (8,8,2,1,1,4,8), (dH,dV) = (0.5, 0.8)</w:t>
            </w:r>
            <w:r w:rsidRPr="00197818">
              <w:rPr>
                <w:rFonts w:ascii="Times New Roman" w:hAnsi="Times New Roman" w:cs="Times New Roman"/>
                <w:color w:val="000000" w:themeColor="text1"/>
                <w:sz w:val="18"/>
                <w:szCs w:val="18"/>
              </w:rPr>
              <w:t>λ</w:t>
            </w:r>
            <w:r w:rsidRPr="00197818">
              <w:rPr>
                <w:rFonts w:ascii="Times New Roman" w:hAnsi="Times New Roman" w:cs="Times New Roman"/>
                <w:color w:val="000000" w:themeColor="text1"/>
                <w:sz w:val="18"/>
                <w:szCs w:val="18"/>
                <w:lang w:val="fr-FR"/>
              </w:rPr>
              <w:t xml:space="preserve"> </w:t>
            </w:r>
            <w:r w:rsidRPr="00197818">
              <w:rPr>
                <w:rFonts w:ascii="Times New Roman" w:hAnsi="Times New Roman" w:cs="Times New Roman"/>
                <w:color w:val="000000" w:themeColor="text1"/>
                <w:sz w:val="18"/>
                <w:szCs w:val="18"/>
                <w:lang w:val="fr-FR"/>
              </w:rPr>
              <w:br/>
              <w:t>32 ports: (8,8,2,1,1,2,8), (dH,dV) = (0.5, 0.8)</w:t>
            </w:r>
            <w:r w:rsidRPr="00197818">
              <w:rPr>
                <w:rFonts w:ascii="Times New Roman" w:hAnsi="Times New Roman" w:cs="Times New Roman"/>
                <w:color w:val="000000" w:themeColor="text1"/>
                <w:sz w:val="18"/>
                <w:szCs w:val="18"/>
              </w:rPr>
              <w:t>λ</w:t>
            </w:r>
            <w:r w:rsidRPr="00197818">
              <w:rPr>
                <w:rFonts w:ascii="Times New Roman" w:hAnsi="Times New Roman" w:cs="Times New Roman"/>
                <w:color w:val="000000" w:themeColor="text1"/>
                <w:sz w:val="18"/>
                <w:szCs w:val="18"/>
                <w:lang w:val="fr-FR"/>
              </w:rPr>
              <w:t xml:space="preserve"> </w:t>
            </w:r>
            <w:r w:rsidRPr="00197818">
              <w:rPr>
                <w:rFonts w:ascii="Times New Roman" w:hAnsi="Times New Roman" w:cs="Times New Roman"/>
                <w:color w:val="000000" w:themeColor="text1"/>
                <w:sz w:val="18"/>
                <w:szCs w:val="18"/>
                <w:lang w:val="fr-FR"/>
              </w:rPr>
              <w:br/>
              <w:t>16 ports: (8,4,2,1,1,2,4), (dH,dV) = (0.5, 0.8)</w:t>
            </w:r>
            <w:r w:rsidRPr="00197818">
              <w:rPr>
                <w:rFonts w:ascii="Times New Roman" w:hAnsi="Times New Roman" w:cs="Times New Roman"/>
                <w:color w:val="000000" w:themeColor="text1"/>
                <w:sz w:val="18"/>
                <w:szCs w:val="18"/>
              </w:rPr>
              <w:t>λ</w:t>
            </w:r>
          </w:p>
        </w:tc>
      </w:tr>
      <w:tr w:rsidR="00C141C1" w:rsidRPr="00197818" w14:paraId="2B5CE428"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6AAA53DA"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Rank and MCS</w:t>
            </w:r>
          </w:p>
        </w:tc>
        <w:tc>
          <w:tcPr>
            <w:tcW w:w="7880" w:type="dxa"/>
            <w:tcBorders>
              <w:top w:val="nil"/>
              <w:left w:val="nil"/>
              <w:bottom w:val="single" w:sz="8" w:space="0" w:color="auto"/>
              <w:right w:val="single" w:sz="8" w:space="0" w:color="auto"/>
            </w:tcBorders>
            <w:shd w:val="clear" w:color="000000" w:fill="FFFFFF"/>
            <w:vAlign w:val="center"/>
          </w:tcPr>
          <w:p w14:paraId="235FC031"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Rank/MCS can be adaptive or fixed.</w:t>
            </w:r>
          </w:p>
        </w:tc>
      </w:tr>
      <w:tr w:rsidR="00C141C1" w:rsidRPr="00197818" w14:paraId="5449AF4E"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25A98988"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740DE651"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MSE, BLER or throughput</w:t>
            </w:r>
          </w:p>
        </w:tc>
      </w:tr>
      <w:tr w:rsidR="00C141C1" w:rsidRPr="00197818" w14:paraId="1BD8C576"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29D7232C"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Baseline</w:t>
            </w:r>
          </w:p>
        </w:tc>
        <w:tc>
          <w:tcPr>
            <w:tcW w:w="7880" w:type="dxa"/>
            <w:tcBorders>
              <w:top w:val="nil"/>
              <w:left w:val="nil"/>
              <w:bottom w:val="single" w:sz="8" w:space="0" w:color="auto"/>
              <w:right w:val="single" w:sz="8" w:space="0" w:color="auto"/>
            </w:tcBorders>
            <w:shd w:val="clear" w:color="000000" w:fill="FFFFFF"/>
            <w:vAlign w:val="center"/>
          </w:tcPr>
          <w:p w14:paraId="3D6D0EAD"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R17 SRS design</w:t>
            </w:r>
          </w:p>
        </w:tc>
      </w:tr>
      <w:tr w:rsidR="00C141C1" w:rsidRPr="00197818" w14:paraId="7479EC2D"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661C05B3"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5C1388F4"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Fixed: 2, 4 or wideband for DL, wideband for UL.</w:t>
            </w:r>
          </w:p>
        </w:tc>
      </w:tr>
      <w:tr w:rsidR="00C141C1" w:rsidRPr="00197818" w14:paraId="73A1C56B"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04667E00"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6AFC7F05"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Companies to state the used SRS periodicity.</w:t>
            </w:r>
            <w:r w:rsidRPr="00197818">
              <w:rPr>
                <w:rFonts w:ascii="Times New Roman" w:hAnsi="Times New Roman" w:cs="Times New Roman"/>
                <w:color w:val="000000" w:themeColor="text1"/>
                <w:sz w:val="18"/>
                <w:szCs w:val="18"/>
              </w:rPr>
              <w:br/>
              <w:t>Frequency hopping</w:t>
            </w:r>
            <w:r w:rsidRPr="00197818">
              <w:rPr>
                <w:rFonts w:ascii="Times New Roman" w:hAnsi="Times New Roman" w:cs="Times New Roman"/>
                <w:color w:val="000000" w:themeColor="text1"/>
                <w:sz w:val="18"/>
                <w:szCs w:val="18"/>
              </w:rPr>
              <w:t>：</w:t>
            </w:r>
            <w:r w:rsidRPr="00197818">
              <w:rPr>
                <w:rFonts w:ascii="Times New Roman" w:hAnsi="Times New Roman" w:cs="Times New Roman"/>
                <w:color w:val="000000" w:themeColor="text1"/>
                <w:sz w:val="18"/>
                <w:szCs w:val="18"/>
              </w:rPr>
              <w:t>Companies to state whether SRS frequency hopping is enabled and the hopping pattern if so.</w:t>
            </w:r>
          </w:p>
        </w:tc>
      </w:tr>
      <w:tr w:rsidR="00C141C1" w:rsidRPr="00197818" w14:paraId="5414B27A"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201F9B93"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DL SNR</w:t>
            </w:r>
          </w:p>
        </w:tc>
        <w:tc>
          <w:tcPr>
            <w:tcW w:w="7880" w:type="dxa"/>
            <w:tcBorders>
              <w:top w:val="nil"/>
              <w:left w:val="nil"/>
              <w:bottom w:val="single" w:sz="8" w:space="0" w:color="auto"/>
              <w:right w:val="single" w:sz="8" w:space="0" w:color="auto"/>
            </w:tcBorders>
            <w:shd w:val="clear" w:color="000000" w:fill="FFFFFF"/>
            <w:vAlign w:val="center"/>
          </w:tcPr>
          <w:p w14:paraId="77A01A0F" w14:textId="77777777" w:rsidR="00C141C1" w:rsidRPr="00197818" w:rsidRDefault="00167BB3">
            <w:pPr>
              <w:rPr>
                <w:rFonts w:ascii="Times New Roman" w:hAnsi="Times New Roman" w:cs="Times New Roman"/>
                <w:color w:val="000000" w:themeColor="text1"/>
                <w:sz w:val="18"/>
                <w:szCs w:val="18"/>
              </w:rPr>
            </w:pPr>
            <w:r w:rsidRPr="00197818">
              <w:rPr>
                <w:rFonts w:ascii="Times New Roman" w:hAnsi="Times New Roman" w:cs="Times New Roman"/>
                <w:color w:val="000000" w:themeColor="text1"/>
                <w:sz w:val="18"/>
                <w:szCs w:val="18"/>
              </w:rPr>
              <w:t>Companies to state the used difference between DL SNR and UL SNR</w:t>
            </w:r>
          </w:p>
        </w:tc>
      </w:tr>
    </w:tbl>
    <w:p w14:paraId="390FC411" w14:textId="77777777" w:rsidR="00C141C1" w:rsidRPr="00197818" w:rsidRDefault="00C141C1">
      <w:pPr>
        <w:pStyle w:val="References"/>
        <w:numPr>
          <w:ilvl w:val="0"/>
          <w:numId w:val="0"/>
        </w:numPr>
        <w:ind w:left="360" w:hanging="360"/>
        <w:rPr>
          <w:rFonts w:ascii="Times New Roman" w:hAnsi="Times New Roman" w:cs="Times New Roman"/>
          <w:color w:val="000000" w:themeColor="text1"/>
          <w:sz w:val="22"/>
          <w:szCs w:val="22"/>
        </w:rPr>
      </w:pPr>
    </w:p>
    <w:p w14:paraId="2CE1A089" w14:textId="77777777" w:rsidR="00C141C1" w:rsidRPr="00197818" w:rsidRDefault="00167BB3">
      <w:pPr>
        <w:pStyle w:val="Heading2"/>
        <w:numPr>
          <w:ilvl w:val="0"/>
          <w:numId w:val="0"/>
        </w:numPr>
        <w:rPr>
          <w:rFonts w:ascii="Times New Roman" w:hAnsi="Times New Roman" w:cs="Times New Roman"/>
        </w:rPr>
      </w:pPr>
      <w:r w:rsidRPr="00197818">
        <w:rPr>
          <w:rFonts w:ascii="Times New Roman" w:hAnsi="Times New Roman" w:cs="Times New Roman"/>
        </w:rPr>
        <w:t xml:space="preserve">Appendix 2: Agreements from RAN1#110 </w:t>
      </w:r>
    </w:p>
    <w:p w14:paraId="66D871DF" w14:textId="77777777" w:rsidR="00C141C1" w:rsidRPr="00197818" w:rsidRDefault="00167BB3">
      <w:pPr>
        <w:rPr>
          <w:rFonts w:ascii="Times New Roman" w:eastAsia="Batang" w:hAnsi="Times New Roman" w:cs="Times New Roman"/>
          <w:b/>
          <w:bCs/>
          <w:highlight w:val="green"/>
        </w:rPr>
      </w:pPr>
      <w:r w:rsidRPr="00197818">
        <w:rPr>
          <w:rFonts w:ascii="Times New Roman" w:hAnsi="Times New Roman" w:cs="Times New Roman"/>
          <w:b/>
          <w:bCs/>
          <w:highlight w:val="green"/>
        </w:rPr>
        <w:t>Agreement</w:t>
      </w:r>
    </w:p>
    <w:p w14:paraId="18956A81" w14:textId="77777777" w:rsidR="00C141C1" w:rsidRPr="00197818" w:rsidRDefault="00167BB3">
      <w:pPr>
        <w:rPr>
          <w:rFonts w:ascii="Times New Roman" w:hAnsi="Times New Roman" w:cs="Times New Roman"/>
        </w:rPr>
      </w:pPr>
      <w:r w:rsidRPr="00197818">
        <w:rPr>
          <w:rFonts w:ascii="Times New Roman" w:hAnsi="Times New Roman" w:cs="Times New Roman"/>
        </w:rPr>
        <w:t>For Rel-18 reference signal enhancements, support and specify the following features (the agreed WID scopes apply):</w:t>
      </w:r>
    </w:p>
    <w:p w14:paraId="37239F52" w14:textId="77777777" w:rsidR="00C141C1" w:rsidRPr="00197818" w:rsidRDefault="00167BB3">
      <w:pPr>
        <w:pStyle w:val="bullet1"/>
        <w:numPr>
          <w:ilvl w:val="0"/>
          <w:numId w:val="30"/>
        </w:numPr>
        <w:rPr>
          <w:rFonts w:cs="Times New Roman"/>
        </w:rPr>
      </w:pPr>
      <w:r w:rsidRPr="00197818">
        <w:rPr>
          <w:rFonts w:cs="Times New Roman"/>
        </w:rPr>
        <w:t>SRS enhancement to manage inter-TRP cross-SRS interference targeting TDD CJT via SRS capacity enhancement and/or interference randomization;</w:t>
      </w:r>
    </w:p>
    <w:p w14:paraId="6CA3D910" w14:textId="77777777" w:rsidR="00C141C1" w:rsidRPr="00197818" w:rsidRDefault="00167BB3">
      <w:pPr>
        <w:pStyle w:val="bullet2"/>
        <w:spacing w:line="256" w:lineRule="auto"/>
        <w:rPr>
          <w:rFonts w:ascii="Times New Roman" w:hAnsi="Times New Roman" w:cs="Times New Roman"/>
          <w:sz w:val="20"/>
          <w:szCs w:val="20"/>
        </w:rPr>
      </w:pPr>
      <w:r w:rsidRPr="00197818">
        <w:rPr>
          <w:rFonts w:ascii="Times New Roman" w:hAnsi="Times New Roman" w:cs="Times New Roman"/>
          <w:sz w:val="20"/>
          <w:szCs w:val="20"/>
        </w:rPr>
        <w:t>RAN1 should strive to minimize the number of schemes supported in Rel-18</w:t>
      </w:r>
    </w:p>
    <w:p w14:paraId="64CB3791" w14:textId="77777777" w:rsidR="00C141C1" w:rsidRPr="00197818" w:rsidRDefault="00167BB3">
      <w:pPr>
        <w:pStyle w:val="bullet1"/>
        <w:numPr>
          <w:ilvl w:val="0"/>
          <w:numId w:val="30"/>
        </w:numPr>
        <w:rPr>
          <w:rFonts w:cs="Times New Roman"/>
        </w:rPr>
      </w:pPr>
      <w:r w:rsidRPr="00197818">
        <w:rPr>
          <w:rFonts w:cs="Times New Roman"/>
        </w:rPr>
        <w:t>SRS enhancements to enable 8 Tx UL operation and 8T8R SRS for DL operation.</w:t>
      </w:r>
    </w:p>
    <w:p w14:paraId="631FA026" w14:textId="77777777" w:rsidR="00C141C1" w:rsidRPr="00197818" w:rsidRDefault="00167BB3">
      <w:pPr>
        <w:pStyle w:val="bullet2"/>
        <w:spacing w:line="256" w:lineRule="auto"/>
        <w:rPr>
          <w:rFonts w:ascii="Times New Roman" w:hAnsi="Times New Roman" w:cs="Times New Roman"/>
          <w:sz w:val="20"/>
          <w:szCs w:val="20"/>
        </w:rPr>
      </w:pPr>
      <w:r w:rsidRPr="00197818">
        <w:rPr>
          <w:rFonts w:ascii="Times New Roman" w:hAnsi="Times New Roman" w:cs="Times New Roman"/>
          <w:sz w:val="20"/>
          <w:szCs w:val="20"/>
        </w:rPr>
        <w:t xml:space="preserve">Target usage includes antenna switching, codebook/non-codebook based </w:t>
      </w:r>
      <w:proofErr w:type="gramStart"/>
      <w:r w:rsidRPr="00197818">
        <w:rPr>
          <w:rFonts w:ascii="Times New Roman" w:hAnsi="Times New Roman" w:cs="Times New Roman"/>
          <w:sz w:val="20"/>
          <w:szCs w:val="20"/>
        </w:rPr>
        <w:t>SRS</w:t>
      </w:r>
      <w:proofErr w:type="gramEnd"/>
    </w:p>
    <w:p w14:paraId="4F4FAFEA" w14:textId="77777777" w:rsidR="00C141C1" w:rsidRPr="00197818" w:rsidRDefault="00167BB3">
      <w:pPr>
        <w:rPr>
          <w:rFonts w:ascii="Times New Roman" w:hAnsi="Times New Roman" w:cs="Times New Roman"/>
          <w:b/>
          <w:bCs/>
          <w:highlight w:val="green"/>
        </w:rPr>
      </w:pPr>
      <w:r w:rsidRPr="00197818">
        <w:rPr>
          <w:rFonts w:ascii="Times New Roman" w:hAnsi="Times New Roman" w:cs="Times New Roman"/>
          <w:b/>
          <w:bCs/>
          <w:highlight w:val="green"/>
        </w:rPr>
        <w:t>Agreement</w:t>
      </w:r>
    </w:p>
    <w:p w14:paraId="3F1C833E" w14:textId="77777777" w:rsidR="00C141C1" w:rsidRPr="00197818" w:rsidRDefault="00167BB3">
      <w:pPr>
        <w:rPr>
          <w:rFonts w:ascii="Times New Roman" w:hAnsi="Times New Roman" w:cs="Times New Roman"/>
          <w:bCs/>
        </w:rPr>
      </w:pPr>
      <w:r w:rsidRPr="00197818">
        <w:rPr>
          <w:rFonts w:ascii="Times New Roman" w:hAnsi="Times New Roman" w:cs="Times New Roman"/>
          <w:bCs/>
        </w:rPr>
        <w:t>For 8 Tx SRS, at least support</w:t>
      </w:r>
    </w:p>
    <w:p w14:paraId="43E3B631" w14:textId="77777777" w:rsidR="00C141C1" w:rsidRPr="00197818" w:rsidRDefault="00167BB3">
      <w:pPr>
        <w:pStyle w:val="bullet1"/>
        <w:numPr>
          <w:ilvl w:val="0"/>
          <w:numId w:val="30"/>
        </w:numPr>
        <w:rPr>
          <w:rFonts w:cs="Times New Roman"/>
        </w:rPr>
      </w:pPr>
      <w:r w:rsidRPr="00197818">
        <w:rPr>
          <w:rFonts w:cs="Times New Roman"/>
        </w:rPr>
        <w:t>8 ports in 1 SRS resource for ‘</w:t>
      </w:r>
      <w:proofErr w:type="spellStart"/>
      <w:r w:rsidRPr="00197818">
        <w:rPr>
          <w:rFonts w:cs="Times New Roman"/>
        </w:rPr>
        <w:t>antennaSwitching</w:t>
      </w:r>
      <w:proofErr w:type="spellEnd"/>
      <w:r w:rsidRPr="00197818">
        <w:rPr>
          <w:rFonts w:cs="Times New Roman"/>
        </w:rPr>
        <w:t>’;</w:t>
      </w:r>
    </w:p>
    <w:p w14:paraId="11D15962" w14:textId="77777777" w:rsidR="00C141C1" w:rsidRPr="00197818" w:rsidRDefault="00167BB3">
      <w:pPr>
        <w:pStyle w:val="bullet1"/>
        <w:numPr>
          <w:ilvl w:val="1"/>
          <w:numId w:val="30"/>
        </w:numPr>
        <w:rPr>
          <w:rFonts w:cs="Times New Roman"/>
        </w:rPr>
      </w:pPr>
      <w:r w:rsidRPr="00197818">
        <w:rPr>
          <w:rFonts w:cs="Times New Roman"/>
        </w:rPr>
        <w:t xml:space="preserve">FFS 8 ports in one or multiple SRS resources for ‘codebook’ </w:t>
      </w:r>
    </w:p>
    <w:p w14:paraId="275EC770" w14:textId="77777777" w:rsidR="00C141C1" w:rsidRPr="00197818" w:rsidRDefault="00167BB3">
      <w:pPr>
        <w:rPr>
          <w:rFonts w:ascii="Times New Roman" w:hAnsi="Times New Roman" w:cs="Times New Roman"/>
          <w:bCs/>
        </w:rPr>
      </w:pPr>
      <w:r w:rsidRPr="00197818">
        <w:rPr>
          <w:rFonts w:ascii="Times New Roman" w:hAnsi="Times New Roman" w:cs="Times New Roman"/>
          <w:bCs/>
        </w:rPr>
        <w:t>Above does not imply support for 8 ports in one or multiple OFDM symbols</w:t>
      </w:r>
    </w:p>
    <w:p w14:paraId="7A15EE6C" w14:textId="77777777" w:rsidR="00C141C1" w:rsidRPr="00197818" w:rsidRDefault="00167BB3">
      <w:pPr>
        <w:rPr>
          <w:rFonts w:ascii="Times New Roman" w:hAnsi="Times New Roman" w:cs="Times New Roman"/>
          <w:b/>
          <w:bCs/>
          <w:highlight w:val="green"/>
        </w:rPr>
      </w:pPr>
      <w:r w:rsidRPr="00197818">
        <w:rPr>
          <w:rFonts w:ascii="Times New Roman" w:hAnsi="Times New Roman" w:cs="Times New Roman"/>
          <w:b/>
          <w:bCs/>
          <w:highlight w:val="green"/>
        </w:rPr>
        <w:t>Agreement</w:t>
      </w:r>
    </w:p>
    <w:p w14:paraId="3668A42A" w14:textId="77777777" w:rsidR="00C141C1" w:rsidRPr="00197818" w:rsidRDefault="00167BB3">
      <w:pPr>
        <w:rPr>
          <w:rFonts w:ascii="Times New Roman" w:hAnsi="Times New Roman" w:cs="Times New Roman"/>
          <w:bCs/>
        </w:rPr>
      </w:pPr>
      <w:r w:rsidRPr="00197818">
        <w:rPr>
          <w:rFonts w:ascii="Times New Roman" w:hAnsi="Times New Roman" w:cs="Times New Roman"/>
          <w:bCs/>
        </w:rPr>
        <w:lastRenderedPageBreak/>
        <w:t>For the maximum number of SRS resource sets for SRS with 8T8R with ‘</w:t>
      </w:r>
      <w:proofErr w:type="spellStart"/>
      <w:r w:rsidRPr="00197818">
        <w:rPr>
          <w:rFonts w:ascii="Times New Roman" w:hAnsi="Times New Roman" w:cs="Times New Roman"/>
          <w:bCs/>
          <w:i/>
          <w:iCs/>
        </w:rPr>
        <w:t>antennaSwitching</w:t>
      </w:r>
      <w:proofErr w:type="spellEnd"/>
      <w:r w:rsidRPr="00197818">
        <w:rPr>
          <w:rFonts w:ascii="Times New Roman" w:hAnsi="Times New Roman" w:cs="Times New Roman"/>
          <w:bCs/>
          <w:i/>
          <w:iCs/>
        </w:rPr>
        <w:t>’</w:t>
      </w:r>
      <w:r w:rsidRPr="00197818">
        <w:rPr>
          <w:rFonts w:ascii="Times New Roman" w:hAnsi="Times New Roman" w:cs="Times New Roman"/>
          <w:bCs/>
        </w:rPr>
        <w:t xml:space="preserve">, keep the existing value of the maximum number of SRS resource sets (as provided in Rel-17 antenna switching </w:t>
      </w:r>
      <w:proofErr w:type="spellStart"/>
      <w:r w:rsidRPr="00197818">
        <w:rPr>
          <w:rFonts w:ascii="Times New Roman" w:hAnsi="Times New Roman" w:cs="Times New Roman"/>
          <w:bCs/>
        </w:rPr>
        <w:t>nTnR</w:t>
      </w:r>
      <w:proofErr w:type="spellEnd"/>
      <w:r w:rsidRPr="00197818">
        <w:rPr>
          <w:rFonts w:ascii="Times New Roman" w:hAnsi="Times New Roman" w:cs="Times New Roman"/>
          <w:bCs/>
        </w:rPr>
        <w:t>)</w:t>
      </w:r>
    </w:p>
    <w:p w14:paraId="676EADB5" w14:textId="77777777" w:rsidR="00C141C1" w:rsidRPr="00197818" w:rsidRDefault="00167BB3">
      <w:pPr>
        <w:rPr>
          <w:rFonts w:ascii="Times New Roman" w:eastAsia="Batang" w:hAnsi="Times New Roman" w:cs="Times New Roman"/>
          <w:b/>
          <w:bCs/>
          <w:highlight w:val="green"/>
        </w:rPr>
      </w:pPr>
      <w:r w:rsidRPr="00197818">
        <w:rPr>
          <w:rFonts w:ascii="Times New Roman" w:hAnsi="Times New Roman" w:cs="Times New Roman"/>
          <w:b/>
          <w:bCs/>
          <w:highlight w:val="green"/>
        </w:rPr>
        <w:t>Agreement</w:t>
      </w:r>
    </w:p>
    <w:p w14:paraId="1C0AD96A" w14:textId="77777777" w:rsidR="00C141C1" w:rsidRPr="00197818" w:rsidRDefault="00167BB3">
      <w:pPr>
        <w:rPr>
          <w:rFonts w:ascii="Times New Roman" w:hAnsi="Times New Roman" w:cs="Times New Roman"/>
          <w:bCs/>
          <w:szCs w:val="18"/>
        </w:rPr>
      </w:pPr>
      <w:r w:rsidRPr="00197818">
        <w:rPr>
          <w:rFonts w:ascii="Times New Roman" w:hAnsi="Times New Roman" w:cs="Times New Roman"/>
          <w:bCs/>
          <w:szCs w:val="18"/>
        </w:rPr>
        <w:t xml:space="preserve">For an 8-port SRS resource in an SRS resource set with usage </w:t>
      </w:r>
      <w:proofErr w:type="spellStart"/>
      <w:r w:rsidRPr="00197818">
        <w:rPr>
          <w:rFonts w:ascii="Times New Roman" w:hAnsi="Times New Roman" w:cs="Times New Roman"/>
          <w:bCs/>
          <w:szCs w:val="18"/>
        </w:rPr>
        <w:t>antennaSwitching</w:t>
      </w:r>
      <w:proofErr w:type="spellEnd"/>
      <w:r w:rsidRPr="00197818">
        <w:rPr>
          <w:rFonts w:ascii="Times New Roman" w:hAnsi="Times New Roman" w:cs="Times New Roman"/>
          <w:bCs/>
          <w:szCs w:val="18"/>
        </w:rPr>
        <w:t xml:space="preserve"> (i.e., for 8T8R antenna switching), the 8-port SRS resource is transmitted in at least one OFDM symbol.</w:t>
      </w:r>
    </w:p>
    <w:p w14:paraId="6743771F" w14:textId="77777777" w:rsidR="00C141C1" w:rsidRPr="00197818" w:rsidRDefault="00167BB3">
      <w:pPr>
        <w:pStyle w:val="bullet1"/>
        <w:rPr>
          <w:rFonts w:cs="Times New Roman"/>
        </w:rPr>
      </w:pPr>
      <w:r w:rsidRPr="00197818">
        <w:rPr>
          <w:rFonts w:cs="Times New Roman"/>
        </w:rPr>
        <w:t>FFS: the resource transmitted in multiple OFDM symbols where different ports are mapped to different symbols.</w:t>
      </w:r>
    </w:p>
    <w:p w14:paraId="223DC245" w14:textId="77777777" w:rsidR="00C141C1" w:rsidRPr="00197818" w:rsidRDefault="00167BB3">
      <w:pPr>
        <w:rPr>
          <w:rFonts w:ascii="Times New Roman" w:eastAsia="Batang" w:hAnsi="Times New Roman" w:cs="Times New Roman"/>
          <w:b/>
          <w:bCs/>
          <w:highlight w:val="green"/>
        </w:rPr>
      </w:pPr>
      <w:r w:rsidRPr="00197818">
        <w:rPr>
          <w:rFonts w:ascii="Times New Roman" w:hAnsi="Times New Roman" w:cs="Times New Roman"/>
          <w:b/>
          <w:bCs/>
          <w:highlight w:val="green"/>
        </w:rPr>
        <w:t>Agreement</w:t>
      </w:r>
    </w:p>
    <w:p w14:paraId="36529B06" w14:textId="77777777" w:rsidR="00C141C1" w:rsidRPr="00197818" w:rsidRDefault="00167BB3">
      <w:pPr>
        <w:spacing w:before="120" w:afterLines="50" w:after="120"/>
        <w:rPr>
          <w:rFonts w:ascii="Times New Roman" w:eastAsia="Microsoft YaHei" w:hAnsi="Times New Roman" w:cs="Times New Roman"/>
        </w:rPr>
      </w:pPr>
      <w:r w:rsidRPr="00197818">
        <w:rPr>
          <w:rFonts w:ascii="Times New Roman" w:eastAsia="Microsoft YaHei" w:hAnsi="Times New Roman" w:cs="Times New Roman"/>
        </w:rPr>
        <w:t>For SRS resource set(s) with usage ‘</w:t>
      </w:r>
      <w:proofErr w:type="spellStart"/>
      <w:r w:rsidRPr="00197818">
        <w:rPr>
          <w:rFonts w:ascii="Times New Roman" w:eastAsia="Microsoft YaHei" w:hAnsi="Times New Roman" w:cs="Times New Roman"/>
        </w:rPr>
        <w:t>nonCodebook</w:t>
      </w:r>
      <w:proofErr w:type="spellEnd"/>
      <w:r w:rsidRPr="00197818">
        <w:rPr>
          <w:rFonts w:ascii="Times New Roman" w:eastAsia="Microsoft YaHei" w:hAnsi="Times New Roman" w:cs="Times New Roman"/>
        </w:rPr>
        <w:t xml:space="preserve">’ support 8 1-port SRS resources in one or multiple OFDM symbols. </w:t>
      </w:r>
    </w:p>
    <w:p w14:paraId="1A11F35F" w14:textId="77777777" w:rsidR="00C141C1" w:rsidRPr="00197818" w:rsidRDefault="00167BB3">
      <w:pPr>
        <w:pStyle w:val="ListParagraph"/>
        <w:numPr>
          <w:ilvl w:val="0"/>
          <w:numId w:val="31"/>
        </w:numPr>
        <w:spacing w:before="120" w:afterLines="50" w:after="120" w:line="256" w:lineRule="auto"/>
        <w:rPr>
          <w:rFonts w:ascii="Times New Roman" w:eastAsia="Microsoft YaHei" w:hAnsi="Times New Roman" w:cs="Times New Roman"/>
          <w:lang w:val="en-US"/>
        </w:rPr>
      </w:pPr>
      <w:r w:rsidRPr="00197818">
        <w:rPr>
          <w:rFonts w:ascii="Times New Roman" w:eastAsia="Microsoft YaHei" w:hAnsi="Times New Roman" w:cs="Times New Roman"/>
          <w:lang w:val="en-US"/>
        </w:rPr>
        <w:t xml:space="preserve">Note: The maximum number of simultaneous SRS resources is determined via UE-capability </w:t>
      </w:r>
      <w:proofErr w:type="spellStart"/>
      <w:r w:rsidRPr="00197818">
        <w:rPr>
          <w:rFonts w:ascii="Times New Roman" w:eastAsia="Microsoft YaHei" w:hAnsi="Times New Roman" w:cs="Times New Roman"/>
          <w:lang w:val="en-US"/>
        </w:rPr>
        <w:t>signalling</w:t>
      </w:r>
      <w:proofErr w:type="spellEnd"/>
      <w:r w:rsidRPr="00197818">
        <w:rPr>
          <w:rFonts w:ascii="Times New Roman" w:eastAsia="Microsoft YaHei" w:hAnsi="Times New Roman" w:cs="Times New Roman"/>
          <w:lang w:val="en-US"/>
        </w:rPr>
        <w:t>.</w:t>
      </w:r>
    </w:p>
    <w:p w14:paraId="3DB25436" w14:textId="77777777" w:rsidR="00C141C1" w:rsidRPr="00197818" w:rsidRDefault="00167BB3">
      <w:pPr>
        <w:pStyle w:val="Heading2"/>
        <w:numPr>
          <w:ilvl w:val="0"/>
          <w:numId w:val="0"/>
        </w:numPr>
        <w:rPr>
          <w:rFonts w:ascii="Times New Roman" w:hAnsi="Times New Roman" w:cs="Times New Roman"/>
        </w:rPr>
      </w:pPr>
      <w:r w:rsidRPr="00197818">
        <w:rPr>
          <w:rFonts w:ascii="Times New Roman" w:hAnsi="Times New Roman" w:cs="Times New Roman"/>
        </w:rPr>
        <w:t>Appendix 3: Agreements from RAN1#110bis-e</w:t>
      </w:r>
    </w:p>
    <w:p w14:paraId="7D556724"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t>Agreement</w:t>
      </w:r>
    </w:p>
    <w:p w14:paraId="5062D3E0"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Support at least one of the following for SRS interference randomization</w:t>
      </w:r>
    </w:p>
    <w:p w14:paraId="7A6725B1" w14:textId="77777777" w:rsidR="00C141C1" w:rsidRPr="00197818" w:rsidRDefault="00167BB3">
      <w:pPr>
        <w:numPr>
          <w:ilvl w:val="0"/>
          <w:numId w:val="32"/>
        </w:numPr>
        <w:rPr>
          <w:rFonts w:ascii="Times New Roman" w:eastAsia="Malgun Gothic" w:hAnsi="Times New Roman" w:cs="Times New Roman"/>
          <w:bCs/>
          <w:lang w:val="en-GB" w:eastAsia="ja-JP"/>
        </w:rPr>
      </w:pPr>
      <w:r w:rsidRPr="00197818">
        <w:rPr>
          <w:rFonts w:ascii="Times New Roman" w:eastAsia="Malgun Gothic" w:hAnsi="Times New Roman" w:cs="Times New Roman"/>
          <w:bCs/>
          <w:lang w:val="en-GB" w:eastAsia="ja-JP"/>
        </w:rPr>
        <w:t>Randomized code-domain resource mapping for SRS transmission by introducing cyclic shift hopping / randomization to SRS resource</w:t>
      </w:r>
    </w:p>
    <w:p w14:paraId="621DF807" w14:textId="77777777" w:rsidR="00C141C1" w:rsidRPr="00197818" w:rsidRDefault="00167BB3">
      <w:pPr>
        <w:numPr>
          <w:ilvl w:val="0"/>
          <w:numId w:val="32"/>
        </w:numPr>
        <w:rPr>
          <w:rFonts w:ascii="Times New Roman" w:eastAsia="Malgun Gothic" w:hAnsi="Times New Roman" w:cs="Times New Roman"/>
          <w:bCs/>
          <w:lang w:val="en-GB" w:eastAsia="ja-JP"/>
        </w:rPr>
      </w:pPr>
      <w:r w:rsidRPr="00197818">
        <w:rPr>
          <w:rFonts w:ascii="Times New Roman" w:eastAsia="Malgun Gothic" w:hAnsi="Times New Roman" w:cs="Times New Roman"/>
          <w:bCs/>
          <w:lang w:val="en-GB" w:eastAsia="ja-JP"/>
        </w:rPr>
        <w:t>Comb offset hopping for SRS</w:t>
      </w:r>
    </w:p>
    <w:p w14:paraId="32C100C8" w14:textId="77777777" w:rsidR="00C141C1" w:rsidRPr="00197818" w:rsidRDefault="00167BB3">
      <w:pPr>
        <w:numPr>
          <w:ilvl w:val="1"/>
          <w:numId w:val="32"/>
        </w:numPr>
        <w:rPr>
          <w:rFonts w:ascii="Times New Roman" w:eastAsia="Malgun Gothic" w:hAnsi="Times New Roman" w:cs="Times New Roman"/>
          <w:bCs/>
          <w:lang w:val="en-GB" w:eastAsia="ja-JP"/>
        </w:rPr>
      </w:pPr>
      <w:r w:rsidRPr="00197818">
        <w:rPr>
          <w:rFonts w:ascii="Times New Roman" w:eastAsia="Malgun Gothic" w:hAnsi="Times New Roman" w:cs="Times New Roman"/>
          <w:bCs/>
          <w:lang w:val="en-GB" w:eastAsia="ja-JP"/>
        </w:rPr>
        <w:t>The comb offset is determined pseudo-randomly as a function of time (e.g., slot index, symbol index) and/or NW configured ID with a certain UE-specific initialization.</w:t>
      </w:r>
    </w:p>
    <w:p w14:paraId="3147C323" w14:textId="77777777" w:rsidR="00C141C1" w:rsidRPr="00197818" w:rsidRDefault="00167BB3">
      <w:pPr>
        <w:numPr>
          <w:ilvl w:val="1"/>
          <w:numId w:val="32"/>
        </w:numPr>
        <w:rPr>
          <w:rFonts w:ascii="Times New Roman" w:eastAsia="Malgun Gothic" w:hAnsi="Times New Roman" w:cs="Times New Roman"/>
          <w:bCs/>
          <w:lang w:val="en-GB" w:eastAsia="ja-JP"/>
        </w:rPr>
      </w:pPr>
      <w:r w:rsidRPr="00197818">
        <w:rPr>
          <w:rFonts w:ascii="Times New Roman" w:eastAsia="Malgun Gothic" w:hAnsi="Times New Roman" w:cs="Times New Roman"/>
          <w:bCs/>
          <w:lang w:val="en-GB" w:eastAsia="ja-JP"/>
        </w:rPr>
        <w:t xml:space="preserve">FFS: Other details, e.g., how the comb offset value is determined by the parameters for each SRS port of </w:t>
      </w:r>
      <w:proofErr w:type="gramStart"/>
      <w:r w:rsidRPr="00197818">
        <w:rPr>
          <w:rFonts w:ascii="Times New Roman" w:eastAsia="Malgun Gothic" w:hAnsi="Times New Roman" w:cs="Times New Roman"/>
          <w:bCs/>
          <w:lang w:val="en-GB" w:eastAsia="ja-JP"/>
        </w:rPr>
        <w:t>a</w:t>
      </w:r>
      <w:proofErr w:type="gramEnd"/>
      <w:r w:rsidRPr="00197818">
        <w:rPr>
          <w:rFonts w:ascii="Times New Roman" w:eastAsia="Malgun Gothic" w:hAnsi="Times New Roman" w:cs="Times New Roman"/>
          <w:bCs/>
          <w:lang w:val="en-GB" w:eastAsia="ja-JP"/>
        </w:rPr>
        <w:t xml:space="preserve"> SRS resource for a SRS transmission occasion.</w:t>
      </w:r>
    </w:p>
    <w:p w14:paraId="2915DE52"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t>Agreement</w:t>
      </w:r>
    </w:p>
    <w:p w14:paraId="46FECA01"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For comb offset hopping for SRS and for randomized code-domain resource mapping for SRS transmission via cyclic shift hopping / randomization, further study the following:</w:t>
      </w:r>
    </w:p>
    <w:p w14:paraId="37985684"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The hopping pattern (e.g., the pseudo-random sequence, time-domain granularity for hopping)</w:t>
      </w:r>
    </w:p>
    <w:p w14:paraId="6A3BCABC"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The time-domain parameter and/or behavior (e.g., slot index, symbol index, re-initialization behavior)</w:t>
      </w:r>
    </w:p>
    <w:p w14:paraId="12DD84C3"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Network-configured ID for UE-specific initialization</w:t>
      </w:r>
    </w:p>
    <w:p w14:paraId="573AE6FC"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 xml:space="preserve">How the comb offset / cyclic shift value is determined by the parameters for each SRS port of </w:t>
      </w:r>
      <w:proofErr w:type="gramStart"/>
      <w:r w:rsidRPr="00197818">
        <w:rPr>
          <w:rFonts w:ascii="Times New Roman" w:eastAsia="Batang" w:hAnsi="Times New Roman" w:cs="Times New Roman"/>
        </w:rPr>
        <w:t>a</w:t>
      </w:r>
      <w:proofErr w:type="gramEnd"/>
      <w:r w:rsidRPr="00197818">
        <w:rPr>
          <w:rFonts w:ascii="Times New Roman" w:eastAsia="Batang" w:hAnsi="Times New Roman" w:cs="Times New Roman"/>
        </w:rPr>
        <w:t xml:space="preserve"> SRS resource for a SRS transmission occasion</w:t>
      </w:r>
    </w:p>
    <w:p w14:paraId="09BC2997"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Potential issue on multiplexing with legacy UEs if CS hopping and/or comb offset hopping are enabled</w:t>
      </w:r>
    </w:p>
    <w:p w14:paraId="129449BE"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Applicability to periodic/semi-persistent/aperiodic SRS</w:t>
      </w:r>
    </w:p>
    <w:p w14:paraId="5DDDC73A" w14:textId="77777777" w:rsidR="00C141C1" w:rsidRPr="00197818" w:rsidRDefault="00167BB3">
      <w:pPr>
        <w:contextualSpacing/>
        <w:rPr>
          <w:rFonts w:ascii="Times New Roman" w:eastAsia="Batang" w:hAnsi="Times New Roman" w:cs="Times New Roman"/>
        </w:rPr>
      </w:pPr>
      <w:r w:rsidRPr="00197818">
        <w:rPr>
          <w:rFonts w:ascii="Times New Roman" w:eastAsia="Batang" w:hAnsi="Times New Roman" w:cs="Times New Roman"/>
        </w:rPr>
        <w:t>Other details are not excluded</w:t>
      </w:r>
    </w:p>
    <w:p w14:paraId="2030E7AB"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t>Agreement</w:t>
      </w:r>
    </w:p>
    <w:p w14:paraId="0F345EAB"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For SRS TD OCC for SRS enhancements for TDD CJT, study:</w:t>
      </w:r>
    </w:p>
    <w:p w14:paraId="67208DE6"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Comparison against SRS on 1 OFDM symbol</w:t>
      </w:r>
    </w:p>
    <w:p w14:paraId="66F0B134"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Comparison against SRS repeated on multiple OFDM symbols</w:t>
      </w:r>
    </w:p>
    <w:p w14:paraId="3ACB1360"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Study the following aspects: evaluation performance, SRS overhead, per-symbol per-port transmission power, impact of channel delay, dropping rules of collision with other uplink resource, etc.</w:t>
      </w:r>
    </w:p>
    <w:p w14:paraId="1BB30A8A"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lastRenderedPageBreak/>
        <w:t>Agreement</w:t>
      </w:r>
    </w:p>
    <w:p w14:paraId="3EA8209B"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For per-TRP power control and/or power control of one or multiple SRS transmission occasions towards to multiple TRPs, study the options for an SRS resource set:</w:t>
      </w:r>
    </w:p>
    <w:p w14:paraId="52F7B74B"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 xml:space="preserve">Option 1: </w:t>
      </w:r>
    </w:p>
    <w:p w14:paraId="043FA20C" w14:textId="77777777" w:rsidR="00C141C1" w:rsidRPr="00197818" w:rsidRDefault="00167BB3">
      <w:pPr>
        <w:numPr>
          <w:ilvl w:val="1"/>
          <w:numId w:val="14"/>
        </w:numPr>
        <w:ind w:left="1080"/>
        <w:contextualSpacing/>
        <w:rPr>
          <w:rFonts w:ascii="Times New Roman" w:eastAsia="Batang" w:hAnsi="Times New Roman" w:cs="Times New Roman"/>
        </w:rPr>
      </w:pPr>
      <w:r w:rsidRPr="00197818">
        <w:rPr>
          <w:rFonts w:ascii="Times New Roman" w:eastAsia="Batang" w:hAnsi="Times New Roman" w:cs="Times New Roman"/>
        </w:rPr>
        <w:t>Same power control process for all SRS resources of an SRS resource set where the power control process is based on one Po value and one closed loop state and jointly on more than one DL pathloss RS and/or more than one alpha</w:t>
      </w:r>
    </w:p>
    <w:p w14:paraId="18386C1F" w14:textId="77777777" w:rsidR="00C141C1" w:rsidRPr="00197818" w:rsidRDefault="00167BB3">
      <w:pPr>
        <w:numPr>
          <w:ilvl w:val="1"/>
          <w:numId w:val="14"/>
        </w:numPr>
        <w:ind w:left="1080"/>
        <w:contextualSpacing/>
        <w:rPr>
          <w:rFonts w:ascii="Times New Roman" w:eastAsia="Batang" w:hAnsi="Times New Roman" w:cs="Times New Roman"/>
        </w:rPr>
      </w:pPr>
      <w:r w:rsidRPr="00197818">
        <w:rPr>
          <w:rFonts w:ascii="Times New Roman" w:eastAsia="Batang" w:hAnsi="Times New Roman" w:cs="Times New Roman"/>
        </w:rPr>
        <w:t>Each transmission occasion of the SRS resource is towards multiple TRPs</w:t>
      </w:r>
    </w:p>
    <w:p w14:paraId="479898DC" w14:textId="77777777" w:rsidR="00C141C1" w:rsidRPr="00197818" w:rsidRDefault="00167BB3">
      <w:pPr>
        <w:numPr>
          <w:ilvl w:val="0"/>
          <w:numId w:val="14"/>
        </w:numPr>
        <w:ind w:left="360"/>
        <w:contextualSpacing/>
        <w:rPr>
          <w:rFonts w:ascii="Times New Roman" w:eastAsia="Batang" w:hAnsi="Times New Roman" w:cs="Times New Roman"/>
        </w:rPr>
      </w:pPr>
      <w:r w:rsidRPr="00197818">
        <w:rPr>
          <w:rFonts w:ascii="Times New Roman" w:eastAsia="Batang" w:hAnsi="Times New Roman" w:cs="Times New Roman"/>
        </w:rPr>
        <w:t xml:space="preserve">Option 2: </w:t>
      </w:r>
    </w:p>
    <w:p w14:paraId="442D0138" w14:textId="77777777" w:rsidR="00C141C1" w:rsidRPr="00197818" w:rsidRDefault="00167BB3">
      <w:pPr>
        <w:numPr>
          <w:ilvl w:val="1"/>
          <w:numId w:val="14"/>
        </w:numPr>
        <w:ind w:left="1080"/>
        <w:contextualSpacing/>
        <w:rPr>
          <w:rFonts w:ascii="Times New Roman" w:eastAsia="Batang" w:hAnsi="Times New Roman" w:cs="Times New Roman"/>
        </w:rPr>
      </w:pPr>
      <w:r w:rsidRPr="00197818">
        <w:rPr>
          <w:rFonts w:ascii="Times New Roman" w:eastAsia="Batang" w:hAnsi="Times New Roman" w:cs="Times New Roman"/>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0D949E42" w14:textId="77777777" w:rsidR="00C141C1" w:rsidRPr="00197818" w:rsidRDefault="00167BB3">
      <w:pPr>
        <w:numPr>
          <w:ilvl w:val="1"/>
          <w:numId w:val="14"/>
        </w:numPr>
        <w:ind w:left="1080"/>
        <w:contextualSpacing/>
        <w:rPr>
          <w:rFonts w:ascii="Times New Roman" w:eastAsia="Batang" w:hAnsi="Times New Roman" w:cs="Times New Roman"/>
        </w:rPr>
      </w:pPr>
      <w:r w:rsidRPr="00197818">
        <w:rPr>
          <w:rFonts w:ascii="Times New Roman" w:eastAsia="Batang" w:hAnsi="Times New Roman" w:cs="Times New Roman"/>
        </w:rPr>
        <w:t>Different transmission occasions of the SRS resource can be towards different TRPs</w:t>
      </w:r>
    </w:p>
    <w:p w14:paraId="19880672" w14:textId="77777777" w:rsidR="00C141C1" w:rsidRPr="00197818" w:rsidRDefault="00167BB3">
      <w:pPr>
        <w:spacing w:line="276" w:lineRule="auto"/>
        <w:rPr>
          <w:rFonts w:ascii="Times New Roman" w:eastAsia="Batang" w:hAnsi="Times New Roman" w:cs="Times New Roman"/>
          <w:lang w:val="en-GB"/>
        </w:rPr>
      </w:pPr>
      <w:r w:rsidRPr="00197818">
        <w:rPr>
          <w:rFonts w:ascii="Times New Roman" w:eastAsia="Batang" w:hAnsi="Times New Roman" w:cs="Times New Roman"/>
          <w:b/>
          <w:bCs/>
          <w:lang w:val="en-GB"/>
        </w:rPr>
        <w:t>Conclusion</w:t>
      </w:r>
    </w:p>
    <w:p w14:paraId="126C0D4C" w14:textId="77777777" w:rsidR="00C141C1" w:rsidRPr="00197818" w:rsidRDefault="00167BB3">
      <w:pPr>
        <w:spacing w:line="276" w:lineRule="auto"/>
        <w:rPr>
          <w:rFonts w:ascii="Times New Roman" w:eastAsia="Batang" w:hAnsi="Times New Roman" w:cs="Times New Roman"/>
          <w:lang w:val="en-GB"/>
        </w:rPr>
      </w:pPr>
      <w:r w:rsidRPr="00197818">
        <w:rPr>
          <w:rFonts w:ascii="Times New Roman" w:eastAsia="Batang" w:hAnsi="Times New Roman" w:cs="Times New Roman"/>
          <w:lang w:val="en-GB"/>
        </w:rPr>
        <w:t>The discussion of resource mapping for SRS transmission based on network-provided parameters or system parameters is merged into the discussions of other SRS enhancements for TDD CJT.</w:t>
      </w:r>
    </w:p>
    <w:p w14:paraId="5646D3D5"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b/>
          <w:bCs/>
          <w:lang w:val="en-GB"/>
        </w:rPr>
        <w:t>Conclusion</w:t>
      </w:r>
    </w:p>
    <w:p w14:paraId="76396732" w14:textId="77777777" w:rsidR="00C141C1" w:rsidRPr="00197818" w:rsidRDefault="00167BB3">
      <w:pPr>
        <w:numPr>
          <w:ilvl w:val="0"/>
          <w:numId w:val="16"/>
        </w:numPr>
        <w:contextualSpacing/>
        <w:rPr>
          <w:rFonts w:ascii="Times New Roman" w:eastAsia="Batang" w:hAnsi="Times New Roman" w:cs="Times New Roman"/>
          <w:lang w:val="en-GB"/>
        </w:rPr>
      </w:pPr>
      <w:r w:rsidRPr="00197818">
        <w:rPr>
          <w:rFonts w:ascii="Times New Roman" w:eastAsia="Batang" w:hAnsi="Times New Roman" w:cs="Times New Roman"/>
        </w:rPr>
        <w:t>N</w:t>
      </w:r>
      <w:r w:rsidRPr="00197818">
        <w:rPr>
          <w:rFonts w:ascii="Times New Roman" w:eastAsia="Batang" w:hAnsi="Times New Roman" w:cs="Times New Roman"/>
          <w:lang w:val="en-GB"/>
        </w:rPr>
        <w:t>o further discussion of increasing the maximum number of cyclic shifts for CJT SRS.</w:t>
      </w:r>
    </w:p>
    <w:p w14:paraId="1338DAAF" w14:textId="77777777" w:rsidR="00C141C1" w:rsidRPr="00197818" w:rsidRDefault="00167BB3">
      <w:pPr>
        <w:numPr>
          <w:ilvl w:val="0"/>
          <w:numId w:val="16"/>
        </w:numPr>
        <w:contextualSpacing/>
        <w:rPr>
          <w:rFonts w:ascii="Times New Roman" w:eastAsia="Batang" w:hAnsi="Times New Roman" w:cs="Times New Roman"/>
          <w:lang w:val="en-GB"/>
        </w:rPr>
      </w:pPr>
      <w:r w:rsidRPr="00197818">
        <w:rPr>
          <w:rFonts w:ascii="Times New Roman" w:eastAsia="Batang" w:hAnsi="Times New Roman" w:cs="Times New Roman"/>
          <w:lang w:val="en-GB"/>
        </w:rPr>
        <w:t>No further discussion of partial frequency sounding extensions for CJT SRS.</w:t>
      </w:r>
    </w:p>
    <w:p w14:paraId="072A263F"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t>Agreement</w:t>
      </w:r>
    </w:p>
    <w:p w14:paraId="7709FAFA" w14:textId="77777777" w:rsidR="00C141C1" w:rsidRPr="00197818" w:rsidRDefault="00167BB3">
      <w:pPr>
        <w:rPr>
          <w:rFonts w:ascii="Times New Roman" w:eastAsia="Batang" w:hAnsi="Times New Roman" w:cs="Times New Roman"/>
          <w:bCs/>
          <w:lang w:val="en-GB"/>
        </w:rPr>
      </w:pPr>
      <w:r w:rsidRPr="00197818">
        <w:rPr>
          <w:rFonts w:ascii="Times New Roman" w:eastAsia="Batang" w:hAnsi="Times New Roman" w:cs="Times New Roman"/>
          <w:bCs/>
          <w:lang w:val="en-GB"/>
        </w:rPr>
        <w:t xml:space="preserve">For an 8-port SRS resource in </w:t>
      </w:r>
      <w:proofErr w:type="gramStart"/>
      <w:r w:rsidRPr="00197818">
        <w:rPr>
          <w:rFonts w:ascii="Times New Roman" w:eastAsia="Batang" w:hAnsi="Times New Roman" w:cs="Times New Roman"/>
          <w:bCs/>
          <w:lang w:val="en-GB"/>
        </w:rPr>
        <w:t>a</w:t>
      </w:r>
      <w:proofErr w:type="gramEnd"/>
      <w:r w:rsidRPr="00197818">
        <w:rPr>
          <w:rFonts w:ascii="Times New Roman" w:eastAsia="Batang" w:hAnsi="Times New Roman" w:cs="Times New Roman"/>
          <w:bCs/>
          <w:lang w:val="en-GB"/>
        </w:rPr>
        <w:t xml:space="preserve"> SRS resource set ‘</w:t>
      </w:r>
      <w:proofErr w:type="spellStart"/>
      <w:r w:rsidRPr="00197818">
        <w:rPr>
          <w:rFonts w:ascii="Times New Roman" w:eastAsia="Batang" w:hAnsi="Times New Roman" w:cs="Times New Roman"/>
          <w:bCs/>
          <w:lang w:val="en-GB"/>
        </w:rPr>
        <w:t>antennaSwitching</w:t>
      </w:r>
      <w:proofErr w:type="spellEnd"/>
      <w:r w:rsidRPr="00197818">
        <w:rPr>
          <w:rFonts w:ascii="Times New Roman" w:eastAsia="Batang" w:hAnsi="Times New Roman" w:cs="Times New Roman"/>
          <w:bCs/>
          <w:lang w:val="en-GB"/>
        </w:rPr>
        <w:t xml:space="preserve">’ (i.e., for 8T8R antenna switching), when the SRS resource is configured with m OFDM symbols (m &gt;= 1), at least support the 8 ports mapped onto each of the m OFDM symbols using legacy schemes (repetition, frequency hopping, partial sounding, or a combination thereof). </w:t>
      </w:r>
    </w:p>
    <w:p w14:paraId="54EE3C95" w14:textId="77777777" w:rsidR="00C141C1" w:rsidRPr="00197818" w:rsidRDefault="00167BB3">
      <w:pPr>
        <w:numPr>
          <w:ilvl w:val="0"/>
          <w:numId w:val="16"/>
        </w:numPr>
        <w:contextualSpacing/>
        <w:rPr>
          <w:rFonts w:ascii="Times New Roman" w:eastAsia="Batang" w:hAnsi="Times New Roman" w:cs="Times New Roman"/>
          <w:bCs/>
          <w:lang w:val="en-GB"/>
        </w:rPr>
      </w:pPr>
      <w:r w:rsidRPr="00197818">
        <w:rPr>
          <w:rFonts w:ascii="Times New Roman" w:eastAsia="Batang" w:hAnsi="Times New Roman" w:cs="Times New Roman"/>
          <w:bCs/>
          <w:lang w:val="en-GB"/>
        </w:rPr>
        <w:t>m takes the legacy values, i.e., 1,2,4,8,10,12,14.</w:t>
      </w:r>
    </w:p>
    <w:p w14:paraId="52971265" w14:textId="77777777" w:rsidR="00C141C1" w:rsidRPr="00197818" w:rsidRDefault="00167BB3">
      <w:pPr>
        <w:spacing w:before="240"/>
        <w:rPr>
          <w:rFonts w:ascii="Times New Roman" w:eastAsia="Batang" w:hAnsi="Times New Roman" w:cs="Times New Roman"/>
          <w:b/>
          <w:bCs/>
          <w:highlight w:val="green"/>
          <w:lang w:val="en-GB"/>
        </w:rPr>
      </w:pPr>
      <w:r w:rsidRPr="00197818">
        <w:rPr>
          <w:rFonts w:ascii="Times New Roman" w:eastAsia="Batang" w:hAnsi="Times New Roman" w:cs="Times New Roman"/>
          <w:b/>
          <w:bCs/>
          <w:highlight w:val="green"/>
          <w:lang w:val="en-GB"/>
        </w:rPr>
        <w:t>Agreement</w:t>
      </w:r>
    </w:p>
    <w:p w14:paraId="08A9869C" w14:textId="77777777" w:rsidR="00C141C1" w:rsidRPr="00197818" w:rsidRDefault="00167BB3">
      <w:pPr>
        <w:rPr>
          <w:rFonts w:ascii="Times New Roman" w:eastAsia="Batang" w:hAnsi="Times New Roman" w:cs="Times New Roman"/>
          <w:bCs/>
          <w:lang w:val="en-GB"/>
        </w:rPr>
      </w:pPr>
      <w:r w:rsidRPr="00197818">
        <w:rPr>
          <w:rFonts w:ascii="Times New Roman" w:eastAsia="Batang" w:hAnsi="Times New Roman" w:cs="Times New Roman"/>
          <w:bCs/>
          <w:lang w:val="en-GB"/>
        </w:rPr>
        <w:t xml:space="preserve">For one single SRS resource in </w:t>
      </w:r>
      <w:proofErr w:type="gramStart"/>
      <w:r w:rsidRPr="00197818">
        <w:rPr>
          <w:rFonts w:ascii="Times New Roman" w:eastAsia="Batang" w:hAnsi="Times New Roman" w:cs="Times New Roman"/>
          <w:bCs/>
          <w:lang w:val="en-GB"/>
        </w:rPr>
        <w:t>a</w:t>
      </w:r>
      <w:proofErr w:type="gramEnd"/>
      <w:r w:rsidRPr="00197818">
        <w:rPr>
          <w:rFonts w:ascii="Times New Roman" w:eastAsia="Batang" w:hAnsi="Times New Roman" w:cs="Times New Roman"/>
          <w:bCs/>
          <w:lang w:val="en-GB"/>
        </w:rPr>
        <w:t xml:space="preserve"> SRS resource set with usage ‘codebook’ for 8Tx PUSCH, when the SRS resource is configured with n ports (n &lt;= 8) and m OFDM symbols (m &gt;= 1), at least support the n ports mapped onto each of the m OFDM symbols using legacy schemes (repetition, frequency hopping, partial sounding, or a combination thereof). </w:t>
      </w:r>
    </w:p>
    <w:p w14:paraId="6A9DC0F2" w14:textId="77777777" w:rsidR="00C141C1" w:rsidRPr="00197818" w:rsidRDefault="00167BB3">
      <w:pPr>
        <w:numPr>
          <w:ilvl w:val="0"/>
          <w:numId w:val="16"/>
        </w:numPr>
        <w:contextualSpacing/>
        <w:rPr>
          <w:rFonts w:ascii="Times New Roman" w:eastAsia="Batang" w:hAnsi="Times New Roman" w:cs="Times New Roman"/>
          <w:bCs/>
          <w:lang w:val="en-GB"/>
        </w:rPr>
      </w:pPr>
      <w:r w:rsidRPr="00197818">
        <w:rPr>
          <w:rFonts w:ascii="Times New Roman" w:eastAsia="Batang" w:hAnsi="Times New Roman" w:cs="Times New Roman"/>
          <w:bCs/>
          <w:lang w:val="en-GB"/>
        </w:rPr>
        <w:t>n can be 8</w:t>
      </w:r>
    </w:p>
    <w:p w14:paraId="40FFFF8C" w14:textId="77777777" w:rsidR="00C141C1" w:rsidRPr="00197818" w:rsidRDefault="00167BB3">
      <w:pPr>
        <w:numPr>
          <w:ilvl w:val="0"/>
          <w:numId w:val="16"/>
        </w:numPr>
        <w:contextualSpacing/>
        <w:rPr>
          <w:rFonts w:ascii="Times New Roman" w:eastAsia="Batang" w:hAnsi="Times New Roman" w:cs="Times New Roman"/>
          <w:bCs/>
          <w:lang w:val="en-GB"/>
        </w:rPr>
      </w:pPr>
      <w:r w:rsidRPr="00197818">
        <w:rPr>
          <w:rFonts w:ascii="Times New Roman" w:eastAsia="Batang" w:hAnsi="Times New Roman" w:cs="Times New Roman"/>
          <w:bCs/>
          <w:lang w:val="en-GB"/>
        </w:rPr>
        <w:t>m takes the legacy values, i.e., 1,2,4,8,10,12,14.</w:t>
      </w:r>
    </w:p>
    <w:p w14:paraId="37FB6C76" w14:textId="77777777" w:rsidR="00C141C1" w:rsidRPr="00197818" w:rsidRDefault="00167BB3">
      <w:pPr>
        <w:pStyle w:val="Heading2"/>
        <w:numPr>
          <w:ilvl w:val="0"/>
          <w:numId w:val="0"/>
        </w:numPr>
        <w:rPr>
          <w:rFonts w:ascii="Times New Roman" w:hAnsi="Times New Roman" w:cs="Times New Roman"/>
        </w:rPr>
      </w:pPr>
      <w:r w:rsidRPr="00197818">
        <w:rPr>
          <w:rFonts w:ascii="Times New Roman" w:hAnsi="Times New Roman" w:cs="Times New Roman"/>
        </w:rPr>
        <w:t>Appendix 4: Agreements from RAN1#111</w:t>
      </w:r>
    </w:p>
    <w:p w14:paraId="437CB319" w14:textId="77777777" w:rsidR="00C141C1" w:rsidRPr="00197818" w:rsidRDefault="00167BB3">
      <w:pPr>
        <w:spacing w:before="240"/>
        <w:rPr>
          <w:rFonts w:ascii="Times New Roman" w:hAnsi="Times New Roman" w:cs="Times New Roman"/>
          <w:highlight w:val="green"/>
        </w:rPr>
      </w:pPr>
      <w:r w:rsidRPr="00197818">
        <w:rPr>
          <w:rFonts w:ascii="Times New Roman" w:hAnsi="Times New Roman" w:cs="Times New Roman"/>
          <w:highlight w:val="green"/>
        </w:rPr>
        <w:t>Agreement</w:t>
      </w:r>
    </w:p>
    <w:p w14:paraId="21EFA3D2" w14:textId="77777777" w:rsidR="00C141C1" w:rsidRPr="00197818" w:rsidRDefault="00167BB3">
      <w:pPr>
        <w:rPr>
          <w:rFonts w:ascii="Times New Roman" w:hAnsi="Times New Roman" w:cs="Times New Roman"/>
        </w:rPr>
      </w:pPr>
      <w:r w:rsidRPr="00197818">
        <w:rPr>
          <w:rFonts w:ascii="Times New Roman" w:hAnsi="Times New Roman" w:cs="Times New Roman"/>
        </w:rPr>
        <w:t>For SRS comb offset hopping and/or cyclic shift hopping, for each SRS port,</w:t>
      </w:r>
    </w:p>
    <w:p w14:paraId="016C6BAF" w14:textId="77777777" w:rsidR="00C141C1" w:rsidRPr="00197818" w:rsidRDefault="00167BB3">
      <w:pPr>
        <w:pStyle w:val="bullet1"/>
        <w:rPr>
          <w:rFonts w:cs="Times New Roman"/>
        </w:rPr>
      </w:pPr>
      <w:r w:rsidRPr="00197818">
        <w:rPr>
          <w:rFonts w:cs="Times New Roman"/>
        </w:rPr>
        <w:t>FFS: Hopping pattern</w:t>
      </w:r>
    </w:p>
    <w:p w14:paraId="376BDB7C" w14:textId="77777777" w:rsidR="00C141C1" w:rsidRPr="00197818" w:rsidRDefault="00167BB3">
      <w:pPr>
        <w:pStyle w:val="bullet1"/>
        <w:rPr>
          <w:rFonts w:cs="Times New Roman"/>
        </w:rPr>
      </w:pPr>
      <w:r w:rsidRPr="00197818">
        <w:rPr>
          <w:rFonts w:cs="Times New Roman"/>
        </w:rPr>
        <w:t>Support at least hopping based on slot index, OFDM symbol index</w:t>
      </w:r>
    </w:p>
    <w:p w14:paraId="3FD005C1" w14:textId="77777777" w:rsidR="00C141C1" w:rsidRPr="00197818" w:rsidRDefault="00167BB3">
      <w:pPr>
        <w:pStyle w:val="bullet1"/>
        <w:numPr>
          <w:ilvl w:val="1"/>
          <w:numId w:val="3"/>
        </w:numPr>
        <w:rPr>
          <w:rFonts w:cs="Times New Roman"/>
        </w:rPr>
      </w:pPr>
      <w:r w:rsidRPr="00197818">
        <w:rPr>
          <w:rFonts w:cs="Times New Roman"/>
        </w:rPr>
        <w:t xml:space="preserve">FFS: Use of symbol group based on repetition factor </w:t>
      </w:r>
    </w:p>
    <w:p w14:paraId="2A799D06" w14:textId="77777777" w:rsidR="00C141C1" w:rsidRPr="00197818" w:rsidRDefault="00167BB3">
      <w:pPr>
        <w:pStyle w:val="bullet1"/>
        <w:numPr>
          <w:ilvl w:val="1"/>
          <w:numId w:val="3"/>
        </w:numPr>
        <w:rPr>
          <w:rFonts w:cs="Times New Roman"/>
        </w:rPr>
      </w:pPr>
      <w:r w:rsidRPr="00197818">
        <w:rPr>
          <w:rFonts w:cs="Times New Roman"/>
        </w:rPr>
        <w:t>FFS: Additional details on intra-slot hopping based on OFDM symbol index, inter-slot hopping based on slot index, per occasion of SRS resource</w:t>
      </w:r>
    </w:p>
    <w:p w14:paraId="1689B5D7" w14:textId="77777777" w:rsidR="00C141C1" w:rsidRPr="00197818" w:rsidRDefault="00167BB3">
      <w:pPr>
        <w:pStyle w:val="bullet1"/>
        <w:numPr>
          <w:ilvl w:val="1"/>
          <w:numId w:val="3"/>
        </w:numPr>
        <w:rPr>
          <w:rFonts w:cs="Times New Roman"/>
        </w:rPr>
      </w:pPr>
      <w:r w:rsidRPr="00197818">
        <w:rPr>
          <w:rFonts w:cs="Times New Roman"/>
        </w:rPr>
        <w:t xml:space="preserve">FFS: Re-initialization periodicity </w:t>
      </w:r>
    </w:p>
    <w:p w14:paraId="3C11B799" w14:textId="77777777" w:rsidR="00C141C1" w:rsidRPr="00197818" w:rsidRDefault="00167BB3">
      <w:pPr>
        <w:pStyle w:val="bullet1"/>
        <w:rPr>
          <w:rFonts w:cs="Times New Roman"/>
        </w:rPr>
      </w:pPr>
      <w:r w:rsidRPr="00197818">
        <w:rPr>
          <w:rFonts w:cs="Times New Roman"/>
        </w:rPr>
        <w:t xml:space="preserve">Applicable to at least periodic/semi-persistent SRS with usage </w:t>
      </w:r>
      <w:proofErr w:type="spellStart"/>
      <w:r w:rsidRPr="00197818">
        <w:rPr>
          <w:rFonts w:cs="Times New Roman"/>
        </w:rPr>
        <w:t>antennaSwitching</w:t>
      </w:r>
      <w:proofErr w:type="spellEnd"/>
    </w:p>
    <w:p w14:paraId="0EBD2ECB"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FFS: Other types of SRS</w:t>
      </w:r>
    </w:p>
    <w:p w14:paraId="0AB8DCCB" w14:textId="77777777" w:rsidR="00C141C1" w:rsidRPr="00197818" w:rsidRDefault="00167BB3">
      <w:pPr>
        <w:pStyle w:val="bullet1"/>
        <w:rPr>
          <w:rFonts w:cs="Times New Roman"/>
        </w:rPr>
      </w:pPr>
      <w:r w:rsidRPr="00197818">
        <w:rPr>
          <w:rFonts w:cs="Times New Roman"/>
        </w:rPr>
        <w:lastRenderedPageBreak/>
        <w:t>FFS: Configuring a subset of comb offsets / cyclic shifts for comb offset hopping / cyclic shift hopping, respectively</w:t>
      </w:r>
    </w:p>
    <w:p w14:paraId="70FB1050" w14:textId="77777777" w:rsidR="00C141C1" w:rsidRPr="00197818" w:rsidRDefault="00167BB3">
      <w:pPr>
        <w:pStyle w:val="bullet1"/>
        <w:rPr>
          <w:rFonts w:cs="Times New Roman"/>
        </w:rPr>
      </w:pPr>
      <w:r w:rsidRPr="00197818">
        <w:rPr>
          <w:rFonts w:cs="Times New Roman"/>
        </w:rPr>
        <w:t>FFS: Combined comb offset hopping and cyclic shift hopping, supporting both, or down selecting one</w:t>
      </w:r>
    </w:p>
    <w:p w14:paraId="6AADD295" w14:textId="77777777" w:rsidR="00C141C1" w:rsidRPr="00197818" w:rsidRDefault="00167BB3">
      <w:pPr>
        <w:spacing w:before="240"/>
        <w:rPr>
          <w:rFonts w:ascii="Times New Roman" w:hAnsi="Times New Roman" w:cs="Times New Roman"/>
          <w:highlight w:val="green"/>
        </w:rPr>
      </w:pPr>
      <w:r w:rsidRPr="00197818">
        <w:rPr>
          <w:rFonts w:ascii="Times New Roman" w:hAnsi="Times New Roman" w:cs="Times New Roman"/>
          <w:highlight w:val="green"/>
        </w:rPr>
        <w:t>Agreement</w:t>
      </w:r>
    </w:p>
    <w:p w14:paraId="29749258" w14:textId="77777777" w:rsidR="00C141C1" w:rsidRPr="00197818" w:rsidRDefault="00167BB3">
      <w:pPr>
        <w:spacing w:line="276" w:lineRule="auto"/>
        <w:rPr>
          <w:rFonts w:ascii="Times New Roman" w:hAnsi="Times New Roman" w:cs="Times New Roman"/>
        </w:rPr>
      </w:pPr>
      <w:r w:rsidRPr="00197818">
        <w:rPr>
          <w:rFonts w:ascii="Times New Roman" w:hAnsi="Times New Roman" w:cs="Times New Roman"/>
        </w:rPr>
        <w:t>For SRS comb offset hopping and/or cyclic shift hopping, for each SRS port, the hopping pattern is determined based on:</w:t>
      </w:r>
    </w:p>
    <w:p w14:paraId="781F093D" w14:textId="77777777" w:rsidR="00C141C1" w:rsidRPr="00197818" w:rsidRDefault="00167BB3">
      <w:pPr>
        <w:pStyle w:val="bullet1"/>
        <w:rPr>
          <w:rFonts w:cs="Times New Roman"/>
        </w:rPr>
      </w:pPr>
      <w:r w:rsidRPr="00197818">
        <w:rPr>
          <w:rFonts w:cs="Times New Roman"/>
        </w:rPr>
        <w:t>Option 1: The hopping pattern is based on the pseudo-random sequence c(</w:t>
      </w:r>
      <w:proofErr w:type="spellStart"/>
      <w:r w:rsidRPr="00197818">
        <w:rPr>
          <w:rFonts w:cs="Times New Roman"/>
        </w:rPr>
        <w:t>i</w:t>
      </w:r>
      <w:proofErr w:type="spellEnd"/>
      <w:r w:rsidRPr="00197818">
        <w:rPr>
          <w:rFonts w:cs="Times New Roman"/>
        </w:rPr>
        <w:t>), initialized with a network-configured ID.</w:t>
      </w:r>
    </w:p>
    <w:p w14:paraId="59B2701B"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FFS: The ID could be cell ID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ascii="Times New Roman" w:hAnsi="Times New Roman" w:cs="Times New Roman"/>
                <w:szCs w:val="22"/>
              </w:rPr>
              <m:t>ID</m:t>
            </m:r>
          </m:sub>
          <m:sup>
            <m:r>
              <m:rPr>
                <m:nor/>
              </m:rPr>
              <w:rPr>
                <w:rFonts w:ascii="Times New Roman" w:hAnsi="Times New Roman" w:cs="Times New Roman"/>
                <w:szCs w:val="22"/>
              </w:rPr>
              <m:t>cell</m:t>
            </m:r>
          </m:sup>
        </m:sSubSup>
      </m:oMath>
      <w:r w:rsidRPr="00197818">
        <w:rPr>
          <w:rFonts w:ascii="Times New Roman" w:hAnsi="Times New Roman" w:cs="Times New Roman"/>
          <w:szCs w:val="22"/>
        </w:rPr>
        <w:t xml:space="preserve">, SRS sequence identity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ascii="Times New Roman" w:hAnsi="Times New Roman" w:cs="Times New Roman"/>
                <w:szCs w:val="22"/>
              </w:rPr>
              <m:t>ID</m:t>
            </m:r>
          </m:sub>
          <m:sup>
            <m:r>
              <m:rPr>
                <m:nor/>
              </m:rPr>
              <w:rPr>
                <w:rFonts w:ascii="Times New Roman" w:hAnsi="Times New Roman" w:cs="Times New Roman"/>
                <w:szCs w:val="22"/>
              </w:rPr>
              <m:t>SRS</m:t>
            </m:r>
          </m:sup>
        </m:sSubSup>
      </m:oMath>
      <w:r w:rsidRPr="00197818">
        <w:rPr>
          <w:rFonts w:ascii="Times New Roman" w:hAnsi="Times New Roman" w:cs="Times New Roman"/>
          <w:szCs w:val="22"/>
        </w:rPr>
        <w:t>, C-RNTI, or a new ID</w:t>
      </w:r>
    </w:p>
    <w:p w14:paraId="2D839AE5" w14:textId="77777777" w:rsidR="00C141C1" w:rsidRPr="00197818" w:rsidRDefault="00167BB3">
      <w:pPr>
        <w:pStyle w:val="bullet2"/>
        <w:rPr>
          <w:rFonts w:ascii="Times New Roman" w:hAnsi="Times New Roman" w:cs="Times New Roman"/>
          <w:szCs w:val="22"/>
        </w:rPr>
      </w:pPr>
      <w:r w:rsidRPr="00197818">
        <w:rPr>
          <w:rFonts w:ascii="Times New Roman" w:hAnsi="Times New Roman" w:cs="Times New Roman"/>
          <w:szCs w:val="22"/>
        </w:rPr>
        <w:t xml:space="preserve">FFS: The relation between the legacy group / sequence hopping and the new hopping </w:t>
      </w:r>
    </w:p>
    <w:p w14:paraId="2CDA09ED" w14:textId="77777777" w:rsidR="00C141C1" w:rsidRPr="00197818" w:rsidRDefault="00167BB3">
      <w:pPr>
        <w:spacing w:before="240"/>
        <w:rPr>
          <w:rFonts w:ascii="Times New Roman" w:hAnsi="Times New Roman" w:cs="Times New Roman"/>
          <w:highlight w:val="green"/>
        </w:rPr>
      </w:pPr>
      <w:r w:rsidRPr="00197818">
        <w:rPr>
          <w:rFonts w:ascii="Times New Roman" w:hAnsi="Times New Roman" w:cs="Times New Roman"/>
          <w:highlight w:val="green"/>
        </w:rPr>
        <w:t>Agreement</w:t>
      </w:r>
    </w:p>
    <w:p w14:paraId="43BB8E8E" w14:textId="77777777" w:rsidR="00C141C1" w:rsidRPr="00197818" w:rsidRDefault="00167BB3">
      <w:pPr>
        <w:spacing w:line="276" w:lineRule="auto"/>
        <w:rPr>
          <w:rFonts w:ascii="Times New Roman" w:eastAsia="Batang" w:hAnsi="Times New Roman" w:cs="Times New Roman"/>
          <w:lang w:val="en-GB"/>
        </w:rPr>
      </w:pPr>
      <w:r w:rsidRPr="00197818">
        <w:rPr>
          <w:rFonts w:ascii="Times New Roman" w:eastAsia="Batang" w:hAnsi="Times New Roman" w:cs="Times New Roman"/>
          <w:lang w:val="en-GB"/>
        </w:rPr>
        <w:t xml:space="preserve">For SRS interference randomization, support one from the following </w:t>
      </w:r>
      <w:proofErr w:type="gramStart"/>
      <w:r w:rsidRPr="00197818">
        <w:rPr>
          <w:rFonts w:ascii="Times New Roman" w:eastAsia="Batang" w:hAnsi="Times New Roman" w:cs="Times New Roman"/>
          <w:lang w:val="en-GB"/>
        </w:rPr>
        <w:t>options  (</w:t>
      </w:r>
      <w:proofErr w:type="gramEnd"/>
      <w:r w:rsidRPr="00197818">
        <w:rPr>
          <w:rFonts w:ascii="Times New Roman" w:eastAsia="Batang" w:hAnsi="Times New Roman" w:cs="Times New Roman"/>
          <w:lang w:val="en-GB"/>
        </w:rPr>
        <w:t>to be decided in RAN1#112):</w:t>
      </w:r>
    </w:p>
    <w:p w14:paraId="0D58C60A" w14:textId="77777777" w:rsidR="00C141C1" w:rsidRPr="00197818" w:rsidRDefault="00167BB3">
      <w:pPr>
        <w:numPr>
          <w:ilvl w:val="0"/>
          <w:numId w:val="33"/>
        </w:numPr>
        <w:tabs>
          <w:tab w:val="left" w:pos="432"/>
        </w:tabs>
        <w:spacing w:line="276" w:lineRule="auto"/>
        <w:contextualSpacing/>
        <w:rPr>
          <w:rFonts w:ascii="Times New Roman" w:eastAsia="Batang" w:hAnsi="Times New Roman" w:cs="Times New Roman"/>
          <w:lang w:val="en-GB"/>
        </w:rPr>
      </w:pPr>
      <w:r w:rsidRPr="00197818">
        <w:rPr>
          <w:rFonts w:ascii="Times New Roman" w:eastAsia="Batang" w:hAnsi="Times New Roman" w:cs="Times New Roman"/>
          <w:lang w:val="en-GB"/>
        </w:rPr>
        <w:t>Opt. 1: Cyclic shift hopping</w:t>
      </w:r>
    </w:p>
    <w:p w14:paraId="21B2290E" w14:textId="77777777" w:rsidR="00C141C1" w:rsidRPr="00197818" w:rsidRDefault="00167BB3">
      <w:pPr>
        <w:numPr>
          <w:ilvl w:val="0"/>
          <w:numId w:val="33"/>
        </w:numPr>
        <w:tabs>
          <w:tab w:val="left" w:pos="432"/>
        </w:tabs>
        <w:spacing w:line="276" w:lineRule="auto"/>
        <w:contextualSpacing/>
        <w:rPr>
          <w:rFonts w:ascii="Times New Roman" w:eastAsia="Batang" w:hAnsi="Times New Roman" w:cs="Times New Roman"/>
          <w:lang w:val="en-GB"/>
        </w:rPr>
      </w:pPr>
      <w:r w:rsidRPr="00197818">
        <w:rPr>
          <w:rFonts w:ascii="Times New Roman" w:eastAsia="Batang" w:hAnsi="Times New Roman" w:cs="Times New Roman"/>
          <w:lang w:val="en-GB"/>
        </w:rPr>
        <w:t>Opt. 2: Comb offset hopping</w:t>
      </w:r>
    </w:p>
    <w:p w14:paraId="4ADDB323" w14:textId="77777777" w:rsidR="00C141C1" w:rsidRPr="00197818" w:rsidRDefault="00167BB3">
      <w:pPr>
        <w:numPr>
          <w:ilvl w:val="0"/>
          <w:numId w:val="33"/>
        </w:numPr>
        <w:tabs>
          <w:tab w:val="left" w:pos="432"/>
        </w:tabs>
        <w:spacing w:line="276" w:lineRule="auto"/>
        <w:contextualSpacing/>
        <w:rPr>
          <w:rFonts w:ascii="Times New Roman" w:eastAsia="Batang" w:hAnsi="Times New Roman" w:cs="Times New Roman"/>
          <w:lang w:val="en-GB"/>
        </w:rPr>
      </w:pPr>
      <w:r w:rsidRPr="00197818">
        <w:rPr>
          <w:rFonts w:ascii="Times New Roman" w:eastAsia="Batang" w:hAnsi="Times New Roman" w:cs="Times New Roman"/>
          <w:lang w:val="en-GB"/>
        </w:rPr>
        <w:t>Opt. 3: Both cyclic shift hopping and comb offset hopping</w:t>
      </w:r>
    </w:p>
    <w:p w14:paraId="362E1045" w14:textId="77777777" w:rsidR="00C141C1" w:rsidRPr="00197818" w:rsidRDefault="00167BB3">
      <w:pPr>
        <w:numPr>
          <w:ilvl w:val="1"/>
          <w:numId w:val="33"/>
        </w:numPr>
        <w:tabs>
          <w:tab w:val="left" w:pos="576"/>
        </w:tabs>
        <w:spacing w:line="276" w:lineRule="auto"/>
        <w:contextualSpacing/>
        <w:rPr>
          <w:rFonts w:ascii="Times New Roman" w:eastAsia="Batang" w:hAnsi="Times New Roman" w:cs="Times New Roman"/>
          <w:lang w:val="en-GB"/>
        </w:rPr>
      </w:pPr>
      <w:r w:rsidRPr="00197818">
        <w:rPr>
          <w:rFonts w:ascii="Times New Roman" w:eastAsia="Batang" w:hAnsi="Times New Roman" w:cs="Times New Roman"/>
          <w:lang w:val="en-GB"/>
        </w:rPr>
        <w:t>FFS: details including whether to support separate and/or combined hopping</w:t>
      </w:r>
    </w:p>
    <w:p w14:paraId="2032F6A4" w14:textId="77777777" w:rsidR="00C141C1" w:rsidRPr="00197818" w:rsidRDefault="00167BB3">
      <w:pPr>
        <w:numPr>
          <w:ilvl w:val="1"/>
          <w:numId w:val="33"/>
        </w:numPr>
        <w:tabs>
          <w:tab w:val="left" w:pos="576"/>
        </w:tabs>
        <w:spacing w:line="276" w:lineRule="auto"/>
        <w:contextualSpacing/>
        <w:rPr>
          <w:rFonts w:ascii="Times New Roman" w:eastAsia="Batang" w:hAnsi="Times New Roman" w:cs="Times New Roman"/>
          <w:lang w:val="en-GB"/>
        </w:rPr>
      </w:pPr>
      <w:r w:rsidRPr="00197818">
        <w:rPr>
          <w:rFonts w:ascii="Times New Roman" w:eastAsia="Batang" w:hAnsi="Times New Roman" w:cs="Times New Roman"/>
          <w:lang w:val="en-GB"/>
        </w:rPr>
        <w:t xml:space="preserve">FFS: details on UE capability and signaling </w:t>
      </w:r>
    </w:p>
    <w:p w14:paraId="5E2CC7AB" w14:textId="77777777" w:rsidR="00C141C1" w:rsidRPr="00197818" w:rsidRDefault="00167BB3">
      <w:pPr>
        <w:spacing w:before="240"/>
        <w:rPr>
          <w:rFonts w:ascii="Times New Roman" w:eastAsia="Batang" w:hAnsi="Times New Roman" w:cs="Times New Roman"/>
          <w:lang w:val="en-GB"/>
        </w:rPr>
      </w:pPr>
      <w:r w:rsidRPr="00197818">
        <w:rPr>
          <w:rFonts w:ascii="Times New Roman" w:eastAsia="Batang" w:hAnsi="Times New Roman" w:cs="Times New Roman"/>
          <w:lang w:val="en-GB"/>
        </w:rPr>
        <w:t>Conclusion</w:t>
      </w:r>
    </w:p>
    <w:p w14:paraId="76F4E002" w14:textId="77777777" w:rsidR="00C141C1" w:rsidRPr="00197818" w:rsidRDefault="00167BB3">
      <w:pPr>
        <w:rPr>
          <w:rFonts w:ascii="Times New Roman" w:eastAsia="Batang" w:hAnsi="Times New Roman" w:cs="Times New Roman"/>
          <w:lang w:val="en-GB"/>
        </w:rPr>
      </w:pPr>
      <w:r w:rsidRPr="00197818">
        <w:rPr>
          <w:rFonts w:ascii="Times New Roman" w:eastAsia="Batang" w:hAnsi="Times New Roman" w:cs="Times New Roman"/>
          <w:lang w:val="en-GB"/>
        </w:rPr>
        <w:t>No consensus on enhanced signaling for flexible SRS transmission in Rel-18</w:t>
      </w:r>
    </w:p>
    <w:p w14:paraId="2B42945B" w14:textId="77777777" w:rsidR="00C141C1" w:rsidRPr="00197818" w:rsidRDefault="00167BB3">
      <w:pPr>
        <w:spacing w:before="240"/>
        <w:rPr>
          <w:rFonts w:ascii="Times New Roman" w:hAnsi="Times New Roman" w:cs="Times New Roman"/>
          <w:highlight w:val="green"/>
        </w:rPr>
      </w:pPr>
      <w:r w:rsidRPr="00197818">
        <w:rPr>
          <w:rFonts w:ascii="Times New Roman" w:hAnsi="Times New Roman" w:cs="Times New Roman"/>
          <w:highlight w:val="green"/>
        </w:rPr>
        <w:t>Agreement</w:t>
      </w:r>
    </w:p>
    <w:p w14:paraId="344222A1" w14:textId="77777777" w:rsidR="00C141C1" w:rsidRPr="00197818" w:rsidRDefault="00167BB3">
      <w:pPr>
        <w:rPr>
          <w:rFonts w:ascii="Times New Roman" w:hAnsi="Times New Roman" w:cs="Times New Roman"/>
        </w:rPr>
      </w:pPr>
      <w:r w:rsidRPr="00197818">
        <w:rPr>
          <w:rFonts w:ascii="Times New Roman" w:hAnsi="Times New Roman" w:cs="Times New Roman"/>
        </w:rPr>
        <w:t xml:space="preserve">For an 8-port SRS resource in </w:t>
      </w:r>
      <w:proofErr w:type="gramStart"/>
      <w:r w:rsidRPr="00197818">
        <w:rPr>
          <w:rFonts w:ascii="Times New Roman" w:hAnsi="Times New Roman" w:cs="Times New Roman"/>
        </w:rPr>
        <w:t>a</w:t>
      </w:r>
      <w:proofErr w:type="gramEnd"/>
      <w:r w:rsidRPr="00197818">
        <w:rPr>
          <w:rFonts w:ascii="Times New Roman" w:hAnsi="Times New Roman" w:cs="Times New Roman"/>
        </w:rPr>
        <w:t xml:space="preserve"> SRS resource set with usage ‘codebook’ or ‘</w:t>
      </w:r>
      <w:proofErr w:type="spellStart"/>
      <w:r w:rsidRPr="00197818">
        <w:rPr>
          <w:rFonts w:ascii="Times New Roman" w:hAnsi="Times New Roman" w:cs="Times New Roman"/>
        </w:rPr>
        <w:t>antennaSwitching</w:t>
      </w:r>
      <w:proofErr w:type="spellEnd"/>
      <w:r w:rsidRPr="00197818">
        <w:rPr>
          <w:rFonts w:ascii="Times New Roman" w:hAnsi="Times New Roman" w:cs="Times New Roman"/>
        </w:rPr>
        <w:t>’, when the 8 ports are mapped onto one or more OFDM symbols using legacy schemes (repetition, frequency hopping, partial sounding, or a combination thereof), at least support:</w:t>
      </w:r>
    </w:p>
    <w:p w14:paraId="68373D79" w14:textId="77777777" w:rsidR="00C141C1" w:rsidRPr="00197818" w:rsidRDefault="00167BB3">
      <w:pPr>
        <w:pStyle w:val="bullet1"/>
        <w:numPr>
          <w:ilvl w:val="0"/>
          <w:numId w:val="34"/>
        </w:numPr>
        <w:rPr>
          <w:rFonts w:cs="Times New Roman"/>
        </w:rPr>
      </w:pPr>
      <w:r w:rsidRPr="00197818">
        <w:rPr>
          <w:rFonts w:cs="Times New Roman"/>
        </w:rPr>
        <w:t>For comb 2, support 1 and 2 comb offsets</w:t>
      </w:r>
    </w:p>
    <w:p w14:paraId="2A3E33A2" w14:textId="77777777" w:rsidR="00C141C1" w:rsidRPr="00197818" w:rsidRDefault="00167BB3">
      <w:pPr>
        <w:pStyle w:val="bullet1"/>
        <w:numPr>
          <w:ilvl w:val="0"/>
          <w:numId w:val="34"/>
        </w:numPr>
        <w:rPr>
          <w:rFonts w:cs="Times New Roman"/>
        </w:rPr>
      </w:pPr>
      <w:r w:rsidRPr="00197818">
        <w:rPr>
          <w:rFonts w:cs="Times New Roman"/>
        </w:rPr>
        <w:t>For comb 4, support 2 and [4] comb offset</w:t>
      </w:r>
    </w:p>
    <w:p w14:paraId="2F4F9E2D" w14:textId="77777777" w:rsidR="00C141C1" w:rsidRPr="00197818" w:rsidRDefault="00167BB3">
      <w:pPr>
        <w:pStyle w:val="bullet1"/>
        <w:numPr>
          <w:ilvl w:val="0"/>
          <w:numId w:val="34"/>
        </w:numPr>
        <w:rPr>
          <w:rFonts w:cs="Times New Roman"/>
        </w:rPr>
      </w:pPr>
      <w:r w:rsidRPr="00197818">
        <w:rPr>
          <w:rFonts w:cs="Times New Roman"/>
        </w:rPr>
        <w:t>For comb 8, support 4 comb offsets</w:t>
      </w:r>
    </w:p>
    <w:p w14:paraId="1C73F366" w14:textId="77777777" w:rsidR="00C141C1" w:rsidRPr="00197818" w:rsidRDefault="00167BB3">
      <w:pPr>
        <w:spacing w:before="240"/>
        <w:rPr>
          <w:rFonts w:ascii="Times New Roman" w:hAnsi="Times New Roman" w:cs="Times New Roman"/>
          <w:highlight w:val="green"/>
        </w:rPr>
      </w:pPr>
      <w:r w:rsidRPr="00197818">
        <w:rPr>
          <w:rFonts w:ascii="Times New Roman" w:hAnsi="Times New Roman" w:cs="Times New Roman"/>
          <w:highlight w:val="green"/>
        </w:rPr>
        <w:t>Agreement</w:t>
      </w:r>
    </w:p>
    <w:p w14:paraId="274D5BBC" w14:textId="77777777" w:rsidR="00C141C1" w:rsidRPr="00197818" w:rsidRDefault="00167BB3">
      <w:pPr>
        <w:rPr>
          <w:rFonts w:ascii="Times New Roman" w:hAnsi="Times New Roman" w:cs="Times New Roman"/>
        </w:rPr>
      </w:pPr>
      <w:r w:rsidRPr="00197818">
        <w:rPr>
          <w:rFonts w:ascii="Times New Roman" w:hAnsi="Times New Roman" w:cs="Times New Roman"/>
        </w:rPr>
        <w:t xml:space="preserve">For single SRS resource in </w:t>
      </w:r>
      <w:proofErr w:type="gramStart"/>
      <w:r w:rsidRPr="00197818">
        <w:rPr>
          <w:rFonts w:ascii="Times New Roman" w:hAnsi="Times New Roman" w:cs="Times New Roman"/>
        </w:rPr>
        <w:t>a</w:t>
      </w:r>
      <w:proofErr w:type="gramEnd"/>
      <w:r w:rsidRPr="00197818">
        <w:rPr>
          <w:rFonts w:ascii="Times New Roman" w:hAnsi="Times New Roman" w:cs="Times New Roman"/>
        </w:rPr>
        <w:t xml:space="preserve"> SRS resource set with usage ‘codebook’ for 8Tx PUSCH or ‘</w:t>
      </w:r>
      <w:proofErr w:type="spellStart"/>
      <w:r w:rsidRPr="00197818">
        <w:rPr>
          <w:rFonts w:ascii="Times New Roman" w:hAnsi="Times New Roman" w:cs="Times New Roman"/>
        </w:rPr>
        <w:t>antennaSwitching</w:t>
      </w:r>
      <w:proofErr w:type="spellEnd"/>
      <w:r w:rsidRPr="00197818">
        <w:rPr>
          <w:rFonts w:ascii="Times New Roman" w:hAnsi="Times New Roman" w:cs="Times New Roman"/>
        </w:rPr>
        <w:t xml:space="preserve">’ (i.e., for 8T8R antenna switching), when the SRS resource is configured with 8 ports and m OFDM symbols (m &gt; 1), support the case of 8 ports mapped onto the m OFDM symbols </w:t>
      </w:r>
    </w:p>
    <w:p w14:paraId="5DC5004E" w14:textId="77777777" w:rsidR="00C141C1" w:rsidRPr="00197818" w:rsidRDefault="00167BB3">
      <w:pPr>
        <w:pStyle w:val="bullet1"/>
        <w:numPr>
          <w:ilvl w:val="0"/>
          <w:numId w:val="34"/>
        </w:numPr>
        <w:rPr>
          <w:rFonts w:cs="Times New Roman"/>
        </w:rPr>
      </w:pPr>
      <w:r w:rsidRPr="00197818">
        <w:rPr>
          <w:rFonts w:cs="Times New Roman"/>
        </w:rPr>
        <w:t>Option 1: Different SRS ports are mapped onto different OFDM symbols (i.e., TDM)</w:t>
      </w:r>
    </w:p>
    <w:p w14:paraId="69A99556" w14:textId="77777777" w:rsidR="00C141C1" w:rsidRPr="00197818" w:rsidRDefault="00167BB3">
      <w:pPr>
        <w:pStyle w:val="bullet1"/>
        <w:numPr>
          <w:ilvl w:val="0"/>
          <w:numId w:val="34"/>
        </w:numPr>
        <w:rPr>
          <w:rFonts w:cs="Times New Roman"/>
        </w:rPr>
      </w:pPr>
      <w:r w:rsidRPr="00197818">
        <w:rPr>
          <w:rFonts w:cs="Times New Roman"/>
        </w:rPr>
        <w:t>FFS: m can be legacy values, i.e., 2,</w:t>
      </w:r>
      <w:proofErr w:type="gramStart"/>
      <w:r w:rsidRPr="00197818">
        <w:rPr>
          <w:rFonts w:cs="Times New Roman"/>
        </w:rPr>
        <w:t>4,[</w:t>
      </w:r>
      <w:proofErr w:type="gramEnd"/>
      <w:r w:rsidRPr="00197818">
        <w:rPr>
          <w:rFonts w:cs="Times New Roman"/>
        </w:rPr>
        <w:t>8,10,12,14].</w:t>
      </w:r>
    </w:p>
    <w:p w14:paraId="29D2FEC0" w14:textId="77777777" w:rsidR="00C141C1" w:rsidRPr="00197818" w:rsidRDefault="00167BB3">
      <w:pPr>
        <w:pStyle w:val="Heading2"/>
        <w:numPr>
          <w:ilvl w:val="0"/>
          <w:numId w:val="0"/>
        </w:numPr>
        <w:rPr>
          <w:rFonts w:ascii="Times New Roman" w:hAnsi="Times New Roman" w:cs="Times New Roman"/>
        </w:rPr>
      </w:pPr>
      <w:r w:rsidRPr="00197818">
        <w:rPr>
          <w:rFonts w:ascii="Times New Roman" w:hAnsi="Times New Roman" w:cs="Times New Roman"/>
        </w:rPr>
        <w:t>Appendix 5: Agreements from RAN1#112</w:t>
      </w:r>
    </w:p>
    <w:p w14:paraId="1E83E4EB" w14:textId="77777777" w:rsidR="00C141C1" w:rsidRPr="00197818" w:rsidRDefault="00167BB3">
      <w:pPr>
        <w:contextualSpacing/>
        <w:rPr>
          <w:rFonts w:ascii="Times New Roman" w:hAnsi="Times New Roman" w:cs="Times New Roman"/>
          <w:iCs/>
          <w:highlight w:val="green"/>
        </w:rPr>
      </w:pPr>
      <w:r w:rsidRPr="00197818">
        <w:rPr>
          <w:rFonts w:ascii="Times New Roman" w:hAnsi="Times New Roman" w:cs="Times New Roman"/>
          <w:iCs/>
          <w:highlight w:val="green"/>
          <w:shd w:val="clear" w:color="auto" w:fill="FFFF00"/>
        </w:rPr>
        <w:t>Agreement</w:t>
      </w:r>
    </w:p>
    <w:p w14:paraId="44F1C4B1" w14:textId="77777777" w:rsidR="00C141C1" w:rsidRPr="00197818" w:rsidRDefault="00167BB3">
      <w:pPr>
        <w:spacing w:line="276" w:lineRule="auto"/>
        <w:rPr>
          <w:rFonts w:ascii="Times New Roman" w:hAnsi="Times New Roman" w:cs="Times New Roman"/>
          <w:iCs/>
        </w:rPr>
      </w:pPr>
      <w:r w:rsidRPr="00197818">
        <w:rPr>
          <w:rFonts w:ascii="Times New Roman" w:hAnsi="Times New Roman" w:cs="Times New Roman"/>
          <w:iCs/>
        </w:rPr>
        <w:t>For SRS interference randomization, support:</w:t>
      </w:r>
    </w:p>
    <w:p w14:paraId="0A13926C" w14:textId="77777777" w:rsidR="00C141C1" w:rsidRPr="00197818" w:rsidRDefault="00167BB3">
      <w:pPr>
        <w:pStyle w:val="bullet1"/>
        <w:rPr>
          <w:rFonts w:cs="Times New Roman"/>
          <w:szCs w:val="22"/>
        </w:rPr>
      </w:pPr>
      <w:r w:rsidRPr="00197818">
        <w:rPr>
          <w:rFonts w:cs="Times New Roman"/>
          <w:szCs w:val="22"/>
        </w:rPr>
        <w:t xml:space="preserve">Opt. 3: Both cyclic shift hopping and comb offset hopping. </w:t>
      </w:r>
    </w:p>
    <w:p w14:paraId="2BE4DDBA" w14:textId="77777777" w:rsidR="00C141C1" w:rsidRPr="00197818" w:rsidRDefault="00167BB3">
      <w:pPr>
        <w:pStyle w:val="bullet1"/>
        <w:numPr>
          <w:ilvl w:val="1"/>
          <w:numId w:val="3"/>
        </w:numPr>
        <w:rPr>
          <w:rFonts w:cs="Times New Roman"/>
          <w:szCs w:val="22"/>
        </w:rPr>
      </w:pPr>
      <w:r w:rsidRPr="00197818">
        <w:rPr>
          <w:rFonts w:cs="Times New Roman"/>
          <w:szCs w:val="22"/>
        </w:rPr>
        <w:lastRenderedPageBreak/>
        <w:t>At least the two features can be separately configured</w:t>
      </w:r>
    </w:p>
    <w:p w14:paraId="061AEDA8" w14:textId="77777777" w:rsidR="00C141C1" w:rsidRPr="00197818" w:rsidRDefault="00167BB3">
      <w:pPr>
        <w:pStyle w:val="bullet1"/>
        <w:numPr>
          <w:ilvl w:val="1"/>
          <w:numId w:val="3"/>
        </w:numPr>
        <w:rPr>
          <w:rFonts w:cs="Times New Roman"/>
          <w:szCs w:val="22"/>
        </w:rPr>
      </w:pPr>
      <w:r w:rsidRPr="00197818">
        <w:rPr>
          <w:rFonts w:cs="Times New Roman"/>
          <w:szCs w:val="22"/>
        </w:rPr>
        <w:t>FFS: Combined cyclic shift hopping and comb offset hopping for a UE</w:t>
      </w:r>
    </w:p>
    <w:p w14:paraId="521C0BA4" w14:textId="77777777" w:rsidR="00C141C1" w:rsidRPr="00197818" w:rsidRDefault="00167BB3">
      <w:pPr>
        <w:pStyle w:val="bullet1"/>
        <w:numPr>
          <w:ilvl w:val="1"/>
          <w:numId w:val="3"/>
        </w:numPr>
        <w:rPr>
          <w:rFonts w:cs="Times New Roman"/>
          <w:szCs w:val="22"/>
        </w:rPr>
      </w:pPr>
      <w:r w:rsidRPr="00197818">
        <w:rPr>
          <w:rFonts w:cs="Times New Roman"/>
          <w:szCs w:val="22"/>
        </w:rPr>
        <w:t xml:space="preserve">FFS: Separate or combined with SRS sequence group hopping / sequence hopping </w:t>
      </w:r>
    </w:p>
    <w:p w14:paraId="18F7629B" w14:textId="77777777" w:rsidR="00C141C1" w:rsidRPr="00197818" w:rsidRDefault="00167BB3">
      <w:pPr>
        <w:pStyle w:val="bullet1"/>
        <w:numPr>
          <w:ilvl w:val="1"/>
          <w:numId w:val="3"/>
        </w:numPr>
        <w:rPr>
          <w:rFonts w:cs="Times New Roman"/>
          <w:szCs w:val="22"/>
        </w:rPr>
      </w:pPr>
      <w:r w:rsidRPr="00197818">
        <w:rPr>
          <w:rFonts w:cs="Times New Roman"/>
          <w:szCs w:val="22"/>
        </w:rPr>
        <w:t>FFS: Associated UE capability</w:t>
      </w:r>
    </w:p>
    <w:p w14:paraId="658E877C" w14:textId="77777777" w:rsidR="00C141C1" w:rsidRPr="00197818" w:rsidRDefault="00167BB3">
      <w:pPr>
        <w:contextualSpacing/>
        <w:rPr>
          <w:rFonts w:ascii="Times New Roman" w:hAnsi="Times New Roman" w:cs="Times New Roman"/>
          <w:iCs/>
          <w:highlight w:val="green"/>
        </w:rPr>
      </w:pPr>
      <w:r w:rsidRPr="00197818">
        <w:rPr>
          <w:rFonts w:ascii="Times New Roman" w:hAnsi="Times New Roman" w:cs="Times New Roman"/>
          <w:iCs/>
          <w:highlight w:val="green"/>
          <w:shd w:val="clear" w:color="auto" w:fill="FFFF00"/>
        </w:rPr>
        <w:t>Agreement</w:t>
      </w:r>
    </w:p>
    <w:p w14:paraId="27F07C36" w14:textId="77777777" w:rsidR="00C141C1" w:rsidRPr="00197818" w:rsidRDefault="00167BB3">
      <w:pPr>
        <w:textAlignment w:val="center"/>
        <w:rPr>
          <w:rFonts w:ascii="Times New Roman" w:hAnsi="Times New Roman" w:cs="Times New Roman"/>
          <w:iCs/>
        </w:rPr>
      </w:pPr>
      <w:r w:rsidRPr="00197818">
        <w:rPr>
          <w:rFonts w:ascii="Times New Roman" w:hAnsi="Times New Roman" w:cs="Times New Roman"/>
          <w:iCs/>
        </w:rPr>
        <w:t>For SRS comb offset hopping and/or cyclic shift hopping, for each SRS port, the hopping pattern is determined based on the pseudo-random sequence c(</w:t>
      </w:r>
      <w:proofErr w:type="spellStart"/>
      <w:r w:rsidRPr="00197818">
        <w:rPr>
          <w:rFonts w:ascii="Times New Roman" w:hAnsi="Times New Roman" w:cs="Times New Roman"/>
          <w:iCs/>
        </w:rPr>
        <w:t>i</w:t>
      </w:r>
      <w:proofErr w:type="spellEnd"/>
      <w:r w:rsidRPr="00197818">
        <w:rPr>
          <w:rFonts w:ascii="Times New Roman" w:hAnsi="Times New Roman" w:cs="Times New Roman"/>
          <w:iCs/>
        </w:rPr>
        <w:t>), initialized with one of the following IDs.</w:t>
      </w:r>
    </w:p>
    <w:p w14:paraId="4FD9E720" w14:textId="77777777" w:rsidR="00C141C1" w:rsidRPr="00197818" w:rsidRDefault="00167BB3">
      <w:pPr>
        <w:pStyle w:val="bullet1"/>
        <w:rPr>
          <w:rFonts w:cs="Times New Roman"/>
          <w:szCs w:val="22"/>
        </w:rPr>
      </w:pPr>
      <w:r w:rsidRPr="00197818">
        <w:rPr>
          <w:rFonts w:cs="Times New Roman"/>
          <w:szCs w:val="22"/>
        </w:rPr>
        <w:t xml:space="preserve">Option 1: Reuse the SRS sequence identity </w:t>
      </w:r>
      <m:oMath>
        <m:sSubSup>
          <m:sSubSupPr>
            <m:ctrlPr>
              <w:rPr>
                <w:rFonts w:ascii="Cambria Math" w:hAnsi="Cambria Math" w:cs="Times New Roman"/>
                <w:szCs w:val="22"/>
              </w:rPr>
            </m:ctrlPr>
          </m:sSubSupPr>
          <m:e>
            <m:r>
              <m:rPr>
                <m:sty m:val="p"/>
              </m:rPr>
              <w:rPr>
                <w:rFonts w:ascii="Cambria Math" w:hAnsi="Cambria Math" w:cs="Times New Roman"/>
                <w:szCs w:val="22"/>
              </w:rPr>
              <m:t>n</m:t>
            </m:r>
          </m:e>
          <m:sub>
            <m:r>
              <m:rPr>
                <m:nor/>
              </m:rPr>
              <w:rPr>
                <w:rFonts w:cs="Times New Roman"/>
                <w:szCs w:val="22"/>
              </w:rPr>
              <m:t>ID</m:t>
            </m:r>
          </m:sub>
          <m:sup>
            <m:r>
              <m:rPr>
                <m:nor/>
              </m:rPr>
              <w:rPr>
                <w:rFonts w:cs="Times New Roman"/>
                <w:szCs w:val="22"/>
              </w:rPr>
              <m:t>SRS</m:t>
            </m:r>
          </m:sup>
        </m:sSubSup>
      </m:oMath>
      <w:r w:rsidRPr="00197818">
        <w:rPr>
          <w:rFonts w:cs="Times New Roman"/>
          <w:szCs w:val="22"/>
        </w:rPr>
        <w:t>.</w:t>
      </w:r>
    </w:p>
    <w:p w14:paraId="7584A9B6" w14:textId="77777777" w:rsidR="00C141C1" w:rsidRPr="00197818" w:rsidRDefault="00167BB3">
      <w:pPr>
        <w:pStyle w:val="bullet1"/>
        <w:rPr>
          <w:rFonts w:cs="Times New Roman"/>
          <w:szCs w:val="22"/>
        </w:rPr>
      </w:pPr>
      <w:r w:rsidRPr="00197818">
        <w:rPr>
          <w:rFonts w:cs="Times New Roman"/>
          <w:szCs w:val="22"/>
        </w:rPr>
        <w:t>Option 2: Introduce new ID(s).</w:t>
      </w:r>
    </w:p>
    <w:p w14:paraId="7D6FAB51" w14:textId="77777777" w:rsidR="00C141C1" w:rsidRPr="00197818" w:rsidRDefault="00167BB3">
      <w:pPr>
        <w:pStyle w:val="bullet1"/>
        <w:numPr>
          <w:ilvl w:val="1"/>
          <w:numId w:val="3"/>
        </w:numPr>
        <w:rPr>
          <w:rFonts w:cs="Times New Roman"/>
          <w:szCs w:val="22"/>
        </w:rPr>
      </w:pPr>
      <w:r w:rsidRPr="00197818">
        <w:rPr>
          <w:rFonts w:cs="Times New Roman"/>
          <w:szCs w:val="22"/>
        </w:rPr>
        <w:t>FFS: the value range, one new ID or two separate new IDs, default ID(s)</w:t>
      </w:r>
    </w:p>
    <w:p w14:paraId="400C3A89" w14:textId="77777777" w:rsidR="00C141C1" w:rsidRPr="00197818" w:rsidRDefault="00167BB3">
      <w:pPr>
        <w:contextualSpacing/>
        <w:rPr>
          <w:rFonts w:ascii="Times New Roman" w:hAnsi="Times New Roman" w:cs="Times New Roman"/>
          <w:iCs/>
          <w:highlight w:val="green"/>
        </w:rPr>
      </w:pPr>
      <w:r w:rsidRPr="00197818">
        <w:rPr>
          <w:rFonts w:ascii="Times New Roman" w:hAnsi="Times New Roman" w:cs="Times New Roman"/>
          <w:iCs/>
          <w:highlight w:val="green"/>
          <w:shd w:val="clear" w:color="auto" w:fill="FFFF00"/>
        </w:rPr>
        <w:t>Agreement</w:t>
      </w:r>
    </w:p>
    <w:p w14:paraId="302E7A34" w14:textId="77777777" w:rsidR="00C141C1" w:rsidRPr="00197818" w:rsidRDefault="00167BB3">
      <w:pPr>
        <w:spacing w:before="120" w:afterLines="50" w:after="120"/>
        <w:rPr>
          <w:rFonts w:ascii="Times New Roman" w:hAnsi="Times New Roman" w:cs="Times New Roman"/>
          <w:iCs/>
        </w:rPr>
      </w:pPr>
      <w:r w:rsidRPr="00197818">
        <w:rPr>
          <w:rFonts w:ascii="Times New Roman" w:hAnsi="Times New Roman" w:cs="Times New Roman"/>
          <w:iCs/>
        </w:rPr>
        <w:t xml:space="preserve">For an 8-port SRS resource in </w:t>
      </w:r>
      <w:proofErr w:type="gramStart"/>
      <w:r w:rsidRPr="00197818">
        <w:rPr>
          <w:rFonts w:ascii="Times New Roman" w:hAnsi="Times New Roman" w:cs="Times New Roman"/>
          <w:iCs/>
        </w:rPr>
        <w:t>a</w:t>
      </w:r>
      <w:proofErr w:type="gramEnd"/>
      <w:r w:rsidRPr="00197818">
        <w:rPr>
          <w:rFonts w:ascii="Times New Roman" w:hAnsi="Times New Roman" w:cs="Times New Roman"/>
          <w:iCs/>
        </w:rPr>
        <w:t xml:space="preserve"> SRS resource set with usage ‘codebook’ or ‘</w:t>
      </w:r>
      <w:proofErr w:type="spellStart"/>
      <w:r w:rsidRPr="00197818">
        <w:rPr>
          <w:rFonts w:ascii="Times New Roman" w:hAnsi="Times New Roman" w:cs="Times New Roman"/>
          <w:iCs/>
        </w:rPr>
        <w:t>antennaSwitching</w:t>
      </w:r>
      <w:proofErr w:type="spellEnd"/>
      <w:r w:rsidRPr="00197818">
        <w:rPr>
          <w:rFonts w:ascii="Times New Roman" w:hAnsi="Times New Roman" w:cs="Times New Roman"/>
          <w:iCs/>
        </w:rPr>
        <w:t>’ and resource mapping based on TDM onto m ≥ 2 OFDM symbols in a slot and with TDM factor s, support the 8 ports equally partitioned into s subsets with each subset having 8/s different ports.</w:t>
      </w:r>
    </w:p>
    <w:p w14:paraId="0212EDF8" w14:textId="77777777" w:rsidR="00C141C1" w:rsidRPr="00197818" w:rsidRDefault="00167BB3">
      <w:pPr>
        <w:pStyle w:val="bullet1"/>
        <w:rPr>
          <w:rFonts w:cs="Times New Roman"/>
          <w:szCs w:val="22"/>
        </w:rPr>
      </w:pPr>
      <w:r w:rsidRPr="00197818">
        <w:rPr>
          <w:rFonts w:cs="Times New Roman"/>
          <w:szCs w:val="22"/>
        </w:rPr>
        <w:t xml:space="preserve">At least s = 2. </w:t>
      </w:r>
    </w:p>
    <w:p w14:paraId="2B3FE4BD" w14:textId="77777777" w:rsidR="00C141C1" w:rsidRPr="00197818" w:rsidRDefault="00167BB3">
      <w:pPr>
        <w:pStyle w:val="bullet1"/>
        <w:numPr>
          <w:ilvl w:val="1"/>
          <w:numId w:val="3"/>
        </w:numPr>
        <w:rPr>
          <w:rFonts w:cs="Times New Roman"/>
          <w:szCs w:val="22"/>
        </w:rPr>
      </w:pPr>
      <w:r w:rsidRPr="00197818">
        <w:rPr>
          <w:rFonts w:cs="Times New Roman"/>
          <w:szCs w:val="22"/>
        </w:rPr>
        <w:t>FFS: s = 4, s = 8.</w:t>
      </w:r>
    </w:p>
    <w:p w14:paraId="4D36EF7E" w14:textId="77777777" w:rsidR="00C141C1" w:rsidRPr="00197818" w:rsidRDefault="00167BB3">
      <w:pPr>
        <w:pStyle w:val="bullet1"/>
        <w:rPr>
          <w:rFonts w:cs="Times New Roman"/>
          <w:szCs w:val="22"/>
        </w:rPr>
      </w:pPr>
      <w:r w:rsidRPr="00197818">
        <w:rPr>
          <w:rFonts w:cs="Times New Roman"/>
          <w:szCs w:val="22"/>
        </w:rPr>
        <w:t>m = 2,4,8, 10,12,14, and m is a multiple of s.</w:t>
      </w:r>
    </w:p>
    <w:p w14:paraId="4F8E9488" w14:textId="77777777" w:rsidR="00C141C1" w:rsidRPr="00197818" w:rsidRDefault="00167BB3">
      <w:pPr>
        <w:pStyle w:val="bullet1"/>
        <w:rPr>
          <w:rFonts w:cs="Times New Roman"/>
          <w:szCs w:val="22"/>
        </w:rPr>
      </w:pPr>
      <w:r w:rsidRPr="00197818">
        <w:rPr>
          <w:rFonts w:cs="Times New Roman"/>
          <w:szCs w:val="22"/>
        </w:rPr>
        <w:t>Each of the m OFDM symbols has only one subset. Reuse the existing resource mapping designed for 8/s ports on each OFDM symbol.</w:t>
      </w:r>
    </w:p>
    <w:p w14:paraId="2BE5047E" w14:textId="77777777" w:rsidR="00C141C1" w:rsidRPr="00197818" w:rsidRDefault="00167BB3">
      <w:pPr>
        <w:pStyle w:val="bullet1"/>
        <w:numPr>
          <w:ilvl w:val="1"/>
          <w:numId w:val="3"/>
        </w:numPr>
        <w:rPr>
          <w:rFonts w:cs="Times New Roman"/>
          <w:szCs w:val="22"/>
        </w:rPr>
      </w:pPr>
      <w:r w:rsidRPr="00197818">
        <w:rPr>
          <w:rFonts w:cs="Times New Roman"/>
          <w:szCs w:val="22"/>
        </w:rPr>
        <w:t>Including frequency-domain resource allocation and mapping to cyclic shifts. FFS port indexing within the subset of 8/s ports.</w:t>
      </w:r>
    </w:p>
    <w:p w14:paraId="0BEA1C82" w14:textId="77777777" w:rsidR="00C141C1" w:rsidRPr="00197818" w:rsidRDefault="00167BB3">
      <w:pPr>
        <w:pStyle w:val="bullet1"/>
        <w:numPr>
          <w:ilvl w:val="1"/>
          <w:numId w:val="3"/>
        </w:numPr>
        <w:rPr>
          <w:rFonts w:cs="Times New Roman"/>
          <w:szCs w:val="22"/>
        </w:rPr>
      </w:pPr>
      <w:r w:rsidRPr="00197818">
        <w:rPr>
          <w:rFonts w:cs="Times New Roman"/>
          <w:szCs w:val="22"/>
        </w:rPr>
        <w:t>FFS: down selection from existing resource mapping designs</w:t>
      </w:r>
    </w:p>
    <w:p w14:paraId="2F546CB0" w14:textId="77777777" w:rsidR="00C141C1" w:rsidRPr="00197818" w:rsidRDefault="00167BB3">
      <w:pPr>
        <w:pStyle w:val="bullet1"/>
        <w:rPr>
          <w:rFonts w:cs="Times New Roman"/>
          <w:szCs w:val="22"/>
        </w:rPr>
      </w:pPr>
      <w:r w:rsidRPr="00197818">
        <w:rPr>
          <w:rFonts w:cs="Times New Roman"/>
          <w:szCs w:val="22"/>
        </w:rPr>
        <w:t>FFS: which subset of 8/s ports are mapped onto each OFDM symbol.</w:t>
      </w:r>
    </w:p>
    <w:p w14:paraId="54DA5E06" w14:textId="77777777" w:rsidR="00C141C1" w:rsidRPr="00197818" w:rsidRDefault="00167BB3">
      <w:pPr>
        <w:pStyle w:val="bullet1"/>
        <w:rPr>
          <w:rFonts w:cs="Times New Roman"/>
          <w:szCs w:val="22"/>
        </w:rPr>
      </w:pPr>
      <w:r w:rsidRPr="00197818">
        <w:rPr>
          <w:rFonts w:cs="Times New Roman"/>
          <w:szCs w:val="22"/>
        </w:rPr>
        <w:t xml:space="preserve">FFS: the TDM factor s is configured as an explicit RRC parameter or determined implicitly from other parameters. </w:t>
      </w:r>
    </w:p>
    <w:p w14:paraId="5855EDF6" w14:textId="77777777" w:rsidR="00C141C1" w:rsidRPr="00197818" w:rsidRDefault="00167BB3">
      <w:pPr>
        <w:spacing w:before="240"/>
        <w:contextualSpacing/>
        <w:rPr>
          <w:rFonts w:ascii="Times New Roman" w:hAnsi="Times New Roman" w:cs="Times New Roman"/>
          <w:iCs/>
          <w:highlight w:val="green"/>
        </w:rPr>
      </w:pPr>
      <w:r w:rsidRPr="00197818">
        <w:rPr>
          <w:rFonts w:ascii="Times New Roman" w:hAnsi="Times New Roman" w:cs="Times New Roman"/>
          <w:iCs/>
          <w:highlight w:val="green"/>
          <w:shd w:val="clear" w:color="auto" w:fill="FFFF00"/>
        </w:rPr>
        <w:t>Agreement</w:t>
      </w:r>
    </w:p>
    <w:p w14:paraId="7396D1C7" w14:textId="77777777" w:rsidR="00C141C1" w:rsidRPr="00197818" w:rsidRDefault="00167BB3">
      <w:pPr>
        <w:rPr>
          <w:rFonts w:ascii="Times New Roman" w:hAnsi="Times New Roman" w:cs="Times New Roman"/>
          <w:iCs/>
        </w:rPr>
      </w:pPr>
      <w:r w:rsidRPr="00197818">
        <w:rPr>
          <w:rFonts w:ascii="Times New Roman" w:hAnsi="Times New Roman" w:cs="Times New Roman"/>
          <w:iCs/>
        </w:rPr>
        <w:t xml:space="preserve">For an 8-port SRS resource in </w:t>
      </w:r>
      <w:proofErr w:type="gramStart"/>
      <w:r w:rsidRPr="00197818">
        <w:rPr>
          <w:rFonts w:ascii="Times New Roman" w:hAnsi="Times New Roman" w:cs="Times New Roman"/>
          <w:iCs/>
        </w:rPr>
        <w:t>a</w:t>
      </w:r>
      <w:proofErr w:type="gramEnd"/>
      <w:r w:rsidRPr="00197818">
        <w:rPr>
          <w:rFonts w:ascii="Times New Roman" w:hAnsi="Times New Roman" w:cs="Times New Roman"/>
          <w:iCs/>
        </w:rPr>
        <w:t xml:space="preserve"> SRS resource set with usage ‘codebook’ or ‘</w:t>
      </w:r>
      <w:proofErr w:type="spellStart"/>
      <w:r w:rsidRPr="00197818">
        <w:rPr>
          <w:rFonts w:ascii="Times New Roman" w:hAnsi="Times New Roman" w:cs="Times New Roman"/>
          <w:iCs/>
        </w:rPr>
        <w:t>antennaSwitching</w:t>
      </w:r>
      <w:proofErr w:type="spellEnd"/>
      <w:r w:rsidRPr="00197818">
        <w:rPr>
          <w:rFonts w:ascii="Times New Roman" w:hAnsi="Times New Roman" w:cs="Times New Roman"/>
          <w:iCs/>
        </w:rPr>
        <w:t>’, when the 8 ports are mapped onto one or more OFDM symbols using legacy non-</w:t>
      </w:r>
      <w:proofErr w:type="spellStart"/>
      <w:r w:rsidRPr="00197818">
        <w:rPr>
          <w:rFonts w:ascii="Times New Roman" w:hAnsi="Times New Roman" w:cs="Times New Roman"/>
          <w:iCs/>
        </w:rPr>
        <w:t>TDMed</w:t>
      </w:r>
      <w:proofErr w:type="spellEnd"/>
      <w:r w:rsidRPr="00197818">
        <w:rPr>
          <w:rFonts w:ascii="Times New Roman" w:hAnsi="Times New Roman" w:cs="Times New Roman"/>
          <w:iCs/>
        </w:rPr>
        <w:t xml:space="preserve"> schemes (repetition, frequency hopping, partial sounding, or a combination thereof), </w:t>
      </w:r>
    </w:p>
    <w:p w14:paraId="7BFAB035" w14:textId="77777777" w:rsidR="00C141C1" w:rsidRPr="00197818" w:rsidRDefault="00167BB3">
      <w:pPr>
        <w:numPr>
          <w:ilvl w:val="0"/>
          <w:numId w:val="35"/>
        </w:numPr>
        <w:rPr>
          <w:rFonts w:ascii="Times New Roman" w:hAnsi="Times New Roman" w:cs="Times New Roman"/>
          <w:iCs/>
        </w:rPr>
      </w:pPr>
      <w:r w:rsidRPr="00197818">
        <w:rPr>
          <w:rFonts w:ascii="Times New Roman" w:hAnsi="Times New Roman" w:cs="Times New Roman"/>
          <w:iCs/>
        </w:rPr>
        <w:t>Option 2: For comb 4, do not support 4 comb offsets.</w:t>
      </w:r>
    </w:p>
    <w:p w14:paraId="5B46D744" w14:textId="77777777" w:rsidR="00C141C1" w:rsidRPr="00197818" w:rsidRDefault="00167BB3">
      <w:pPr>
        <w:spacing w:before="240"/>
        <w:contextualSpacing/>
        <w:rPr>
          <w:rFonts w:ascii="Times New Roman" w:hAnsi="Times New Roman" w:cs="Times New Roman"/>
          <w:iCs/>
          <w:highlight w:val="green"/>
          <w:shd w:val="clear" w:color="auto" w:fill="FFFF00"/>
        </w:rPr>
      </w:pPr>
      <w:r w:rsidRPr="00197818">
        <w:rPr>
          <w:rFonts w:ascii="Times New Roman" w:hAnsi="Times New Roman" w:cs="Times New Roman"/>
          <w:iCs/>
          <w:highlight w:val="green"/>
          <w:shd w:val="clear" w:color="auto" w:fill="FFFF00"/>
        </w:rPr>
        <w:t>Agreement</w:t>
      </w:r>
    </w:p>
    <w:p w14:paraId="47BD28D7" w14:textId="77777777" w:rsidR="00C141C1" w:rsidRPr="00197818" w:rsidRDefault="00167BB3">
      <w:pPr>
        <w:spacing w:line="276" w:lineRule="auto"/>
        <w:rPr>
          <w:rFonts w:ascii="Times New Roman" w:hAnsi="Times New Roman" w:cs="Times New Roman"/>
          <w:iCs/>
        </w:rPr>
      </w:pPr>
      <w:r w:rsidRPr="00197818">
        <w:rPr>
          <w:rFonts w:ascii="Times New Roman" w:hAnsi="Times New Roman" w:cs="Times New Roman"/>
          <w:iCs/>
        </w:rPr>
        <w:t xml:space="preserve">For SRS comb offset hopping and/or cyclic shift hopping, the time-domain hopping behavior depends on at least the slot index </w:t>
      </w:r>
      <m:oMath>
        <m:sSubSup>
          <m:sSubSupPr>
            <m:ctrlPr>
              <w:rPr>
                <w:rFonts w:ascii="Cambria Math" w:hAnsi="Cambria Math" w:cs="Times New Roman"/>
                <w:iCs/>
              </w:rPr>
            </m:ctrlPr>
          </m:sSubSupPr>
          <m:e>
            <m:r>
              <m:rPr>
                <m:sty m:val="p"/>
              </m:rPr>
              <w:rPr>
                <w:rFonts w:ascii="Cambria Math" w:hAnsi="Cambria Math" w:cs="Times New Roman"/>
              </w:rPr>
              <m:t>n</m:t>
            </m:r>
          </m:e>
          <m:sub>
            <m:r>
              <m:rPr>
                <m:nor/>
              </m:rPr>
              <w:rPr>
                <w:rFonts w:ascii="Times New Roman" w:hAnsi="Times New Roman" w:cs="Times New Roman"/>
                <w:iCs/>
              </w:rPr>
              <m:t>s,f</m:t>
            </m:r>
          </m:sub>
          <m:sup>
            <m:r>
              <m:rPr>
                <m:sty m:val="p"/>
              </m:rPr>
              <w:rPr>
                <w:rFonts w:ascii="Cambria Math" w:hAnsi="Cambria Math" w:cs="Times New Roman"/>
              </w:rPr>
              <m:t>μ</m:t>
            </m:r>
          </m:sup>
        </m:sSubSup>
      </m:oMath>
      <w:r w:rsidRPr="00197818">
        <w:rPr>
          <w:rFonts w:ascii="Times New Roman" w:hAnsi="Times New Roman" w:cs="Times New Roman"/>
          <w:iCs/>
        </w:rPr>
        <w:t xml:space="preserve"> within a radio frame and OFDM symbol index </w:t>
      </w:r>
      <m:oMath>
        <m:r>
          <m:rPr>
            <m:sty m:val="p"/>
          </m:rPr>
          <w:rPr>
            <w:rFonts w:ascii="Cambria Math" w:hAnsi="Cambria Math" w:cs="Times New Roman"/>
            <w:lang w:eastAsia="ja-JP"/>
          </w:rPr>
          <m:t>l'</m:t>
        </m:r>
      </m:oMath>
      <w:r w:rsidRPr="00197818">
        <w:rPr>
          <w:rFonts w:ascii="Times New Roman" w:hAnsi="Times New Roman" w:cs="Times New Roman"/>
          <w:iCs/>
        </w:rPr>
        <w:t>, and select at least one of the following options:</w:t>
      </w:r>
    </w:p>
    <w:p w14:paraId="3ED4917A" w14:textId="77777777" w:rsidR="00C141C1" w:rsidRPr="00197818" w:rsidRDefault="00167BB3">
      <w:pPr>
        <w:pStyle w:val="bullet1"/>
        <w:rPr>
          <w:rFonts w:cs="Times New Roman"/>
          <w:szCs w:val="22"/>
        </w:rPr>
      </w:pPr>
      <w:r w:rsidRPr="00197818">
        <w:rPr>
          <w:rFonts w:cs="Times New Roman"/>
          <w:szCs w:val="22"/>
        </w:rPr>
        <w:t xml:space="preserve">Option 1: Within a slot, hopping based on the repetition factor </w:t>
      </w:r>
      <m:oMath>
        <m:r>
          <m:rPr>
            <m:sty m:val="p"/>
          </m:rPr>
          <w:rPr>
            <w:rFonts w:ascii="Cambria Math" w:hAnsi="Cambria Math" w:cs="Times New Roman"/>
            <w:szCs w:val="22"/>
          </w:rPr>
          <m:t>R</m:t>
        </m:r>
      </m:oMath>
      <w:r w:rsidRPr="00197818">
        <w:rPr>
          <w:rFonts w:cs="Times New Roman"/>
          <w:szCs w:val="22"/>
        </w:rPr>
        <w:t xml:space="preserve"> and symbol index that is the same across the R repetitions.</w:t>
      </w:r>
    </w:p>
    <w:p w14:paraId="7BDDD932" w14:textId="77777777" w:rsidR="00C141C1" w:rsidRPr="00197818" w:rsidRDefault="00167BB3">
      <w:pPr>
        <w:pStyle w:val="bullet1"/>
        <w:rPr>
          <w:rFonts w:cs="Times New Roman"/>
          <w:szCs w:val="22"/>
        </w:rPr>
      </w:pPr>
      <w:r w:rsidRPr="00197818">
        <w:rPr>
          <w:rFonts w:cs="Times New Roman"/>
          <w:szCs w:val="22"/>
        </w:rPr>
        <w:t xml:space="preserve">Option 2: Within a slot, hopping based on only the symbol index </w:t>
      </w:r>
      <m:oMath>
        <m:r>
          <m:rPr>
            <m:sty m:val="p"/>
          </m:rPr>
          <w:rPr>
            <w:rFonts w:ascii="Cambria Math" w:hAnsi="Cambria Math" w:cs="Times New Roman"/>
            <w:szCs w:val="22"/>
          </w:rPr>
          <m:t>l'</m:t>
        </m:r>
      </m:oMath>
      <w:r w:rsidRPr="00197818">
        <w:rPr>
          <w:rFonts w:cs="Times New Roman"/>
          <w:szCs w:val="22"/>
        </w:rPr>
        <w:t>.</w:t>
      </w:r>
    </w:p>
    <w:p w14:paraId="08E2583E" w14:textId="77777777" w:rsidR="00C141C1" w:rsidRPr="00197818" w:rsidRDefault="00167BB3">
      <w:pPr>
        <w:pStyle w:val="bullet1"/>
        <w:rPr>
          <w:rFonts w:cs="Times New Roman"/>
          <w:szCs w:val="22"/>
        </w:rPr>
      </w:pPr>
      <w:r w:rsidRPr="00197818">
        <w:rPr>
          <w:rFonts w:cs="Times New Roman"/>
          <w:szCs w:val="22"/>
        </w:rPr>
        <w:t>Option 3: No intra-slot hopping.</w:t>
      </w:r>
    </w:p>
    <w:p w14:paraId="6E5FE669" w14:textId="77777777" w:rsidR="00C141C1" w:rsidRPr="00197818" w:rsidRDefault="00167BB3">
      <w:pPr>
        <w:pStyle w:val="bullet1"/>
        <w:rPr>
          <w:rFonts w:cs="Times New Roman"/>
          <w:szCs w:val="22"/>
        </w:rPr>
      </w:pPr>
      <w:r w:rsidRPr="00197818">
        <w:rPr>
          <w:rFonts w:cs="Times New Roman"/>
          <w:szCs w:val="22"/>
        </w:rPr>
        <w:t xml:space="preserve">FFS: Time domain hopping behaviour further depends on system frame number </w:t>
      </w:r>
      <w:r w:rsidRPr="00197818">
        <w:rPr>
          <w:rFonts w:cs="Times New Roman"/>
          <w:szCs w:val="22"/>
          <w:lang w:eastAsia="ja-JP"/>
        </w:rPr>
        <w:t xml:space="preserve">(SFN) </w:t>
      </w:r>
      <m:oMath>
        <m:sSub>
          <m:sSubPr>
            <m:ctrlPr>
              <w:rPr>
                <w:rFonts w:ascii="Cambria Math" w:hAnsi="Cambria Math" w:cs="Times New Roman"/>
                <w:szCs w:val="22"/>
                <w:lang w:eastAsia="ja-JP"/>
              </w:rPr>
            </m:ctrlPr>
          </m:sSubPr>
          <m:e>
            <m:r>
              <m:rPr>
                <m:sty m:val="p"/>
              </m:rPr>
              <w:rPr>
                <w:rFonts w:ascii="Cambria Math" w:hAnsi="Cambria Math" w:cs="Times New Roman"/>
                <w:szCs w:val="22"/>
                <w:lang w:eastAsia="ja-JP"/>
              </w:rPr>
              <m:t>n</m:t>
            </m:r>
          </m:e>
          <m:sub>
            <m:r>
              <m:rPr>
                <m:sty m:val="p"/>
              </m:rPr>
              <w:rPr>
                <w:rFonts w:ascii="Cambria Math" w:hAnsi="Cambria Math" w:cs="Times New Roman"/>
                <w:szCs w:val="22"/>
                <w:lang w:eastAsia="ja-JP"/>
              </w:rPr>
              <m:t>f</m:t>
            </m:r>
          </m:sub>
        </m:sSub>
      </m:oMath>
      <w:r w:rsidRPr="00197818">
        <w:rPr>
          <w:rFonts w:cs="Times New Roman"/>
          <w:szCs w:val="22"/>
        </w:rPr>
        <w:t>.</w:t>
      </w:r>
    </w:p>
    <w:p w14:paraId="70174A92" w14:textId="77777777" w:rsidR="00C141C1" w:rsidRPr="00197818" w:rsidRDefault="00167BB3">
      <w:pPr>
        <w:pStyle w:val="bullet1"/>
        <w:numPr>
          <w:ilvl w:val="1"/>
          <w:numId w:val="3"/>
        </w:numPr>
        <w:rPr>
          <w:rFonts w:cs="Times New Roman"/>
          <w:szCs w:val="22"/>
        </w:rPr>
      </w:pPr>
      <w:r w:rsidRPr="00197818">
        <w:rPr>
          <w:rFonts w:cs="Times New Roman"/>
          <w:szCs w:val="22"/>
        </w:rPr>
        <w:t>FFS:  reinitialization periodicity of N radio frames or reinitialization based on system frame number.</w:t>
      </w:r>
    </w:p>
    <w:p w14:paraId="4894A9C4" w14:textId="77777777" w:rsidR="00C141C1" w:rsidRPr="00197818" w:rsidRDefault="00167BB3">
      <w:pPr>
        <w:pStyle w:val="bullet1"/>
        <w:rPr>
          <w:rFonts w:cs="Times New Roman"/>
          <w:szCs w:val="22"/>
        </w:rPr>
      </w:pPr>
      <w:r w:rsidRPr="00197818">
        <w:rPr>
          <w:rFonts w:cs="Times New Roman"/>
          <w:szCs w:val="22"/>
        </w:rPr>
        <w:lastRenderedPageBreak/>
        <w:t>FFS: Whether to adopt the same option(s) for comb offset hopping and cyclic shift hopping (if supported separately)</w:t>
      </w:r>
    </w:p>
    <w:p w14:paraId="0A419F3F" w14:textId="77777777" w:rsidR="00C141C1" w:rsidRPr="00197818" w:rsidRDefault="00167BB3">
      <w:pPr>
        <w:pStyle w:val="bullet1"/>
        <w:rPr>
          <w:rFonts w:cs="Times New Roman"/>
          <w:szCs w:val="22"/>
        </w:rPr>
      </w:pPr>
      <w:r w:rsidRPr="00197818">
        <w:rPr>
          <w:rFonts w:cs="Times New Roman"/>
          <w:szCs w:val="22"/>
        </w:rPr>
        <w:t xml:space="preserve">FFS: At least support reinitialization at the beginning of each radio frame. </w:t>
      </w:r>
    </w:p>
    <w:p w14:paraId="1286DB9A" w14:textId="77777777" w:rsidR="00C141C1" w:rsidRPr="00197818" w:rsidRDefault="00167BB3">
      <w:pPr>
        <w:spacing w:before="240"/>
        <w:contextualSpacing/>
        <w:rPr>
          <w:rFonts w:ascii="Times New Roman" w:hAnsi="Times New Roman" w:cs="Times New Roman"/>
          <w:iCs/>
          <w:highlight w:val="green"/>
        </w:rPr>
      </w:pPr>
      <w:r w:rsidRPr="00197818">
        <w:rPr>
          <w:rFonts w:ascii="Times New Roman" w:hAnsi="Times New Roman" w:cs="Times New Roman"/>
          <w:iCs/>
          <w:highlight w:val="green"/>
          <w:shd w:val="clear" w:color="auto" w:fill="FFFF00"/>
        </w:rPr>
        <w:t>Agreement</w:t>
      </w:r>
    </w:p>
    <w:p w14:paraId="5AA360C3" w14:textId="77777777" w:rsidR="00C141C1" w:rsidRPr="00197818" w:rsidRDefault="00167BB3">
      <w:pPr>
        <w:spacing w:before="120" w:afterLines="50" w:after="120"/>
        <w:rPr>
          <w:rFonts w:ascii="Times New Roman" w:hAnsi="Times New Roman" w:cs="Times New Roman"/>
          <w:iCs/>
        </w:rPr>
      </w:pPr>
      <w:r w:rsidRPr="00197818">
        <w:rPr>
          <w:rFonts w:ascii="Times New Roman" w:hAnsi="Times New Roman" w:cs="Times New Roman"/>
          <w:iCs/>
        </w:rPr>
        <w:t xml:space="preserve">For an 8-port SRS resource in </w:t>
      </w:r>
      <w:proofErr w:type="gramStart"/>
      <w:r w:rsidRPr="00197818">
        <w:rPr>
          <w:rFonts w:ascii="Times New Roman" w:hAnsi="Times New Roman" w:cs="Times New Roman"/>
          <w:iCs/>
        </w:rPr>
        <w:t>a</w:t>
      </w:r>
      <w:proofErr w:type="gramEnd"/>
      <w:r w:rsidRPr="00197818">
        <w:rPr>
          <w:rFonts w:ascii="Times New Roman" w:hAnsi="Times New Roman" w:cs="Times New Roman"/>
          <w:iCs/>
        </w:rPr>
        <w:t xml:space="preserve"> SRS resource set with usage ‘codebook’ or ‘</w:t>
      </w:r>
      <w:proofErr w:type="spellStart"/>
      <w:r w:rsidRPr="00197818">
        <w:rPr>
          <w:rFonts w:ascii="Times New Roman" w:hAnsi="Times New Roman" w:cs="Times New Roman"/>
          <w:iCs/>
        </w:rPr>
        <w:t>antennaSwitching</w:t>
      </w:r>
      <w:proofErr w:type="spellEnd"/>
      <w:r w:rsidRPr="00197818">
        <w:rPr>
          <w:rFonts w:ascii="Times New Roman" w:hAnsi="Times New Roman" w:cs="Times New Roman"/>
          <w:iCs/>
        </w:rPr>
        <w:t>’ and resource mapping based on TDM onto m ≥ 2 OFDM symbols in a slot and with TDM factor s ≥ 2, the m OFDM symbols are adjacent, and select one of the following options regarding the TDM pattern:</w:t>
      </w:r>
    </w:p>
    <w:p w14:paraId="48C3ED0F" w14:textId="77777777" w:rsidR="00C141C1" w:rsidRPr="00197818" w:rsidRDefault="00167BB3">
      <w:pPr>
        <w:pStyle w:val="bullet1"/>
        <w:rPr>
          <w:rFonts w:cs="Times New Roman"/>
          <w:szCs w:val="22"/>
        </w:rPr>
      </w:pPr>
      <w:r w:rsidRPr="00197818">
        <w:rPr>
          <w:rFonts w:cs="Times New Roman"/>
          <w:szCs w:val="22"/>
        </w:rPr>
        <w:t>Option 2-1: the s subsets of ports are mapped cyclically as {1, 2, …, s,1, 2, …, s} on the m OFDM symbols.</w:t>
      </w:r>
    </w:p>
    <w:p w14:paraId="1F6A3896" w14:textId="77777777" w:rsidR="00C141C1" w:rsidRPr="00197818" w:rsidRDefault="00167BB3">
      <w:pPr>
        <w:pStyle w:val="bullet1"/>
        <w:rPr>
          <w:rFonts w:cs="Times New Roman"/>
          <w:szCs w:val="22"/>
        </w:rPr>
      </w:pPr>
      <w:r w:rsidRPr="00197818">
        <w:rPr>
          <w:rFonts w:cs="Times New Roman"/>
          <w:szCs w:val="22"/>
        </w:rPr>
        <w:t>Option 2-2: the s subsets of ports are mapped sequentially as {1, …, 1, 2, …, 2, s, …, s} on the m OFDM symbols.</w:t>
      </w:r>
    </w:p>
    <w:p w14:paraId="490987B1" w14:textId="77777777" w:rsidR="00C141C1" w:rsidRPr="00197818" w:rsidRDefault="00167BB3">
      <w:pPr>
        <w:spacing w:before="240"/>
        <w:rPr>
          <w:rFonts w:ascii="Times New Roman" w:hAnsi="Times New Roman" w:cs="Times New Roman"/>
          <w:b/>
          <w:bCs/>
          <w:iCs/>
        </w:rPr>
      </w:pPr>
      <w:r w:rsidRPr="00197818">
        <w:rPr>
          <w:rFonts w:ascii="Times New Roman" w:hAnsi="Times New Roman" w:cs="Times New Roman"/>
          <w:b/>
          <w:bCs/>
          <w:iCs/>
        </w:rPr>
        <w:t>Conclusion</w:t>
      </w:r>
    </w:p>
    <w:p w14:paraId="0DA769CB" w14:textId="77777777" w:rsidR="00C141C1" w:rsidRPr="00197818" w:rsidRDefault="00167BB3">
      <w:pPr>
        <w:rPr>
          <w:rFonts w:ascii="Times New Roman" w:hAnsi="Times New Roman" w:cs="Times New Roman"/>
          <w:iCs/>
        </w:rPr>
      </w:pPr>
      <w:r w:rsidRPr="00197818">
        <w:rPr>
          <w:rFonts w:ascii="Times New Roman" w:hAnsi="Times New Roman" w:cs="Times New Roman"/>
          <w:iCs/>
        </w:rPr>
        <w:t>No consensus to support the following for TDD CJT SRS enhancement in Rel-18:</w:t>
      </w:r>
    </w:p>
    <w:p w14:paraId="6A925813" w14:textId="77777777" w:rsidR="00C141C1" w:rsidRPr="00197818" w:rsidRDefault="00167BB3">
      <w:pPr>
        <w:pStyle w:val="bullet1"/>
        <w:rPr>
          <w:rFonts w:cs="Times New Roman"/>
          <w:szCs w:val="22"/>
        </w:rPr>
      </w:pPr>
      <w:r w:rsidRPr="00197818">
        <w:rPr>
          <w:rFonts w:eastAsia="Times New Roman" w:cs="Times New Roman"/>
          <w:bCs/>
          <w:color w:val="000000"/>
          <w:szCs w:val="22"/>
          <w:lang w:eastAsia="ja-JP"/>
        </w:rPr>
        <w:t>Further enhancements to frequency hopping</w:t>
      </w:r>
      <w:r w:rsidRPr="00197818">
        <w:rPr>
          <w:rFonts w:cs="Times New Roman"/>
          <w:szCs w:val="22"/>
        </w:rPr>
        <w:t xml:space="preserve"> </w:t>
      </w:r>
    </w:p>
    <w:p w14:paraId="0B49CE1C" w14:textId="77777777" w:rsidR="00C141C1" w:rsidRPr="00197818" w:rsidRDefault="00167BB3">
      <w:pPr>
        <w:pStyle w:val="bullet1"/>
        <w:rPr>
          <w:rFonts w:cs="Times New Roman"/>
          <w:szCs w:val="22"/>
        </w:rPr>
      </w:pPr>
      <w:r w:rsidRPr="00197818">
        <w:rPr>
          <w:rFonts w:eastAsia="Times New Roman" w:cs="Times New Roman"/>
          <w:bCs/>
          <w:color w:val="000000"/>
          <w:szCs w:val="22"/>
          <w:lang w:eastAsia="ja-JP"/>
        </w:rPr>
        <w:t>Sequence hopping/randomization, per-hop sequence from a long SRS sequence</w:t>
      </w:r>
    </w:p>
    <w:p w14:paraId="2974CFA8" w14:textId="77777777" w:rsidR="00C141C1" w:rsidRPr="00197818" w:rsidRDefault="00167BB3">
      <w:pPr>
        <w:pStyle w:val="bullet1"/>
        <w:rPr>
          <w:rFonts w:cs="Times New Roman"/>
          <w:szCs w:val="22"/>
        </w:rPr>
      </w:pPr>
      <w:r w:rsidRPr="00197818">
        <w:rPr>
          <w:rFonts w:cs="Times New Roman"/>
          <w:szCs w:val="22"/>
        </w:rPr>
        <w:t>Enhanced configuration of SRS transmission to enable more efficient SRS parameter assignment</w:t>
      </w:r>
    </w:p>
    <w:p w14:paraId="014F1E73" w14:textId="77777777" w:rsidR="00C141C1" w:rsidRPr="00197818" w:rsidRDefault="00167BB3">
      <w:pPr>
        <w:pStyle w:val="bullet1"/>
        <w:rPr>
          <w:rFonts w:cs="Times New Roman"/>
          <w:szCs w:val="22"/>
        </w:rPr>
      </w:pPr>
      <w:r w:rsidRPr="00197818">
        <w:rPr>
          <w:rFonts w:cs="Times New Roman"/>
          <w:szCs w:val="22"/>
        </w:rPr>
        <w:t>Precoded SRS for DL CSI acquisition</w:t>
      </w:r>
    </w:p>
    <w:p w14:paraId="534FE104" w14:textId="77777777" w:rsidR="00C141C1" w:rsidRPr="00197818" w:rsidRDefault="00167BB3">
      <w:pPr>
        <w:pStyle w:val="bullet1"/>
        <w:rPr>
          <w:rFonts w:cs="Times New Roman"/>
          <w:szCs w:val="22"/>
        </w:rPr>
      </w:pPr>
      <w:r w:rsidRPr="00197818">
        <w:rPr>
          <w:rFonts w:cs="Times New Roman"/>
          <w:bCs/>
          <w:szCs w:val="22"/>
        </w:rPr>
        <w:t>Pseudo-random muting of SRS transmission for periodic and semi-persistent SRS</w:t>
      </w:r>
      <w:r w:rsidRPr="00197818">
        <w:rPr>
          <w:rFonts w:cs="Times New Roman"/>
          <w:szCs w:val="22"/>
          <w:lang w:eastAsia="ja-JP"/>
        </w:rPr>
        <w:t xml:space="preserve"> </w:t>
      </w:r>
    </w:p>
    <w:p w14:paraId="3A783BFC" w14:textId="77777777" w:rsidR="00C141C1" w:rsidRPr="00197818" w:rsidRDefault="00167BB3">
      <w:pPr>
        <w:pStyle w:val="bullet1"/>
        <w:rPr>
          <w:rFonts w:cs="Times New Roman"/>
          <w:szCs w:val="22"/>
        </w:rPr>
      </w:pPr>
      <w:r w:rsidRPr="00197818">
        <w:rPr>
          <w:rFonts w:cs="Times New Roman"/>
          <w:bCs/>
          <w:szCs w:val="22"/>
        </w:rPr>
        <w:t xml:space="preserve">Configuration of </w:t>
      </w:r>
      <w:r w:rsidRPr="00197818">
        <w:rPr>
          <w:rFonts w:cs="Times New Roman"/>
          <w:bCs/>
          <w:szCs w:val="22"/>
        </w:rPr>
        <w:fldChar w:fldCharType="begin"/>
      </w:r>
      <w:r w:rsidRPr="00197818">
        <w:rPr>
          <w:rFonts w:cs="Times New Roman"/>
          <w:bCs/>
          <w:szCs w:val="22"/>
        </w:rPr>
        <w:instrText xml:space="preserve"> QUOTE </w:instrText>
      </w:r>
      <w:r w:rsidR="000A276E">
        <w:rPr>
          <w:rFonts w:cs="Times New Roman"/>
          <w:position w:val="-9"/>
          <w:szCs w:val="22"/>
        </w:rPr>
        <w:pict w14:anchorId="7BC7179A">
          <v:shape id="_x0000_i1042" type="#_x0000_t75" style="width:8.85pt;height:13.65pt" equationxml="&lt;">
            <v:imagedata r:id="rId45" o:title="" chromakey="white"/>
          </v:shape>
        </w:pict>
      </w:r>
      <w:r w:rsidRPr="00197818">
        <w:rPr>
          <w:rFonts w:cs="Times New Roman"/>
          <w:bCs/>
          <w:szCs w:val="22"/>
        </w:rPr>
        <w:instrText xml:space="preserve"> </w:instrText>
      </w:r>
      <w:r w:rsidRPr="00197818">
        <w:rPr>
          <w:rFonts w:cs="Times New Roman"/>
          <w:bCs/>
          <w:szCs w:val="22"/>
        </w:rPr>
        <w:fldChar w:fldCharType="separate"/>
      </w:r>
      <w:r w:rsidR="000A276E">
        <w:rPr>
          <w:rFonts w:cs="Times New Roman"/>
          <w:position w:val="-9"/>
          <w:szCs w:val="22"/>
        </w:rPr>
        <w:pict w14:anchorId="1FE16F73">
          <v:shape id="_x0000_i1043" type="#_x0000_t75" style="width:8.85pt;height:13.65pt" equationxml="&lt;">
            <v:imagedata r:id="rId45" o:title="" chromakey="white"/>
          </v:shape>
        </w:pict>
      </w:r>
      <w:r w:rsidRPr="00197818">
        <w:rPr>
          <w:rFonts w:cs="Times New Roman"/>
          <w:bCs/>
          <w:szCs w:val="22"/>
        </w:rPr>
        <w:fldChar w:fldCharType="end"/>
      </w:r>
      <w:r w:rsidRPr="00197818">
        <w:rPr>
          <w:rFonts w:cs="Times New Roman"/>
          <w:bCs/>
          <w:szCs w:val="22"/>
        </w:rPr>
        <w:t xml:space="preserve"> (sequence index within a group) per SRS resource</w:t>
      </w:r>
    </w:p>
    <w:p w14:paraId="31A1F635" w14:textId="77777777" w:rsidR="00C141C1" w:rsidRPr="00197818" w:rsidRDefault="00167BB3">
      <w:pPr>
        <w:pStyle w:val="bullet1"/>
        <w:rPr>
          <w:rFonts w:cs="Times New Roman"/>
          <w:szCs w:val="22"/>
        </w:rPr>
      </w:pPr>
      <w:r w:rsidRPr="00197818">
        <w:rPr>
          <w:rFonts w:cs="Times New Roman"/>
          <w:szCs w:val="22"/>
          <w:lang w:eastAsia="ja-JP"/>
        </w:rPr>
        <w:t>Multiplying mask sequence to the legacy SRS sequence</w:t>
      </w:r>
    </w:p>
    <w:p w14:paraId="2D6F29EB" w14:textId="77777777" w:rsidR="00C141C1" w:rsidRPr="00197818" w:rsidRDefault="00167BB3">
      <w:pPr>
        <w:spacing w:before="240"/>
        <w:rPr>
          <w:rFonts w:ascii="Times New Roman" w:hAnsi="Times New Roman" w:cs="Times New Roman"/>
          <w:b/>
          <w:bCs/>
          <w:iCs/>
        </w:rPr>
      </w:pPr>
      <w:r w:rsidRPr="00197818">
        <w:rPr>
          <w:rFonts w:ascii="Times New Roman" w:hAnsi="Times New Roman" w:cs="Times New Roman"/>
          <w:b/>
          <w:bCs/>
          <w:iCs/>
        </w:rPr>
        <w:t>Conclusion</w:t>
      </w:r>
    </w:p>
    <w:p w14:paraId="1CA7EDF8" w14:textId="77777777" w:rsidR="00C141C1" w:rsidRPr="00197818" w:rsidRDefault="00167BB3">
      <w:pPr>
        <w:rPr>
          <w:rFonts w:ascii="Times New Roman" w:hAnsi="Times New Roman" w:cs="Times New Roman"/>
          <w:iCs/>
        </w:rPr>
      </w:pPr>
      <w:r w:rsidRPr="00197818">
        <w:rPr>
          <w:rFonts w:ascii="Times New Roman" w:hAnsi="Times New Roman" w:cs="Times New Roman"/>
          <w:iCs/>
        </w:rPr>
        <w:t>No consensus to support SRS TD OCC for TDD CJT SRS enhancement in Rel-18.</w:t>
      </w:r>
    </w:p>
    <w:p w14:paraId="71611583" w14:textId="77777777" w:rsidR="00C141C1" w:rsidRPr="00197818" w:rsidRDefault="00C141C1">
      <w:pPr>
        <w:pStyle w:val="References"/>
        <w:numPr>
          <w:ilvl w:val="0"/>
          <w:numId w:val="0"/>
        </w:numPr>
        <w:ind w:left="360" w:hanging="360"/>
        <w:rPr>
          <w:rFonts w:ascii="Times New Roman" w:hAnsi="Times New Roman" w:cs="Times New Roman"/>
          <w:color w:val="000000" w:themeColor="text1"/>
          <w:sz w:val="22"/>
          <w:szCs w:val="22"/>
        </w:rPr>
      </w:pPr>
    </w:p>
    <w:sectPr w:rsidR="00C141C1" w:rsidRPr="00197818">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80A56" w14:textId="77777777" w:rsidR="004D21EE" w:rsidRDefault="004D21EE" w:rsidP="00F5494B">
      <w:r>
        <w:separator/>
      </w:r>
    </w:p>
  </w:endnote>
  <w:endnote w:type="continuationSeparator" w:id="0">
    <w:p w14:paraId="59532DA0" w14:textId="77777777" w:rsidR="004D21EE" w:rsidRDefault="004D21EE" w:rsidP="00F5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8DA1B" w14:textId="77777777" w:rsidR="004D21EE" w:rsidRDefault="004D21EE" w:rsidP="00F5494B">
      <w:r>
        <w:separator/>
      </w:r>
    </w:p>
  </w:footnote>
  <w:footnote w:type="continuationSeparator" w:id="0">
    <w:p w14:paraId="066DE2A1" w14:textId="77777777" w:rsidR="004D21EE" w:rsidRDefault="004D21EE" w:rsidP="00F549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B883E0"/>
    <w:multiLevelType w:val="singleLevel"/>
    <w:tmpl w:val="DAB883E0"/>
    <w:lvl w:ilvl="0">
      <w:start w:val="1"/>
      <w:numFmt w:val="bullet"/>
      <w:lvlText w:val=""/>
      <w:lvlJc w:val="left"/>
      <w:pPr>
        <w:ind w:left="420" w:hanging="420"/>
      </w:pPr>
      <w:rPr>
        <w:rFonts w:ascii="Wingdings" w:hAnsi="Wingdings" w:hint="default"/>
      </w:rPr>
    </w:lvl>
  </w:abstractNum>
  <w:abstractNum w:abstractNumId="1" w15:restartNumberingAfterBreak="0">
    <w:nsid w:val="E482F886"/>
    <w:multiLevelType w:val="singleLevel"/>
    <w:tmpl w:val="E482F886"/>
    <w:lvl w:ilvl="0">
      <w:start w:val="1"/>
      <w:numFmt w:val="bullet"/>
      <w:lvlText w:val="-"/>
      <w:lvlJc w:val="left"/>
      <w:pPr>
        <w:ind w:left="860" w:hanging="420"/>
      </w:pPr>
      <w:rPr>
        <w:rFonts w:ascii="Times New Roman" w:hAnsi="Times New Roman" w:cs="Times New Roman" w:hint="default"/>
      </w:rPr>
    </w:lvl>
  </w:abstractNum>
  <w:abstractNum w:abstractNumId="2" w15:restartNumberingAfterBreak="0">
    <w:nsid w:val="E62BD8C3"/>
    <w:multiLevelType w:val="singleLevel"/>
    <w:tmpl w:val="E62BD8C3"/>
    <w:lvl w:ilvl="0">
      <w:start w:val="1"/>
      <w:numFmt w:val="bullet"/>
      <w:lvlText w:val="­"/>
      <w:lvlJc w:val="left"/>
      <w:pPr>
        <w:ind w:left="860" w:hanging="420"/>
      </w:pPr>
      <w:rPr>
        <w:rFonts w:ascii="Times New Roman" w:hAnsi="Times New Roman" w:cs="Times New Roman" w:hint="default"/>
      </w:rPr>
    </w:lvl>
  </w:abstractNum>
  <w:abstractNum w:abstractNumId="3"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802B68"/>
    <w:multiLevelType w:val="multilevel"/>
    <w:tmpl w:val="05802B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9A81C8F"/>
    <w:multiLevelType w:val="multilevel"/>
    <w:tmpl w:val="09A81C8F"/>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E858E0"/>
    <w:multiLevelType w:val="multilevel"/>
    <w:tmpl w:val="17E858E0"/>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9"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8E4AF6"/>
    <w:multiLevelType w:val="multilevel"/>
    <w:tmpl w:val="1F8E4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A5260C"/>
    <w:multiLevelType w:val="multilevel"/>
    <w:tmpl w:val="2AA526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D556D0"/>
    <w:multiLevelType w:val="multilevel"/>
    <w:tmpl w:val="2BD556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E7A453C"/>
    <w:multiLevelType w:val="hybridMultilevel"/>
    <w:tmpl w:val="35DED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744734"/>
    <w:multiLevelType w:val="multilevel"/>
    <w:tmpl w:val="327447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982A2C"/>
    <w:multiLevelType w:val="multilevel"/>
    <w:tmpl w:val="32982A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601F0E"/>
    <w:multiLevelType w:val="multilevel"/>
    <w:tmpl w:val="33601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0A6ED2"/>
    <w:multiLevelType w:val="multilevel"/>
    <w:tmpl w:val="360A6ED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A50212"/>
    <w:multiLevelType w:val="multilevel"/>
    <w:tmpl w:val="37A50212"/>
    <w:lvl w:ilvl="0">
      <w:numFmt w:val="bullet"/>
      <w:lvlText w:val=""/>
      <w:lvlJc w:val="left"/>
      <w:pPr>
        <w:ind w:left="360" w:hanging="360"/>
      </w:pPr>
      <w:rPr>
        <w:rFonts w:ascii="Symbol" w:eastAsia="MS PGothic" w:hAnsi="Symbol" w:cs="Times New Roman" w:hint="default"/>
        <w:b/>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241960"/>
    <w:multiLevelType w:val="multilevel"/>
    <w:tmpl w:val="3F241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60614E"/>
    <w:multiLevelType w:val="multilevel"/>
    <w:tmpl w:val="4060614E"/>
    <w:lvl w:ilvl="0">
      <w:start w:val="1"/>
      <w:numFmt w:val="bullet"/>
      <w:lvlText w:val="-"/>
      <w:lvlJc w:val="left"/>
      <w:pPr>
        <w:ind w:left="780" w:hanging="420"/>
      </w:pPr>
      <w:rPr>
        <w:rFonts w:ascii="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554" w:hanging="420"/>
      </w:pPr>
      <w:rPr>
        <w:rFonts w:ascii="Wingdings" w:hAnsi="Wingdings" w:hint="default"/>
      </w:rPr>
    </w:lvl>
    <w:lvl w:ilvl="3">
      <w:start w:val="1"/>
      <w:numFmt w:val="bullet"/>
      <w:lvlText w:val=""/>
      <w:lvlJc w:val="left"/>
      <w:pPr>
        <w:ind w:left="1979"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468519EC"/>
    <w:multiLevelType w:val="multilevel"/>
    <w:tmpl w:val="468519EC"/>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2" w15:restartNumberingAfterBreak="0">
    <w:nsid w:val="484D6BD0"/>
    <w:multiLevelType w:val="multilevel"/>
    <w:tmpl w:val="484D6BD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9EE6C6E"/>
    <w:multiLevelType w:val="multilevel"/>
    <w:tmpl w:val="49EE6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37" w15:restartNumberingAfterBreak="0">
    <w:nsid w:val="704D0E5A"/>
    <w:multiLevelType w:val="multilevel"/>
    <w:tmpl w:val="704D0E5A"/>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96614E"/>
    <w:multiLevelType w:val="multilevel"/>
    <w:tmpl w:val="7C966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48200311">
    <w:abstractNumId w:val="19"/>
  </w:num>
  <w:num w:numId="2" w16cid:durableId="981736128">
    <w:abstractNumId w:val="23"/>
  </w:num>
  <w:num w:numId="3" w16cid:durableId="1981381396">
    <w:abstractNumId w:val="30"/>
  </w:num>
  <w:num w:numId="4" w16cid:durableId="737629395">
    <w:abstractNumId w:val="36"/>
  </w:num>
  <w:num w:numId="5" w16cid:durableId="1471169952">
    <w:abstractNumId w:val="35"/>
  </w:num>
  <w:num w:numId="6" w16cid:durableId="1068460575">
    <w:abstractNumId w:val="28"/>
  </w:num>
  <w:num w:numId="7" w16cid:durableId="1870797314">
    <w:abstractNumId w:val="38"/>
  </w:num>
  <w:num w:numId="8" w16cid:durableId="405538482">
    <w:abstractNumId w:val="3"/>
  </w:num>
  <w:num w:numId="9" w16cid:durableId="16499381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6124068">
    <w:abstractNumId w:val="2"/>
  </w:num>
  <w:num w:numId="11" w16cid:durableId="245575385">
    <w:abstractNumId w:val="22"/>
  </w:num>
  <w:num w:numId="12" w16cid:durableId="1589996118">
    <w:abstractNumId w:val="17"/>
  </w:num>
  <w:num w:numId="13" w16cid:durableId="1984847080">
    <w:abstractNumId w:val="16"/>
  </w:num>
  <w:num w:numId="14" w16cid:durableId="940257832">
    <w:abstractNumId w:val="24"/>
  </w:num>
  <w:num w:numId="15" w16cid:durableId="131190888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99895666">
    <w:abstractNumId w:val="31"/>
  </w:num>
  <w:num w:numId="17" w16cid:durableId="787625529">
    <w:abstractNumId w:val="1"/>
  </w:num>
  <w:num w:numId="18" w16cid:durableId="1400447248">
    <w:abstractNumId w:val="21"/>
  </w:num>
  <w:num w:numId="19" w16cid:durableId="273295073">
    <w:abstractNumId w:val="6"/>
  </w:num>
  <w:num w:numId="20" w16cid:durableId="718555434">
    <w:abstractNumId w:val="12"/>
  </w:num>
  <w:num w:numId="21" w16cid:durableId="2054842323">
    <w:abstractNumId w:val="34"/>
  </w:num>
  <w:num w:numId="22" w16cid:durableId="2070881488">
    <w:abstractNumId w:val="26"/>
  </w:num>
  <w:num w:numId="23" w16cid:durableId="2018268290">
    <w:abstractNumId w:val="0"/>
  </w:num>
  <w:num w:numId="24" w16cid:durableId="885605388">
    <w:abstractNumId w:val="40"/>
  </w:num>
  <w:num w:numId="25" w16cid:durableId="1493255618">
    <w:abstractNumId w:val="25"/>
  </w:num>
  <w:num w:numId="26" w16cid:durableId="1964387335">
    <w:abstractNumId w:val="9"/>
  </w:num>
  <w:num w:numId="27" w16cid:durableId="1157527085">
    <w:abstractNumId w:val="11"/>
  </w:num>
  <w:num w:numId="28" w16cid:durableId="1117525749">
    <w:abstractNumId w:val="8"/>
  </w:num>
  <w:num w:numId="29" w16cid:durableId="1834368846">
    <w:abstractNumId w:val="13"/>
  </w:num>
  <w:num w:numId="30" w16cid:durableId="994526930">
    <w:abstractNumId w:val="37"/>
  </w:num>
  <w:num w:numId="31" w16cid:durableId="1961522647">
    <w:abstractNumId w:val="15"/>
  </w:num>
  <w:num w:numId="32" w16cid:durableId="1005280596">
    <w:abstractNumId w:val="10"/>
  </w:num>
  <w:num w:numId="33" w16cid:durableId="1288707592">
    <w:abstractNumId w:val="5"/>
  </w:num>
  <w:num w:numId="34" w16cid:durableId="1288044636">
    <w:abstractNumId w:val="18"/>
  </w:num>
  <w:num w:numId="35" w16cid:durableId="322659043">
    <w:abstractNumId w:val="32"/>
  </w:num>
  <w:num w:numId="36" w16cid:durableId="288778299">
    <w:abstractNumId w:val="30"/>
    <w:lvlOverride w:ilvl="0"/>
    <w:lvlOverride w:ilvl="1"/>
    <w:lvlOverride w:ilvl="2"/>
    <w:lvlOverride w:ilvl="3"/>
    <w:lvlOverride w:ilvl="4"/>
    <w:lvlOverride w:ilvl="5"/>
    <w:lvlOverride w:ilvl="6"/>
    <w:lvlOverride w:ilvl="7"/>
    <w:lvlOverride w:ilvl="8"/>
  </w:num>
  <w:num w:numId="37" w16cid:durableId="1476265188">
    <w:abstractNumId w:val="14"/>
    <w:lvlOverride w:ilvl="0"/>
    <w:lvlOverride w:ilvl="1"/>
    <w:lvlOverride w:ilvl="2"/>
    <w:lvlOverride w:ilvl="3"/>
    <w:lvlOverride w:ilvl="4"/>
    <w:lvlOverride w:ilvl="5"/>
    <w:lvlOverride w:ilvl="6"/>
    <w:lvlOverride w:ilvl="7"/>
    <w:lvlOverride w:ilvl="8"/>
  </w:num>
  <w:num w:numId="38" w16cid:durableId="231428482">
    <w:abstractNumId w:val="29"/>
    <w:lvlOverride w:ilvl="0"/>
    <w:lvlOverride w:ilvl="1"/>
    <w:lvlOverride w:ilvl="2"/>
    <w:lvlOverride w:ilvl="3"/>
    <w:lvlOverride w:ilvl="4"/>
    <w:lvlOverride w:ilvl="5"/>
    <w:lvlOverride w:ilvl="6"/>
    <w:lvlOverride w:ilvl="7"/>
    <w:lvlOverride w:ilvl="8"/>
  </w:num>
  <w:num w:numId="39" w16cid:durableId="252786102">
    <w:abstractNumId w:val="39"/>
    <w:lvlOverride w:ilvl="0"/>
    <w:lvlOverride w:ilvl="1"/>
    <w:lvlOverride w:ilvl="2"/>
    <w:lvlOverride w:ilvl="3"/>
    <w:lvlOverride w:ilvl="4"/>
    <w:lvlOverride w:ilvl="5"/>
    <w:lvlOverride w:ilvl="6"/>
    <w:lvlOverride w:ilvl="7"/>
    <w:lvlOverride w:ilvl="8"/>
  </w:num>
  <w:num w:numId="40" w16cid:durableId="795634639">
    <w:abstractNumId w:val="7"/>
    <w:lvlOverride w:ilvl="0"/>
    <w:lvlOverride w:ilvl="1"/>
    <w:lvlOverride w:ilvl="2"/>
    <w:lvlOverride w:ilvl="3"/>
    <w:lvlOverride w:ilvl="4"/>
    <w:lvlOverride w:ilvl="5"/>
    <w:lvlOverride w:ilvl="6"/>
    <w:lvlOverride w:ilvl="7"/>
    <w:lvlOverride w:ilvl="8"/>
  </w:num>
  <w:num w:numId="41" w16cid:durableId="1755320504">
    <w:abstractNumId w:val="20"/>
    <w:lvlOverride w:ilvl="0"/>
    <w:lvlOverride w:ilvl="1"/>
    <w:lvlOverride w:ilvl="2"/>
    <w:lvlOverride w:ilvl="3"/>
    <w:lvlOverride w:ilvl="4"/>
    <w:lvlOverride w:ilvl="5"/>
    <w:lvlOverride w:ilvl="6"/>
    <w:lvlOverride w:ilvl="7"/>
    <w:lvlOverride w:ilvl="8"/>
  </w:num>
  <w:num w:numId="42" w16cid:durableId="1987784773">
    <w:abstractNumId w:val="27"/>
    <w:lvlOverride w:ilvl="0"/>
    <w:lvlOverride w:ilvl="1"/>
    <w:lvlOverride w:ilvl="2"/>
    <w:lvlOverride w:ilvl="3"/>
    <w:lvlOverride w:ilvl="4"/>
    <w:lvlOverride w:ilvl="5"/>
    <w:lvlOverride w:ilvl="6"/>
    <w:lvlOverride w:ilvl="7"/>
    <w:lvlOverride w:ilvl="8"/>
  </w:num>
  <w:num w:numId="43" w16cid:durableId="1691645380">
    <w:abstractNumId w:val="33"/>
    <w:lvlOverride w:ilvl="0"/>
    <w:lvlOverride w:ilvl="1"/>
    <w:lvlOverride w:ilvl="2"/>
    <w:lvlOverride w:ilvl="3"/>
    <w:lvlOverride w:ilvl="4"/>
    <w:lvlOverride w:ilvl="5"/>
    <w:lvlOverride w:ilvl="6"/>
    <w:lvlOverride w:ilvl="7"/>
    <w:lvlOverride w:ilvl="8"/>
  </w:num>
  <w:num w:numId="44" w16cid:durableId="679044242">
    <w:abstractNumId w:val="4"/>
    <w:lvlOverride w:ilvl="0"/>
    <w:lvlOverride w:ilvl="1"/>
    <w:lvlOverride w:ilvl="2"/>
    <w:lvlOverride w:ilvl="3"/>
    <w:lvlOverride w:ilvl="4"/>
    <w:lvlOverride w:ilvl="5"/>
    <w:lvlOverride w:ilvl="6"/>
    <w:lvlOverride w:ilvl="7"/>
    <w:lvlOverride w:ilvl="8"/>
  </w:num>
  <w:num w:numId="45" w16cid:durableId="206224624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MwMjAxtTQ0MrQwNjNR0lEKTi0uzszPAykwNKoFAIdTOrQtAAAA"/>
  </w:docVars>
  <w:rsids>
    <w:rsidRoot w:val="00CF5263"/>
    <w:rsid w:val="00000393"/>
    <w:rsid w:val="000006EE"/>
    <w:rsid w:val="00000767"/>
    <w:rsid w:val="00000C1B"/>
    <w:rsid w:val="00000D04"/>
    <w:rsid w:val="00000DB2"/>
    <w:rsid w:val="000010BB"/>
    <w:rsid w:val="000011C6"/>
    <w:rsid w:val="00001309"/>
    <w:rsid w:val="0000144B"/>
    <w:rsid w:val="00001718"/>
    <w:rsid w:val="000018BA"/>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7E8"/>
    <w:rsid w:val="00006B4B"/>
    <w:rsid w:val="00006DB8"/>
    <w:rsid w:val="000070FE"/>
    <w:rsid w:val="000072B6"/>
    <w:rsid w:val="00007813"/>
    <w:rsid w:val="00007AB5"/>
    <w:rsid w:val="00007EA1"/>
    <w:rsid w:val="00007FD7"/>
    <w:rsid w:val="000100F2"/>
    <w:rsid w:val="000102D7"/>
    <w:rsid w:val="000105F4"/>
    <w:rsid w:val="000109E6"/>
    <w:rsid w:val="00010DBC"/>
    <w:rsid w:val="0001116D"/>
    <w:rsid w:val="00011278"/>
    <w:rsid w:val="000114E4"/>
    <w:rsid w:val="0001169A"/>
    <w:rsid w:val="00011F67"/>
    <w:rsid w:val="0001212C"/>
    <w:rsid w:val="000124E9"/>
    <w:rsid w:val="00012862"/>
    <w:rsid w:val="000128E6"/>
    <w:rsid w:val="00012B69"/>
    <w:rsid w:val="00012EB8"/>
    <w:rsid w:val="00012F77"/>
    <w:rsid w:val="00013371"/>
    <w:rsid w:val="00013D77"/>
    <w:rsid w:val="000143E4"/>
    <w:rsid w:val="00014DD9"/>
    <w:rsid w:val="000150CD"/>
    <w:rsid w:val="000156D1"/>
    <w:rsid w:val="00015894"/>
    <w:rsid w:val="00015A05"/>
    <w:rsid w:val="00015B19"/>
    <w:rsid w:val="00015EFB"/>
    <w:rsid w:val="000165E2"/>
    <w:rsid w:val="0001665B"/>
    <w:rsid w:val="00016B0E"/>
    <w:rsid w:val="00016EF9"/>
    <w:rsid w:val="00016FAD"/>
    <w:rsid w:val="000172BE"/>
    <w:rsid w:val="00017628"/>
    <w:rsid w:val="0001776D"/>
    <w:rsid w:val="00017B5B"/>
    <w:rsid w:val="00017BC0"/>
    <w:rsid w:val="00017D8A"/>
    <w:rsid w:val="000202BA"/>
    <w:rsid w:val="0002059F"/>
    <w:rsid w:val="00020B77"/>
    <w:rsid w:val="00021184"/>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5DB"/>
    <w:rsid w:val="00024704"/>
    <w:rsid w:val="0002496E"/>
    <w:rsid w:val="00024CCA"/>
    <w:rsid w:val="00024D52"/>
    <w:rsid w:val="00024E8C"/>
    <w:rsid w:val="00025177"/>
    <w:rsid w:val="0002615C"/>
    <w:rsid w:val="00026280"/>
    <w:rsid w:val="00026282"/>
    <w:rsid w:val="00026875"/>
    <w:rsid w:val="00026D4B"/>
    <w:rsid w:val="00026FCF"/>
    <w:rsid w:val="000272F7"/>
    <w:rsid w:val="000275C6"/>
    <w:rsid w:val="00027AD6"/>
    <w:rsid w:val="00027C0F"/>
    <w:rsid w:val="00027C82"/>
    <w:rsid w:val="00027D51"/>
    <w:rsid w:val="00027D81"/>
    <w:rsid w:val="00027E45"/>
    <w:rsid w:val="00027FED"/>
    <w:rsid w:val="0003024C"/>
    <w:rsid w:val="00030533"/>
    <w:rsid w:val="000306AB"/>
    <w:rsid w:val="0003083D"/>
    <w:rsid w:val="00030E09"/>
    <w:rsid w:val="000311C5"/>
    <w:rsid w:val="000318D5"/>
    <w:rsid w:val="00031A7D"/>
    <w:rsid w:val="00031ADB"/>
    <w:rsid w:val="00031BC1"/>
    <w:rsid w:val="00031D2F"/>
    <w:rsid w:val="00031E68"/>
    <w:rsid w:val="00032056"/>
    <w:rsid w:val="00032389"/>
    <w:rsid w:val="00032422"/>
    <w:rsid w:val="000325FA"/>
    <w:rsid w:val="00032681"/>
    <w:rsid w:val="000328CA"/>
    <w:rsid w:val="00032E40"/>
    <w:rsid w:val="000332F0"/>
    <w:rsid w:val="0003376B"/>
    <w:rsid w:val="00033DB2"/>
    <w:rsid w:val="00034676"/>
    <w:rsid w:val="000346E6"/>
    <w:rsid w:val="000346FE"/>
    <w:rsid w:val="00034AD1"/>
    <w:rsid w:val="00034B32"/>
    <w:rsid w:val="00034CB4"/>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D96"/>
    <w:rsid w:val="00042747"/>
    <w:rsid w:val="00042A3A"/>
    <w:rsid w:val="00042ADB"/>
    <w:rsid w:val="00042B78"/>
    <w:rsid w:val="00042DE2"/>
    <w:rsid w:val="000432E1"/>
    <w:rsid w:val="000433A4"/>
    <w:rsid w:val="000434B7"/>
    <w:rsid w:val="000435E4"/>
    <w:rsid w:val="00043A23"/>
    <w:rsid w:val="00043B7C"/>
    <w:rsid w:val="00043C05"/>
    <w:rsid w:val="00043CFF"/>
    <w:rsid w:val="00044039"/>
    <w:rsid w:val="000445DB"/>
    <w:rsid w:val="000445F8"/>
    <w:rsid w:val="000445FA"/>
    <w:rsid w:val="00044FF9"/>
    <w:rsid w:val="00045A0E"/>
    <w:rsid w:val="00045C7A"/>
    <w:rsid w:val="0004613D"/>
    <w:rsid w:val="00046189"/>
    <w:rsid w:val="0004660B"/>
    <w:rsid w:val="00046796"/>
    <w:rsid w:val="000467FD"/>
    <w:rsid w:val="0004682C"/>
    <w:rsid w:val="00046AAF"/>
    <w:rsid w:val="00046B8C"/>
    <w:rsid w:val="00046C43"/>
    <w:rsid w:val="00047225"/>
    <w:rsid w:val="00047854"/>
    <w:rsid w:val="00047861"/>
    <w:rsid w:val="00047D21"/>
    <w:rsid w:val="00047D47"/>
    <w:rsid w:val="00047E60"/>
    <w:rsid w:val="00047F9C"/>
    <w:rsid w:val="00047FCB"/>
    <w:rsid w:val="000503FB"/>
    <w:rsid w:val="00050439"/>
    <w:rsid w:val="00050BE1"/>
    <w:rsid w:val="00050D8A"/>
    <w:rsid w:val="000512E3"/>
    <w:rsid w:val="00051349"/>
    <w:rsid w:val="00051462"/>
    <w:rsid w:val="0005153C"/>
    <w:rsid w:val="00051589"/>
    <w:rsid w:val="00051794"/>
    <w:rsid w:val="00051962"/>
    <w:rsid w:val="00051D59"/>
    <w:rsid w:val="00051F3C"/>
    <w:rsid w:val="00051F63"/>
    <w:rsid w:val="00052144"/>
    <w:rsid w:val="000526E1"/>
    <w:rsid w:val="00052A46"/>
    <w:rsid w:val="00052AD2"/>
    <w:rsid w:val="00052B4E"/>
    <w:rsid w:val="00052CF8"/>
    <w:rsid w:val="00052FEE"/>
    <w:rsid w:val="00053017"/>
    <w:rsid w:val="000530DF"/>
    <w:rsid w:val="000543DD"/>
    <w:rsid w:val="0005451E"/>
    <w:rsid w:val="00054B31"/>
    <w:rsid w:val="00054BBB"/>
    <w:rsid w:val="00054E0C"/>
    <w:rsid w:val="000551CB"/>
    <w:rsid w:val="0005541D"/>
    <w:rsid w:val="00055700"/>
    <w:rsid w:val="00055742"/>
    <w:rsid w:val="00055A22"/>
    <w:rsid w:val="00055A7C"/>
    <w:rsid w:val="00055B2E"/>
    <w:rsid w:val="00055B33"/>
    <w:rsid w:val="000562F1"/>
    <w:rsid w:val="00056331"/>
    <w:rsid w:val="000565C8"/>
    <w:rsid w:val="000567AD"/>
    <w:rsid w:val="00056C19"/>
    <w:rsid w:val="000574D8"/>
    <w:rsid w:val="00057777"/>
    <w:rsid w:val="00057DC8"/>
    <w:rsid w:val="00057E5D"/>
    <w:rsid w:val="00057EA6"/>
    <w:rsid w:val="00057EE4"/>
    <w:rsid w:val="0006017B"/>
    <w:rsid w:val="00060831"/>
    <w:rsid w:val="00060AB2"/>
    <w:rsid w:val="00060B3C"/>
    <w:rsid w:val="00060C93"/>
    <w:rsid w:val="0006123B"/>
    <w:rsid w:val="000612E1"/>
    <w:rsid w:val="000614FE"/>
    <w:rsid w:val="00061547"/>
    <w:rsid w:val="0006178A"/>
    <w:rsid w:val="0006178C"/>
    <w:rsid w:val="0006208F"/>
    <w:rsid w:val="0006295E"/>
    <w:rsid w:val="000629F0"/>
    <w:rsid w:val="00062B36"/>
    <w:rsid w:val="00063046"/>
    <w:rsid w:val="00063531"/>
    <w:rsid w:val="000637A6"/>
    <w:rsid w:val="00063B1C"/>
    <w:rsid w:val="00063FBA"/>
    <w:rsid w:val="00064020"/>
    <w:rsid w:val="0006448A"/>
    <w:rsid w:val="00064720"/>
    <w:rsid w:val="000647C9"/>
    <w:rsid w:val="00064E40"/>
    <w:rsid w:val="00064FA5"/>
    <w:rsid w:val="00065064"/>
    <w:rsid w:val="00065188"/>
    <w:rsid w:val="0006566F"/>
    <w:rsid w:val="00065A9D"/>
    <w:rsid w:val="00065D38"/>
    <w:rsid w:val="00065F24"/>
    <w:rsid w:val="00066207"/>
    <w:rsid w:val="0006694E"/>
    <w:rsid w:val="00067CD0"/>
    <w:rsid w:val="00067DCE"/>
    <w:rsid w:val="00067DD1"/>
    <w:rsid w:val="00067E94"/>
    <w:rsid w:val="00070210"/>
    <w:rsid w:val="00070395"/>
    <w:rsid w:val="00070447"/>
    <w:rsid w:val="000704D2"/>
    <w:rsid w:val="0007065E"/>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367"/>
    <w:rsid w:val="000733A2"/>
    <w:rsid w:val="000734E2"/>
    <w:rsid w:val="000735B1"/>
    <w:rsid w:val="000736C1"/>
    <w:rsid w:val="00073797"/>
    <w:rsid w:val="00073A82"/>
    <w:rsid w:val="00073DA2"/>
    <w:rsid w:val="00073DEC"/>
    <w:rsid w:val="000741E8"/>
    <w:rsid w:val="000745AA"/>
    <w:rsid w:val="0007474D"/>
    <w:rsid w:val="00074853"/>
    <w:rsid w:val="00074E86"/>
    <w:rsid w:val="0007530E"/>
    <w:rsid w:val="00075338"/>
    <w:rsid w:val="0007557C"/>
    <w:rsid w:val="000755C5"/>
    <w:rsid w:val="00076097"/>
    <w:rsid w:val="000760AA"/>
    <w:rsid w:val="0007623A"/>
    <w:rsid w:val="0007629A"/>
    <w:rsid w:val="00076541"/>
    <w:rsid w:val="000769A1"/>
    <w:rsid w:val="00076BB8"/>
    <w:rsid w:val="00076DE8"/>
    <w:rsid w:val="00076E44"/>
    <w:rsid w:val="00076E51"/>
    <w:rsid w:val="0007716E"/>
    <w:rsid w:val="000772F4"/>
    <w:rsid w:val="000776EB"/>
    <w:rsid w:val="00077A3E"/>
    <w:rsid w:val="00077BF2"/>
    <w:rsid w:val="00077FF7"/>
    <w:rsid w:val="0008056A"/>
    <w:rsid w:val="00080EA1"/>
    <w:rsid w:val="0008117F"/>
    <w:rsid w:val="000813EE"/>
    <w:rsid w:val="00081648"/>
    <w:rsid w:val="00081D0A"/>
    <w:rsid w:val="00081E0C"/>
    <w:rsid w:val="000823B0"/>
    <w:rsid w:val="00082517"/>
    <w:rsid w:val="0008252B"/>
    <w:rsid w:val="0008335B"/>
    <w:rsid w:val="00083379"/>
    <w:rsid w:val="0008344C"/>
    <w:rsid w:val="00083587"/>
    <w:rsid w:val="00083699"/>
    <w:rsid w:val="0008377D"/>
    <w:rsid w:val="0008379C"/>
    <w:rsid w:val="00083838"/>
    <w:rsid w:val="00083AD4"/>
    <w:rsid w:val="00083B6A"/>
    <w:rsid w:val="00083CAD"/>
    <w:rsid w:val="00083E53"/>
    <w:rsid w:val="00084159"/>
    <w:rsid w:val="000846E6"/>
    <w:rsid w:val="00084CBA"/>
    <w:rsid w:val="00084DEC"/>
    <w:rsid w:val="00084EA0"/>
    <w:rsid w:val="00084EA9"/>
    <w:rsid w:val="00084FB9"/>
    <w:rsid w:val="000856AB"/>
    <w:rsid w:val="000858FD"/>
    <w:rsid w:val="00085E04"/>
    <w:rsid w:val="00085E72"/>
    <w:rsid w:val="000861D8"/>
    <w:rsid w:val="000864D7"/>
    <w:rsid w:val="0008664F"/>
    <w:rsid w:val="0008670A"/>
    <w:rsid w:val="00086800"/>
    <w:rsid w:val="00086876"/>
    <w:rsid w:val="00086AA0"/>
    <w:rsid w:val="00086ADE"/>
    <w:rsid w:val="00087913"/>
    <w:rsid w:val="00087B2F"/>
    <w:rsid w:val="00087BB9"/>
    <w:rsid w:val="000902DC"/>
    <w:rsid w:val="0009056A"/>
    <w:rsid w:val="000907A6"/>
    <w:rsid w:val="00090946"/>
    <w:rsid w:val="00090C72"/>
    <w:rsid w:val="000911AE"/>
    <w:rsid w:val="000911FA"/>
    <w:rsid w:val="00091422"/>
    <w:rsid w:val="00091683"/>
    <w:rsid w:val="00091758"/>
    <w:rsid w:val="0009182E"/>
    <w:rsid w:val="00091B2D"/>
    <w:rsid w:val="00092023"/>
    <w:rsid w:val="0009243C"/>
    <w:rsid w:val="000927E9"/>
    <w:rsid w:val="00092A7D"/>
    <w:rsid w:val="00092B9D"/>
    <w:rsid w:val="00092DF7"/>
    <w:rsid w:val="000932A6"/>
    <w:rsid w:val="00093619"/>
    <w:rsid w:val="00093697"/>
    <w:rsid w:val="0009379C"/>
    <w:rsid w:val="000937BA"/>
    <w:rsid w:val="00093D42"/>
    <w:rsid w:val="00093DD0"/>
    <w:rsid w:val="000942B1"/>
    <w:rsid w:val="00094391"/>
    <w:rsid w:val="0009455C"/>
    <w:rsid w:val="000945A7"/>
    <w:rsid w:val="000947A1"/>
    <w:rsid w:val="00094943"/>
    <w:rsid w:val="00094A16"/>
    <w:rsid w:val="00094DE6"/>
    <w:rsid w:val="00095799"/>
    <w:rsid w:val="00096137"/>
    <w:rsid w:val="00096356"/>
    <w:rsid w:val="00096372"/>
    <w:rsid w:val="00096524"/>
    <w:rsid w:val="00096B5C"/>
    <w:rsid w:val="00096DCF"/>
    <w:rsid w:val="00096F8A"/>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CA"/>
    <w:rsid w:val="000A1655"/>
    <w:rsid w:val="000A193A"/>
    <w:rsid w:val="000A197C"/>
    <w:rsid w:val="000A1A06"/>
    <w:rsid w:val="000A1B60"/>
    <w:rsid w:val="000A20F4"/>
    <w:rsid w:val="000A21B4"/>
    <w:rsid w:val="000A2767"/>
    <w:rsid w:val="000A276E"/>
    <w:rsid w:val="000A2809"/>
    <w:rsid w:val="000A2CC7"/>
    <w:rsid w:val="000A2D08"/>
    <w:rsid w:val="000A2ED6"/>
    <w:rsid w:val="000A33EC"/>
    <w:rsid w:val="000A38B6"/>
    <w:rsid w:val="000A38BD"/>
    <w:rsid w:val="000A3A62"/>
    <w:rsid w:val="000A41D1"/>
    <w:rsid w:val="000A4205"/>
    <w:rsid w:val="000A4226"/>
    <w:rsid w:val="000A4A19"/>
    <w:rsid w:val="000A4BAB"/>
    <w:rsid w:val="000A4D2A"/>
    <w:rsid w:val="000A4DEA"/>
    <w:rsid w:val="000A4DF4"/>
    <w:rsid w:val="000A5028"/>
    <w:rsid w:val="000A54B7"/>
    <w:rsid w:val="000A56FB"/>
    <w:rsid w:val="000A5B34"/>
    <w:rsid w:val="000A5C81"/>
    <w:rsid w:val="000A60E6"/>
    <w:rsid w:val="000A6351"/>
    <w:rsid w:val="000A63D6"/>
    <w:rsid w:val="000A6542"/>
    <w:rsid w:val="000A72D6"/>
    <w:rsid w:val="000A7318"/>
    <w:rsid w:val="000A782E"/>
    <w:rsid w:val="000A7B38"/>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905"/>
    <w:rsid w:val="000B5975"/>
    <w:rsid w:val="000B5A4B"/>
    <w:rsid w:val="000B5D73"/>
    <w:rsid w:val="000B60BE"/>
    <w:rsid w:val="000B60DB"/>
    <w:rsid w:val="000B64D3"/>
    <w:rsid w:val="000B6A62"/>
    <w:rsid w:val="000B6D3A"/>
    <w:rsid w:val="000B6E2C"/>
    <w:rsid w:val="000B6E5C"/>
    <w:rsid w:val="000B7126"/>
    <w:rsid w:val="000B7263"/>
    <w:rsid w:val="000B73DB"/>
    <w:rsid w:val="000B754E"/>
    <w:rsid w:val="000B76C5"/>
    <w:rsid w:val="000B76F1"/>
    <w:rsid w:val="000B773F"/>
    <w:rsid w:val="000B7A10"/>
    <w:rsid w:val="000C009D"/>
    <w:rsid w:val="000C055B"/>
    <w:rsid w:val="000C1133"/>
    <w:rsid w:val="000C115D"/>
    <w:rsid w:val="000C1246"/>
    <w:rsid w:val="000C1535"/>
    <w:rsid w:val="000C1769"/>
    <w:rsid w:val="000C1F4B"/>
    <w:rsid w:val="000C2141"/>
    <w:rsid w:val="000C23BE"/>
    <w:rsid w:val="000C252B"/>
    <w:rsid w:val="000C2FBD"/>
    <w:rsid w:val="000C3029"/>
    <w:rsid w:val="000C3626"/>
    <w:rsid w:val="000C3B0C"/>
    <w:rsid w:val="000C3C90"/>
    <w:rsid w:val="000C422D"/>
    <w:rsid w:val="000C4302"/>
    <w:rsid w:val="000C450B"/>
    <w:rsid w:val="000C4F96"/>
    <w:rsid w:val="000C4FE1"/>
    <w:rsid w:val="000C522C"/>
    <w:rsid w:val="000C52F2"/>
    <w:rsid w:val="000C5899"/>
    <w:rsid w:val="000C58C6"/>
    <w:rsid w:val="000C5974"/>
    <w:rsid w:val="000C59AB"/>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B8F"/>
    <w:rsid w:val="000C7EFC"/>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362"/>
    <w:rsid w:val="000D53D7"/>
    <w:rsid w:val="000D568D"/>
    <w:rsid w:val="000D57E3"/>
    <w:rsid w:val="000D57F8"/>
    <w:rsid w:val="000D5851"/>
    <w:rsid w:val="000D5B48"/>
    <w:rsid w:val="000D5C60"/>
    <w:rsid w:val="000D5E32"/>
    <w:rsid w:val="000D5FEE"/>
    <w:rsid w:val="000D60D0"/>
    <w:rsid w:val="000D6601"/>
    <w:rsid w:val="000D679C"/>
    <w:rsid w:val="000D6CCF"/>
    <w:rsid w:val="000D71E2"/>
    <w:rsid w:val="000D73A5"/>
    <w:rsid w:val="000D741A"/>
    <w:rsid w:val="000D75AE"/>
    <w:rsid w:val="000D7844"/>
    <w:rsid w:val="000D7ADF"/>
    <w:rsid w:val="000D7CC5"/>
    <w:rsid w:val="000E00FB"/>
    <w:rsid w:val="000E0446"/>
    <w:rsid w:val="000E07D6"/>
    <w:rsid w:val="000E1030"/>
    <w:rsid w:val="000E125F"/>
    <w:rsid w:val="000E1380"/>
    <w:rsid w:val="000E14A7"/>
    <w:rsid w:val="000E18DF"/>
    <w:rsid w:val="000E211D"/>
    <w:rsid w:val="000E2511"/>
    <w:rsid w:val="000E261A"/>
    <w:rsid w:val="000E2A24"/>
    <w:rsid w:val="000E2F00"/>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6027"/>
    <w:rsid w:val="000E612F"/>
    <w:rsid w:val="000E6F97"/>
    <w:rsid w:val="000E715C"/>
    <w:rsid w:val="000E7347"/>
    <w:rsid w:val="000E7403"/>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7FC"/>
    <w:rsid w:val="000F180A"/>
    <w:rsid w:val="000F190E"/>
    <w:rsid w:val="000F1A9F"/>
    <w:rsid w:val="000F1C92"/>
    <w:rsid w:val="000F1F4C"/>
    <w:rsid w:val="000F2413"/>
    <w:rsid w:val="000F24C6"/>
    <w:rsid w:val="000F2723"/>
    <w:rsid w:val="000F2D25"/>
    <w:rsid w:val="000F2EE2"/>
    <w:rsid w:val="000F2EEE"/>
    <w:rsid w:val="000F362E"/>
    <w:rsid w:val="000F3697"/>
    <w:rsid w:val="000F407D"/>
    <w:rsid w:val="000F4818"/>
    <w:rsid w:val="000F4B19"/>
    <w:rsid w:val="000F4C9E"/>
    <w:rsid w:val="000F5110"/>
    <w:rsid w:val="000F5BC8"/>
    <w:rsid w:val="000F5C14"/>
    <w:rsid w:val="000F5ED4"/>
    <w:rsid w:val="000F631C"/>
    <w:rsid w:val="000F637B"/>
    <w:rsid w:val="000F649E"/>
    <w:rsid w:val="000F6515"/>
    <w:rsid w:val="000F65A0"/>
    <w:rsid w:val="000F6AA8"/>
    <w:rsid w:val="000F6D19"/>
    <w:rsid w:val="000F6D27"/>
    <w:rsid w:val="000F7096"/>
    <w:rsid w:val="000F7326"/>
    <w:rsid w:val="000F7537"/>
    <w:rsid w:val="000F78AB"/>
    <w:rsid w:val="000F7B1B"/>
    <w:rsid w:val="000F7F58"/>
    <w:rsid w:val="00100128"/>
    <w:rsid w:val="00100226"/>
    <w:rsid w:val="001003B3"/>
    <w:rsid w:val="00100674"/>
    <w:rsid w:val="00100CDC"/>
    <w:rsid w:val="00100D53"/>
    <w:rsid w:val="00100F2E"/>
    <w:rsid w:val="00100FF3"/>
    <w:rsid w:val="00101191"/>
    <w:rsid w:val="00101238"/>
    <w:rsid w:val="00101539"/>
    <w:rsid w:val="00101753"/>
    <w:rsid w:val="00101CB8"/>
    <w:rsid w:val="00101EB7"/>
    <w:rsid w:val="001026CA"/>
    <w:rsid w:val="00102B08"/>
    <w:rsid w:val="00102BF9"/>
    <w:rsid w:val="00102CED"/>
    <w:rsid w:val="001033E1"/>
    <w:rsid w:val="0010346D"/>
    <w:rsid w:val="00103F1F"/>
    <w:rsid w:val="00104099"/>
    <w:rsid w:val="00104106"/>
    <w:rsid w:val="00104210"/>
    <w:rsid w:val="0010431F"/>
    <w:rsid w:val="001043C2"/>
    <w:rsid w:val="001043E1"/>
    <w:rsid w:val="001046C3"/>
    <w:rsid w:val="001046E7"/>
    <w:rsid w:val="00104ABD"/>
    <w:rsid w:val="00104B45"/>
    <w:rsid w:val="0010505A"/>
    <w:rsid w:val="0010532D"/>
    <w:rsid w:val="001054AB"/>
    <w:rsid w:val="00105674"/>
    <w:rsid w:val="00105CC7"/>
    <w:rsid w:val="00106241"/>
    <w:rsid w:val="001062B0"/>
    <w:rsid w:val="001069F7"/>
    <w:rsid w:val="00106A5E"/>
    <w:rsid w:val="00106C10"/>
    <w:rsid w:val="00106C3B"/>
    <w:rsid w:val="00106E7A"/>
    <w:rsid w:val="001070D6"/>
    <w:rsid w:val="001074C1"/>
    <w:rsid w:val="00107724"/>
    <w:rsid w:val="00107779"/>
    <w:rsid w:val="001078C2"/>
    <w:rsid w:val="00107973"/>
    <w:rsid w:val="00107BDE"/>
    <w:rsid w:val="00107C3E"/>
    <w:rsid w:val="00107E1C"/>
    <w:rsid w:val="00110243"/>
    <w:rsid w:val="001102F5"/>
    <w:rsid w:val="0011071C"/>
    <w:rsid w:val="001109E4"/>
    <w:rsid w:val="00110CB5"/>
    <w:rsid w:val="00111036"/>
    <w:rsid w:val="001112BE"/>
    <w:rsid w:val="001112C4"/>
    <w:rsid w:val="0011138D"/>
    <w:rsid w:val="001113D1"/>
    <w:rsid w:val="00111444"/>
    <w:rsid w:val="00111723"/>
    <w:rsid w:val="00111860"/>
    <w:rsid w:val="00111E41"/>
    <w:rsid w:val="00111FFA"/>
    <w:rsid w:val="001123DC"/>
    <w:rsid w:val="001129B5"/>
    <w:rsid w:val="001129E6"/>
    <w:rsid w:val="00112AD7"/>
    <w:rsid w:val="00112BE6"/>
    <w:rsid w:val="00112FE5"/>
    <w:rsid w:val="00113119"/>
    <w:rsid w:val="00113120"/>
    <w:rsid w:val="0011344D"/>
    <w:rsid w:val="00113589"/>
    <w:rsid w:val="00113F97"/>
    <w:rsid w:val="00114006"/>
    <w:rsid w:val="001141E3"/>
    <w:rsid w:val="001141F7"/>
    <w:rsid w:val="001144DF"/>
    <w:rsid w:val="001145D7"/>
    <w:rsid w:val="0011468A"/>
    <w:rsid w:val="00114BF1"/>
    <w:rsid w:val="00114C00"/>
    <w:rsid w:val="001152B9"/>
    <w:rsid w:val="0011557B"/>
    <w:rsid w:val="00115705"/>
    <w:rsid w:val="0011570A"/>
    <w:rsid w:val="00115B5D"/>
    <w:rsid w:val="00115BF9"/>
    <w:rsid w:val="00115D54"/>
    <w:rsid w:val="00116182"/>
    <w:rsid w:val="001161A4"/>
    <w:rsid w:val="001163BF"/>
    <w:rsid w:val="00116585"/>
    <w:rsid w:val="001166AC"/>
    <w:rsid w:val="001169EC"/>
    <w:rsid w:val="00117141"/>
    <w:rsid w:val="001172A2"/>
    <w:rsid w:val="00117483"/>
    <w:rsid w:val="00117678"/>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27A9"/>
    <w:rsid w:val="001229E3"/>
    <w:rsid w:val="00122A9C"/>
    <w:rsid w:val="00122CF2"/>
    <w:rsid w:val="00122F30"/>
    <w:rsid w:val="00123296"/>
    <w:rsid w:val="001233BB"/>
    <w:rsid w:val="001237A3"/>
    <w:rsid w:val="00123D79"/>
    <w:rsid w:val="00123DA4"/>
    <w:rsid w:val="00124258"/>
    <w:rsid w:val="00124875"/>
    <w:rsid w:val="00124C93"/>
    <w:rsid w:val="00124D84"/>
    <w:rsid w:val="00124D97"/>
    <w:rsid w:val="00124DC9"/>
    <w:rsid w:val="001250DD"/>
    <w:rsid w:val="001255B5"/>
    <w:rsid w:val="001256A7"/>
    <w:rsid w:val="00125733"/>
    <w:rsid w:val="00125AE9"/>
    <w:rsid w:val="001263AA"/>
    <w:rsid w:val="001266D1"/>
    <w:rsid w:val="00126AD7"/>
    <w:rsid w:val="00126C66"/>
    <w:rsid w:val="00126D06"/>
    <w:rsid w:val="001270FE"/>
    <w:rsid w:val="001273F3"/>
    <w:rsid w:val="001303A2"/>
    <w:rsid w:val="00130779"/>
    <w:rsid w:val="001307A1"/>
    <w:rsid w:val="001308D7"/>
    <w:rsid w:val="00130E59"/>
    <w:rsid w:val="00130F5A"/>
    <w:rsid w:val="001310E1"/>
    <w:rsid w:val="00131180"/>
    <w:rsid w:val="001314A8"/>
    <w:rsid w:val="0013160D"/>
    <w:rsid w:val="00131887"/>
    <w:rsid w:val="001321D3"/>
    <w:rsid w:val="00132296"/>
    <w:rsid w:val="00132404"/>
    <w:rsid w:val="00132554"/>
    <w:rsid w:val="00132E11"/>
    <w:rsid w:val="00132FAA"/>
    <w:rsid w:val="00133599"/>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4063E"/>
    <w:rsid w:val="001406D5"/>
    <w:rsid w:val="0014087D"/>
    <w:rsid w:val="00140CE0"/>
    <w:rsid w:val="00140F74"/>
    <w:rsid w:val="00141191"/>
    <w:rsid w:val="0014159C"/>
    <w:rsid w:val="00141F9F"/>
    <w:rsid w:val="001425C5"/>
    <w:rsid w:val="00142665"/>
    <w:rsid w:val="00142762"/>
    <w:rsid w:val="0014279D"/>
    <w:rsid w:val="00142B3C"/>
    <w:rsid w:val="00143181"/>
    <w:rsid w:val="00143294"/>
    <w:rsid w:val="00143467"/>
    <w:rsid w:val="0014384A"/>
    <w:rsid w:val="00143B7B"/>
    <w:rsid w:val="00143EDE"/>
    <w:rsid w:val="00144167"/>
    <w:rsid w:val="0014423B"/>
    <w:rsid w:val="00144347"/>
    <w:rsid w:val="0014450F"/>
    <w:rsid w:val="00144D8F"/>
    <w:rsid w:val="00144DCF"/>
    <w:rsid w:val="001456F5"/>
    <w:rsid w:val="0014581E"/>
    <w:rsid w:val="00145885"/>
    <w:rsid w:val="00145A44"/>
    <w:rsid w:val="00145AE8"/>
    <w:rsid w:val="00145B32"/>
    <w:rsid w:val="00145C2A"/>
    <w:rsid w:val="00145C74"/>
    <w:rsid w:val="00145D3A"/>
    <w:rsid w:val="00145DC9"/>
    <w:rsid w:val="0014608E"/>
    <w:rsid w:val="001460C1"/>
    <w:rsid w:val="001460C3"/>
    <w:rsid w:val="001462E9"/>
    <w:rsid w:val="001463D6"/>
    <w:rsid w:val="00146576"/>
    <w:rsid w:val="001466E4"/>
    <w:rsid w:val="00146B4B"/>
    <w:rsid w:val="00146E32"/>
    <w:rsid w:val="00147011"/>
    <w:rsid w:val="0014718D"/>
    <w:rsid w:val="00147B94"/>
    <w:rsid w:val="00147D75"/>
    <w:rsid w:val="0015005A"/>
    <w:rsid w:val="00150630"/>
    <w:rsid w:val="0015064E"/>
    <w:rsid w:val="00150848"/>
    <w:rsid w:val="00150B25"/>
    <w:rsid w:val="00150C0B"/>
    <w:rsid w:val="00150CE4"/>
    <w:rsid w:val="00150DD0"/>
    <w:rsid w:val="00150F7D"/>
    <w:rsid w:val="00151058"/>
    <w:rsid w:val="00151619"/>
    <w:rsid w:val="00151717"/>
    <w:rsid w:val="0015185A"/>
    <w:rsid w:val="00151BEA"/>
    <w:rsid w:val="00151CA4"/>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DA8"/>
    <w:rsid w:val="001559FA"/>
    <w:rsid w:val="00156374"/>
    <w:rsid w:val="00156465"/>
    <w:rsid w:val="00156615"/>
    <w:rsid w:val="00156BC0"/>
    <w:rsid w:val="00156C30"/>
    <w:rsid w:val="00156DE0"/>
    <w:rsid w:val="00157292"/>
    <w:rsid w:val="001572C1"/>
    <w:rsid w:val="001573F4"/>
    <w:rsid w:val="001577D8"/>
    <w:rsid w:val="00157D0F"/>
    <w:rsid w:val="00157FC3"/>
    <w:rsid w:val="001600B4"/>
    <w:rsid w:val="00160739"/>
    <w:rsid w:val="00160CAD"/>
    <w:rsid w:val="00160E0E"/>
    <w:rsid w:val="00161098"/>
    <w:rsid w:val="0016114A"/>
    <w:rsid w:val="0016180E"/>
    <w:rsid w:val="00161D33"/>
    <w:rsid w:val="00161FE4"/>
    <w:rsid w:val="001623A2"/>
    <w:rsid w:val="0016252D"/>
    <w:rsid w:val="0016271E"/>
    <w:rsid w:val="00162C47"/>
    <w:rsid w:val="00162D7A"/>
    <w:rsid w:val="0016328B"/>
    <w:rsid w:val="00163337"/>
    <w:rsid w:val="0016338A"/>
    <w:rsid w:val="001633C3"/>
    <w:rsid w:val="00163F82"/>
    <w:rsid w:val="00164429"/>
    <w:rsid w:val="00164742"/>
    <w:rsid w:val="001648E3"/>
    <w:rsid w:val="00164BA1"/>
    <w:rsid w:val="00164CED"/>
    <w:rsid w:val="00164DAB"/>
    <w:rsid w:val="00164E92"/>
    <w:rsid w:val="001651BC"/>
    <w:rsid w:val="001651FB"/>
    <w:rsid w:val="0016541D"/>
    <w:rsid w:val="0016566C"/>
    <w:rsid w:val="00165B60"/>
    <w:rsid w:val="00165BBB"/>
    <w:rsid w:val="00165C72"/>
    <w:rsid w:val="00165F16"/>
    <w:rsid w:val="00165FEB"/>
    <w:rsid w:val="0016613F"/>
    <w:rsid w:val="00166215"/>
    <w:rsid w:val="00166232"/>
    <w:rsid w:val="00166487"/>
    <w:rsid w:val="00166591"/>
    <w:rsid w:val="001665B8"/>
    <w:rsid w:val="001666C4"/>
    <w:rsid w:val="00166983"/>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34C8"/>
    <w:rsid w:val="0017358E"/>
    <w:rsid w:val="00173608"/>
    <w:rsid w:val="001737BB"/>
    <w:rsid w:val="00173C6A"/>
    <w:rsid w:val="00173DDA"/>
    <w:rsid w:val="00173FD2"/>
    <w:rsid w:val="00174177"/>
    <w:rsid w:val="001745EC"/>
    <w:rsid w:val="0017461F"/>
    <w:rsid w:val="001747B7"/>
    <w:rsid w:val="00174828"/>
    <w:rsid w:val="00174B63"/>
    <w:rsid w:val="001752C2"/>
    <w:rsid w:val="00175BD0"/>
    <w:rsid w:val="00175C30"/>
    <w:rsid w:val="001760E3"/>
    <w:rsid w:val="0017616E"/>
    <w:rsid w:val="001762F8"/>
    <w:rsid w:val="00176519"/>
    <w:rsid w:val="00176713"/>
    <w:rsid w:val="00177069"/>
    <w:rsid w:val="00177100"/>
    <w:rsid w:val="00177206"/>
    <w:rsid w:val="001772CD"/>
    <w:rsid w:val="00177E31"/>
    <w:rsid w:val="00177EC5"/>
    <w:rsid w:val="00177FC1"/>
    <w:rsid w:val="0018014F"/>
    <w:rsid w:val="00180445"/>
    <w:rsid w:val="0018070A"/>
    <w:rsid w:val="00180903"/>
    <w:rsid w:val="001813D2"/>
    <w:rsid w:val="001815A2"/>
    <w:rsid w:val="00181812"/>
    <w:rsid w:val="00181BE2"/>
    <w:rsid w:val="00181E47"/>
    <w:rsid w:val="00181F44"/>
    <w:rsid w:val="00181FC1"/>
    <w:rsid w:val="00182698"/>
    <w:rsid w:val="001828DE"/>
    <w:rsid w:val="00182F13"/>
    <w:rsid w:val="00183034"/>
    <w:rsid w:val="00183056"/>
    <w:rsid w:val="001830F7"/>
    <w:rsid w:val="001831AF"/>
    <w:rsid w:val="001834A8"/>
    <w:rsid w:val="0018371D"/>
    <w:rsid w:val="001839A8"/>
    <w:rsid w:val="00183C28"/>
    <w:rsid w:val="00183EE6"/>
    <w:rsid w:val="001844E5"/>
    <w:rsid w:val="00184540"/>
    <w:rsid w:val="00184E75"/>
    <w:rsid w:val="0018528A"/>
    <w:rsid w:val="00185434"/>
    <w:rsid w:val="001855C1"/>
    <w:rsid w:val="0018588A"/>
    <w:rsid w:val="00186BE6"/>
    <w:rsid w:val="00186F40"/>
    <w:rsid w:val="00186FDA"/>
    <w:rsid w:val="00187252"/>
    <w:rsid w:val="0018726F"/>
    <w:rsid w:val="00187F33"/>
    <w:rsid w:val="00190AA7"/>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7B"/>
    <w:rsid w:val="0019427F"/>
    <w:rsid w:val="00194339"/>
    <w:rsid w:val="00194848"/>
    <w:rsid w:val="00194BA9"/>
    <w:rsid w:val="00194F68"/>
    <w:rsid w:val="0019511E"/>
    <w:rsid w:val="0019513F"/>
    <w:rsid w:val="0019543D"/>
    <w:rsid w:val="00195709"/>
    <w:rsid w:val="001958EA"/>
    <w:rsid w:val="00195960"/>
    <w:rsid w:val="00195BFF"/>
    <w:rsid w:val="00195DBD"/>
    <w:rsid w:val="00195E04"/>
    <w:rsid w:val="00195E0E"/>
    <w:rsid w:val="00196158"/>
    <w:rsid w:val="001966A9"/>
    <w:rsid w:val="0019681F"/>
    <w:rsid w:val="00196954"/>
    <w:rsid w:val="00196A31"/>
    <w:rsid w:val="00196BED"/>
    <w:rsid w:val="00196D29"/>
    <w:rsid w:val="00196D45"/>
    <w:rsid w:val="00196D46"/>
    <w:rsid w:val="00196E54"/>
    <w:rsid w:val="00197464"/>
    <w:rsid w:val="00197818"/>
    <w:rsid w:val="00197E62"/>
    <w:rsid w:val="001A01A5"/>
    <w:rsid w:val="001A0216"/>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A2B"/>
    <w:rsid w:val="001A486B"/>
    <w:rsid w:val="001A4965"/>
    <w:rsid w:val="001A4A22"/>
    <w:rsid w:val="001A4DEE"/>
    <w:rsid w:val="001A4E10"/>
    <w:rsid w:val="001A57EE"/>
    <w:rsid w:val="001A5A9E"/>
    <w:rsid w:val="001A5C71"/>
    <w:rsid w:val="001A6196"/>
    <w:rsid w:val="001A673E"/>
    <w:rsid w:val="001A6907"/>
    <w:rsid w:val="001A6AA1"/>
    <w:rsid w:val="001A6C42"/>
    <w:rsid w:val="001A76BB"/>
    <w:rsid w:val="001A773A"/>
    <w:rsid w:val="001A7763"/>
    <w:rsid w:val="001B0041"/>
    <w:rsid w:val="001B0525"/>
    <w:rsid w:val="001B0779"/>
    <w:rsid w:val="001B07B3"/>
    <w:rsid w:val="001B08A4"/>
    <w:rsid w:val="001B0AB8"/>
    <w:rsid w:val="001B160B"/>
    <w:rsid w:val="001B1857"/>
    <w:rsid w:val="001B1C8F"/>
    <w:rsid w:val="001B1CDE"/>
    <w:rsid w:val="001B1F3A"/>
    <w:rsid w:val="001B20BF"/>
    <w:rsid w:val="001B2439"/>
    <w:rsid w:val="001B27A5"/>
    <w:rsid w:val="001B3075"/>
    <w:rsid w:val="001B31DB"/>
    <w:rsid w:val="001B3964"/>
    <w:rsid w:val="001B4452"/>
    <w:rsid w:val="001B446F"/>
    <w:rsid w:val="001B463A"/>
    <w:rsid w:val="001B466C"/>
    <w:rsid w:val="001B4988"/>
    <w:rsid w:val="001B4F34"/>
    <w:rsid w:val="001B52EC"/>
    <w:rsid w:val="001B554A"/>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C005D"/>
    <w:rsid w:val="001C02D8"/>
    <w:rsid w:val="001C04DA"/>
    <w:rsid w:val="001C04E3"/>
    <w:rsid w:val="001C0CB2"/>
    <w:rsid w:val="001C0D54"/>
    <w:rsid w:val="001C13F1"/>
    <w:rsid w:val="001C1479"/>
    <w:rsid w:val="001C16AF"/>
    <w:rsid w:val="001C18C9"/>
    <w:rsid w:val="001C1B1E"/>
    <w:rsid w:val="001C1FBB"/>
    <w:rsid w:val="001C2378"/>
    <w:rsid w:val="001C28E1"/>
    <w:rsid w:val="001C2C8C"/>
    <w:rsid w:val="001C2D46"/>
    <w:rsid w:val="001C2D7C"/>
    <w:rsid w:val="001C36B6"/>
    <w:rsid w:val="001C3837"/>
    <w:rsid w:val="001C38CE"/>
    <w:rsid w:val="001C3902"/>
    <w:rsid w:val="001C3EE9"/>
    <w:rsid w:val="001C3FA4"/>
    <w:rsid w:val="001C40F9"/>
    <w:rsid w:val="001C40FC"/>
    <w:rsid w:val="001C41B6"/>
    <w:rsid w:val="001C4371"/>
    <w:rsid w:val="001C458B"/>
    <w:rsid w:val="001C48A0"/>
    <w:rsid w:val="001C50F9"/>
    <w:rsid w:val="001C50FF"/>
    <w:rsid w:val="001C5170"/>
    <w:rsid w:val="001C52AC"/>
    <w:rsid w:val="001C546E"/>
    <w:rsid w:val="001C560E"/>
    <w:rsid w:val="001C5A26"/>
    <w:rsid w:val="001C5BBB"/>
    <w:rsid w:val="001C5D4F"/>
    <w:rsid w:val="001C64C0"/>
    <w:rsid w:val="001C6503"/>
    <w:rsid w:val="001C69DA"/>
    <w:rsid w:val="001C6F06"/>
    <w:rsid w:val="001C75AF"/>
    <w:rsid w:val="001C7611"/>
    <w:rsid w:val="001C7760"/>
    <w:rsid w:val="001D0B05"/>
    <w:rsid w:val="001D0B9A"/>
    <w:rsid w:val="001D0C7B"/>
    <w:rsid w:val="001D1BAD"/>
    <w:rsid w:val="001D2360"/>
    <w:rsid w:val="001D2372"/>
    <w:rsid w:val="001D265A"/>
    <w:rsid w:val="001D2BAE"/>
    <w:rsid w:val="001D2CE6"/>
    <w:rsid w:val="001D2FFF"/>
    <w:rsid w:val="001D3050"/>
    <w:rsid w:val="001D3109"/>
    <w:rsid w:val="001D3170"/>
    <w:rsid w:val="001D3284"/>
    <w:rsid w:val="001D3324"/>
    <w:rsid w:val="001D332E"/>
    <w:rsid w:val="001D38D7"/>
    <w:rsid w:val="001D3A6F"/>
    <w:rsid w:val="001D3A9A"/>
    <w:rsid w:val="001D4357"/>
    <w:rsid w:val="001D4735"/>
    <w:rsid w:val="001D4FC8"/>
    <w:rsid w:val="001D5033"/>
    <w:rsid w:val="001D5311"/>
    <w:rsid w:val="001D5702"/>
    <w:rsid w:val="001D5C88"/>
    <w:rsid w:val="001D6127"/>
    <w:rsid w:val="001D6382"/>
    <w:rsid w:val="001D645F"/>
    <w:rsid w:val="001D6567"/>
    <w:rsid w:val="001D689E"/>
    <w:rsid w:val="001D695C"/>
    <w:rsid w:val="001D6A1D"/>
    <w:rsid w:val="001D6DCA"/>
    <w:rsid w:val="001D6FD9"/>
    <w:rsid w:val="001D6FF0"/>
    <w:rsid w:val="001D780E"/>
    <w:rsid w:val="001D7A29"/>
    <w:rsid w:val="001E05C3"/>
    <w:rsid w:val="001E0902"/>
    <w:rsid w:val="001E0A77"/>
    <w:rsid w:val="001E0AB0"/>
    <w:rsid w:val="001E0AD3"/>
    <w:rsid w:val="001E147E"/>
    <w:rsid w:val="001E14A0"/>
    <w:rsid w:val="001E150E"/>
    <w:rsid w:val="001E33A2"/>
    <w:rsid w:val="001E33AA"/>
    <w:rsid w:val="001E36E4"/>
    <w:rsid w:val="001E379D"/>
    <w:rsid w:val="001E3A3C"/>
    <w:rsid w:val="001E462D"/>
    <w:rsid w:val="001E4849"/>
    <w:rsid w:val="001E4FDE"/>
    <w:rsid w:val="001E5603"/>
    <w:rsid w:val="001E5C23"/>
    <w:rsid w:val="001E5E40"/>
    <w:rsid w:val="001E5FFA"/>
    <w:rsid w:val="001E6354"/>
    <w:rsid w:val="001E63D4"/>
    <w:rsid w:val="001E65C3"/>
    <w:rsid w:val="001E6DAE"/>
    <w:rsid w:val="001E7504"/>
    <w:rsid w:val="001E76DF"/>
    <w:rsid w:val="001E7A1F"/>
    <w:rsid w:val="001E7EB7"/>
    <w:rsid w:val="001F07C4"/>
    <w:rsid w:val="001F0883"/>
    <w:rsid w:val="001F1308"/>
    <w:rsid w:val="001F1525"/>
    <w:rsid w:val="001F1A5C"/>
    <w:rsid w:val="001F1E87"/>
    <w:rsid w:val="001F1EB6"/>
    <w:rsid w:val="001F22B7"/>
    <w:rsid w:val="001F231E"/>
    <w:rsid w:val="001F2A4F"/>
    <w:rsid w:val="001F2A88"/>
    <w:rsid w:val="001F2E02"/>
    <w:rsid w:val="001F2E23"/>
    <w:rsid w:val="001F32A3"/>
    <w:rsid w:val="001F341F"/>
    <w:rsid w:val="001F35EF"/>
    <w:rsid w:val="001F3911"/>
    <w:rsid w:val="001F3934"/>
    <w:rsid w:val="001F3F09"/>
    <w:rsid w:val="001F3F1A"/>
    <w:rsid w:val="001F3FAE"/>
    <w:rsid w:val="001F40E6"/>
    <w:rsid w:val="001F42E1"/>
    <w:rsid w:val="001F4315"/>
    <w:rsid w:val="001F48AB"/>
    <w:rsid w:val="001F4923"/>
    <w:rsid w:val="001F4B51"/>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F6A"/>
    <w:rsid w:val="001F7121"/>
    <w:rsid w:val="001F71DD"/>
    <w:rsid w:val="001F7534"/>
    <w:rsid w:val="00200076"/>
    <w:rsid w:val="002002A2"/>
    <w:rsid w:val="00200934"/>
    <w:rsid w:val="002009BC"/>
    <w:rsid w:val="00200D2C"/>
    <w:rsid w:val="0020106B"/>
    <w:rsid w:val="002018C2"/>
    <w:rsid w:val="002019D8"/>
    <w:rsid w:val="00201D73"/>
    <w:rsid w:val="00201E4F"/>
    <w:rsid w:val="00201EC7"/>
    <w:rsid w:val="00201F51"/>
    <w:rsid w:val="0020209D"/>
    <w:rsid w:val="0020247A"/>
    <w:rsid w:val="0020309F"/>
    <w:rsid w:val="0020349A"/>
    <w:rsid w:val="002034B4"/>
    <w:rsid w:val="0020398F"/>
    <w:rsid w:val="00203B37"/>
    <w:rsid w:val="00203D9E"/>
    <w:rsid w:val="00204032"/>
    <w:rsid w:val="002043AA"/>
    <w:rsid w:val="002048C2"/>
    <w:rsid w:val="0020492D"/>
    <w:rsid w:val="00204AFE"/>
    <w:rsid w:val="00204BAD"/>
    <w:rsid w:val="00204D60"/>
    <w:rsid w:val="0020536B"/>
    <w:rsid w:val="002053F4"/>
    <w:rsid w:val="00205627"/>
    <w:rsid w:val="002056D0"/>
    <w:rsid w:val="00205A0F"/>
    <w:rsid w:val="00205F24"/>
    <w:rsid w:val="00206021"/>
    <w:rsid w:val="002062BF"/>
    <w:rsid w:val="00206E38"/>
    <w:rsid w:val="00206E5A"/>
    <w:rsid w:val="00206F96"/>
    <w:rsid w:val="00207118"/>
    <w:rsid w:val="0021026E"/>
    <w:rsid w:val="002103F7"/>
    <w:rsid w:val="00210630"/>
    <w:rsid w:val="00210860"/>
    <w:rsid w:val="00210B6A"/>
    <w:rsid w:val="00210EE6"/>
    <w:rsid w:val="0021120F"/>
    <w:rsid w:val="00211504"/>
    <w:rsid w:val="0021195E"/>
    <w:rsid w:val="002119E0"/>
    <w:rsid w:val="00211C40"/>
    <w:rsid w:val="00211D64"/>
    <w:rsid w:val="00211DAC"/>
    <w:rsid w:val="0021210A"/>
    <w:rsid w:val="00212CB6"/>
    <w:rsid w:val="00212E37"/>
    <w:rsid w:val="002137E5"/>
    <w:rsid w:val="002139DE"/>
    <w:rsid w:val="00213B5D"/>
    <w:rsid w:val="00213FC3"/>
    <w:rsid w:val="002140FF"/>
    <w:rsid w:val="00214854"/>
    <w:rsid w:val="00214B2E"/>
    <w:rsid w:val="00214D54"/>
    <w:rsid w:val="002150CD"/>
    <w:rsid w:val="00215736"/>
    <w:rsid w:val="002157C2"/>
    <w:rsid w:val="00215ACF"/>
    <w:rsid w:val="00215C05"/>
    <w:rsid w:val="00215F07"/>
    <w:rsid w:val="002160C3"/>
    <w:rsid w:val="0021615A"/>
    <w:rsid w:val="002161A4"/>
    <w:rsid w:val="0021644F"/>
    <w:rsid w:val="002164D8"/>
    <w:rsid w:val="00216AE6"/>
    <w:rsid w:val="00216B6B"/>
    <w:rsid w:val="00216CA5"/>
    <w:rsid w:val="00220114"/>
    <w:rsid w:val="00220894"/>
    <w:rsid w:val="0022095C"/>
    <w:rsid w:val="00220FA3"/>
    <w:rsid w:val="00221052"/>
    <w:rsid w:val="00221080"/>
    <w:rsid w:val="00221772"/>
    <w:rsid w:val="00222063"/>
    <w:rsid w:val="0022218C"/>
    <w:rsid w:val="00222837"/>
    <w:rsid w:val="00222C46"/>
    <w:rsid w:val="00222D2D"/>
    <w:rsid w:val="002232BE"/>
    <w:rsid w:val="0022360B"/>
    <w:rsid w:val="0022382F"/>
    <w:rsid w:val="00223C9C"/>
    <w:rsid w:val="00223F58"/>
    <w:rsid w:val="002242EB"/>
    <w:rsid w:val="00224536"/>
    <w:rsid w:val="00224952"/>
    <w:rsid w:val="00224BD1"/>
    <w:rsid w:val="00224DD2"/>
    <w:rsid w:val="00224ECB"/>
    <w:rsid w:val="00224F1B"/>
    <w:rsid w:val="00224FBC"/>
    <w:rsid w:val="002252F4"/>
    <w:rsid w:val="0022551B"/>
    <w:rsid w:val="0022573B"/>
    <w:rsid w:val="0022579E"/>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C25"/>
    <w:rsid w:val="00231C6F"/>
    <w:rsid w:val="0023244C"/>
    <w:rsid w:val="00232546"/>
    <w:rsid w:val="002328C4"/>
    <w:rsid w:val="002329C4"/>
    <w:rsid w:val="00232A90"/>
    <w:rsid w:val="00232B3B"/>
    <w:rsid w:val="00232FDB"/>
    <w:rsid w:val="00233050"/>
    <w:rsid w:val="0023320D"/>
    <w:rsid w:val="002333F7"/>
    <w:rsid w:val="002335E1"/>
    <w:rsid w:val="00233771"/>
    <w:rsid w:val="002337BF"/>
    <w:rsid w:val="00234151"/>
    <w:rsid w:val="0023418D"/>
    <w:rsid w:val="002346C2"/>
    <w:rsid w:val="002347DD"/>
    <w:rsid w:val="0023495A"/>
    <w:rsid w:val="00234F28"/>
    <w:rsid w:val="00234F8C"/>
    <w:rsid w:val="00235276"/>
    <w:rsid w:val="0023535E"/>
    <w:rsid w:val="00235542"/>
    <w:rsid w:val="00235DAD"/>
    <w:rsid w:val="00235DB2"/>
    <w:rsid w:val="00235DEA"/>
    <w:rsid w:val="00236200"/>
    <w:rsid w:val="00236207"/>
    <w:rsid w:val="00236532"/>
    <w:rsid w:val="002369B0"/>
    <w:rsid w:val="00236AD8"/>
    <w:rsid w:val="00236B34"/>
    <w:rsid w:val="00236B3F"/>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178C"/>
    <w:rsid w:val="002419CC"/>
    <w:rsid w:val="00241CB6"/>
    <w:rsid w:val="00241CFB"/>
    <w:rsid w:val="00241DE5"/>
    <w:rsid w:val="00242114"/>
    <w:rsid w:val="00242380"/>
    <w:rsid w:val="00242441"/>
    <w:rsid w:val="0024246E"/>
    <w:rsid w:val="002431A2"/>
    <w:rsid w:val="002435AB"/>
    <w:rsid w:val="00244275"/>
    <w:rsid w:val="00244938"/>
    <w:rsid w:val="0024494A"/>
    <w:rsid w:val="00244C2D"/>
    <w:rsid w:val="00244E12"/>
    <w:rsid w:val="00244E32"/>
    <w:rsid w:val="002451C5"/>
    <w:rsid w:val="002452FA"/>
    <w:rsid w:val="002454AE"/>
    <w:rsid w:val="00245E6C"/>
    <w:rsid w:val="00245F1F"/>
    <w:rsid w:val="00245F5C"/>
    <w:rsid w:val="00246187"/>
    <w:rsid w:val="0024663B"/>
    <w:rsid w:val="00246DB0"/>
    <w:rsid w:val="00246ED2"/>
    <w:rsid w:val="00246F24"/>
    <w:rsid w:val="00247103"/>
    <w:rsid w:val="00247188"/>
    <w:rsid w:val="00247236"/>
    <w:rsid w:val="00247694"/>
    <w:rsid w:val="002476CB"/>
    <w:rsid w:val="00247912"/>
    <w:rsid w:val="00247A7D"/>
    <w:rsid w:val="00247C61"/>
    <w:rsid w:val="00247D84"/>
    <w:rsid w:val="00247EA0"/>
    <w:rsid w:val="00250067"/>
    <w:rsid w:val="00250597"/>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6F4"/>
    <w:rsid w:val="00254E7F"/>
    <w:rsid w:val="0025519D"/>
    <w:rsid w:val="002551D0"/>
    <w:rsid w:val="0025531F"/>
    <w:rsid w:val="00255374"/>
    <w:rsid w:val="00255780"/>
    <w:rsid w:val="002559BE"/>
    <w:rsid w:val="00255BA9"/>
    <w:rsid w:val="002564F7"/>
    <w:rsid w:val="002570F3"/>
    <w:rsid w:val="00257104"/>
    <w:rsid w:val="0025758B"/>
    <w:rsid w:val="002579DF"/>
    <w:rsid w:val="00257BF4"/>
    <w:rsid w:val="00257D9A"/>
    <w:rsid w:val="00260003"/>
    <w:rsid w:val="0026035D"/>
    <w:rsid w:val="00260660"/>
    <w:rsid w:val="00260697"/>
    <w:rsid w:val="002606D6"/>
    <w:rsid w:val="00260A1A"/>
    <w:rsid w:val="00260BBD"/>
    <w:rsid w:val="00260DF2"/>
    <w:rsid w:val="002611C9"/>
    <w:rsid w:val="00261B4D"/>
    <w:rsid w:val="00261C98"/>
    <w:rsid w:val="00261D46"/>
    <w:rsid w:val="002621B9"/>
    <w:rsid w:val="0026248E"/>
    <w:rsid w:val="00262560"/>
    <w:rsid w:val="002626AE"/>
    <w:rsid w:val="00262757"/>
    <w:rsid w:val="00262802"/>
    <w:rsid w:val="00262914"/>
    <w:rsid w:val="00262A03"/>
    <w:rsid w:val="00262D74"/>
    <w:rsid w:val="00263178"/>
    <w:rsid w:val="00263D2F"/>
    <w:rsid w:val="00263D53"/>
    <w:rsid w:val="00263F38"/>
    <w:rsid w:val="00263FBC"/>
    <w:rsid w:val="002641B8"/>
    <w:rsid w:val="00264559"/>
    <w:rsid w:val="002647BF"/>
    <w:rsid w:val="002647D5"/>
    <w:rsid w:val="00264B07"/>
    <w:rsid w:val="00264E21"/>
    <w:rsid w:val="00264F3C"/>
    <w:rsid w:val="00265032"/>
    <w:rsid w:val="002651FB"/>
    <w:rsid w:val="0026538C"/>
    <w:rsid w:val="00265781"/>
    <w:rsid w:val="002657E2"/>
    <w:rsid w:val="00265933"/>
    <w:rsid w:val="00265FFD"/>
    <w:rsid w:val="0026671F"/>
    <w:rsid w:val="00266B13"/>
    <w:rsid w:val="00266B23"/>
    <w:rsid w:val="00266CBB"/>
    <w:rsid w:val="00267708"/>
    <w:rsid w:val="002677FE"/>
    <w:rsid w:val="0026783A"/>
    <w:rsid w:val="00270000"/>
    <w:rsid w:val="00270728"/>
    <w:rsid w:val="00270C9D"/>
    <w:rsid w:val="00270D42"/>
    <w:rsid w:val="00270FA0"/>
    <w:rsid w:val="002714D5"/>
    <w:rsid w:val="0027157C"/>
    <w:rsid w:val="00271779"/>
    <w:rsid w:val="0027195D"/>
    <w:rsid w:val="002719FB"/>
    <w:rsid w:val="002720C8"/>
    <w:rsid w:val="00272194"/>
    <w:rsid w:val="00272382"/>
    <w:rsid w:val="0027239E"/>
    <w:rsid w:val="002724CE"/>
    <w:rsid w:val="00272B03"/>
    <w:rsid w:val="00273169"/>
    <w:rsid w:val="00273264"/>
    <w:rsid w:val="002733E2"/>
    <w:rsid w:val="00273507"/>
    <w:rsid w:val="00273C7E"/>
    <w:rsid w:val="00273DB1"/>
    <w:rsid w:val="00273FB7"/>
    <w:rsid w:val="002740F4"/>
    <w:rsid w:val="00274269"/>
    <w:rsid w:val="0027469F"/>
    <w:rsid w:val="00274B9C"/>
    <w:rsid w:val="00274D73"/>
    <w:rsid w:val="00274F86"/>
    <w:rsid w:val="002750B1"/>
    <w:rsid w:val="002755F9"/>
    <w:rsid w:val="00275ECE"/>
    <w:rsid w:val="00275F51"/>
    <w:rsid w:val="00276935"/>
    <w:rsid w:val="00276A35"/>
    <w:rsid w:val="00276F36"/>
    <w:rsid w:val="00277024"/>
    <w:rsid w:val="002774DD"/>
    <w:rsid w:val="00277835"/>
    <w:rsid w:val="002778E2"/>
    <w:rsid w:val="00277986"/>
    <w:rsid w:val="00277C59"/>
    <w:rsid w:val="00277C94"/>
    <w:rsid w:val="00280366"/>
    <w:rsid w:val="0028041E"/>
    <w:rsid w:val="002804C4"/>
    <w:rsid w:val="00280886"/>
    <w:rsid w:val="00280AB1"/>
    <w:rsid w:val="00280F1C"/>
    <w:rsid w:val="0028103F"/>
    <w:rsid w:val="00281148"/>
    <w:rsid w:val="00281274"/>
    <w:rsid w:val="00281546"/>
    <w:rsid w:val="002818F9"/>
    <w:rsid w:val="00281DC7"/>
    <w:rsid w:val="00281F61"/>
    <w:rsid w:val="002821C8"/>
    <w:rsid w:val="0028344F"/>
    <w:rsid w:val="00283591"/>
    <w:rsid w:val="00283AD1"/>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ABD"/>
    <w:rsid w:val="00287C8B"/>
    <w:rsid w:val="00287D86"/>
    <w:rsid w:val="00287E8F"/>
    <w:rsid w:val="00287FC6"/>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63F"/>
    <w:rsid w:val="002947D1"/>
    <w:rsid w:val="002948DF"/>
    <w:rsid w:val="002949AD"/>
    <w:rsid w:val="00294ADA"/>
    <w:rsid w:val="00294D90"/>
    <w:rsid w:val="0029546B"/>
    <w:rsid w:val="00295AFF"/>
    <w:rsid w:val="00295B7A"/>
    <w:rsid w:val="00295CB2"/>
    <w:rsid w:val="00295FA0"/>
    <w:rsid w:val="002961F8"/>
    <w:rsid w:val="0029628D"/>
    <w:rsid w:val="00296D14"/>
    <w:rsid w:val="00296EFC"/>
    <w:rsid w:val="002971B9"/>
    <w:rsid w:val="00297B0C"/>
    <w:rsid w:val="002A0079"/>
    <w:rsid w:val="002A0348"/>
    <w:rsid w:val="002A0749"/>
    <w:rsid w:val="002A0E29"/>
    <w:rsid w:val="002A13AA"/>
    <w:rsid w:val="002A16F7"/>
    <w:rsid w:val="002A1AA0"/>
    <w:rsid w:val="002A1D7D"/>
    <w:rsid w:val="002A1E92"/>
    <w:rsid w:val="002A1E9C"/>
    <w:rsid w:val="002A1ED7"/>
    <w:rsid w:val="002A204D"/>
    <w:rsid w:val="002A2521"/>
    <w:rsid w:val="002A2616"/>
    <w:rsid w:val="002A26E1"/>
    <w:rsid w:val="002A2BA9"/>
    <w:rsid w:val="002A2C30"/>
    <w:rsid w:val="002A3009"/>
    <w:rsid w:val="002A310E"/>
    <w:rsid w:val="002A335E"/>
    <w:rsid w:val="002A34FF"/>
    <w:rsid w:val="002A368A"/>
    <w:rsid w:val="002A3D44"/>
    <w:rsid w:val="002A4065"/>
    <w:rsid w:val="002A40CA"/>
    <w:rsid w:val="002A4B4D"/>
    <w:rsid w:val="002A4E11"/>
    <w:rsid w:val="002A5334"/>
    <w:rsid w:val="002A533A"/>
    <w:rsid w:val="002A59F0"/>
    <w:rsid w:val="002A5F0F"/>
    <w:rsid w:val="002A5F99"/>
    <w:rsid w:val="002A62B5"/>
    <w:rsid w:val="002A6432"/>
    <w:rsid w:val="002A664D"/>
    <w:rsid w:val="002A6B34"/>
    <w:rsid w:val="002A6F25"/>
    <w:rsid w:val="002A6FD3"/>
    <w:rsid w:val="002A7357"/>
    <w:rsid w:val="002A7361"/>
    <w:rsid w:val="002A78DC"/>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572"/>
    <w:rsid w:val="002B3876"/>
    <w:rsid w:val="002B39B8"/>
    <w:rsid w:val="002B3A68"/>
    <w:rsid w:val="002B41F8"/>
    <w:rsid w:val="002B4337"/>
    <w:rsid w:val="002B4472"/>
    <w:rsid w:val="002B44D6"/>
    <w:rsid w:val="002B48A7"/>
    <w:rsid w:val="002B4BF1"/>
    <w:rsid w:val="002B5316"/>
    <w:rsid w:val="002B538E"/>
    <w:rsid w:val="002B5DCA"/>
    <w:rsid w:val="002B6062"/>
    <w:rsid w:val="002B610A"/>
    <w:rsid w:val="002B620F"/>
    <w:rsid w:val="002B67EB"/>
    <w:rsid w:val="002B6BDC"/>
    <w:rsid w:val="002B6EFB"/>
    <w:rsid w:val="002B719C"/>
    <w:rsid w:val="002B71D8"/>
    <w:rsid w:val="002B75B0"/>
    <w:rsid w:val="002B7837"/>
    <w:rsid w:val="002B7A8E"/>
    <w:rsid w:val="002B7AA1"/>
    <w:rsid w:val="002B7CBD"/>
    <w:rsid w:val="002B7EAF"/>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700"/>
    <w:rsid w:val="002C2A6A"/>
    <w:rsid w:val="002C2FEB"/>
    <w:rsid w:val="002C30EA"/>
    <w:rsid w:val="002C317A"/>
    <w:rsid w:val="002C3279"/>
    <w:rsid w:val="002C33EB"/>
    <w:rsid w:val="002C38B2"/>
    <w:rsid w:val="002C3A1F"/>
    <w:rsid w:val="002C3DAB"/>
    <w:rsid w:val="002C3DC2"/>
    <w:rsid w:val="002C3EA3"/>
    <w:rsid w:val="002C3F54"/>
    <w:rsid w:val="002C3F9C"/>
    <w:rsid w:val="002C4463"/>
    <w:rsid w:val="002C4C9F"/>
    <w:rsid w:val="002C4D9A"/>
    <w:rsid w:val="002C51A7"/>
    <w:rsid w:val="002C54F7"/>
    <w:rsid w:val="002C5650"/>
    <w:rsid w:val="002C57E6"/>
    <w:rsid w:val="002C5AFA"/>
    <w:rsid w:val="002C65FB"/>
    <w:rsid w:val="002C691F"/>
    <w:rsid w:val="002C6957"/>
    <w:rsid w:val="002C696B"/>
    <w:rsid w:val="002C6A12"/>
    <w:rsid w:val="002C6B7F"/>
    <w:rsid w:val="002C6CA0"/>
    <w:rsid w:val="002C6E3E"/>
    <w:rsid w:val="002C6E85"/>
    <w:rsid w:val="002C7147"/>
    <w:rsid w:val="002C73E3"/>
    <w:rsid w:val="002C75D7"/>
    <w:rsid w:val="002C7896"/>
    <w:rsid w:val="002C7CB0"/>
    <w:rsid w:val="002C7D8C"/>
    <w:rsid w:val="002C7DF5"/>
    <w:rsid w:val="002D019D"/>
    <w:rsid w:val="002D03AC"/>
    <w:rsid w:val="002D0439"/>
    <w:rsid w:val="002D0779"/>
    <w:rsid w:val="002D0BC1"/>
    <w:rsid w:val="002D0E0D"/>
    <w:rsid w:val="002D11B7"/>
    <w:rsid w:val="002D1202"/>
    <w:rsid w:val="002D1653"/>
    <w:rsid w:val="002D1745"/>
    <w:rsid w:val="002D2234"/>
    <w:rsid w:val="002D28DA"/>
    <w:rsid w:val="002D2AA1"/>
    <w:rsid w:val="002D2D24"/>
    <w:rsid w:val="002D2F1A"/>
    <w:rsid w:val="002D3040"/>
    <w:rsid w:val="002D3055"/>
    <w:rsid w:val="002D30D7"/>
    <w:rsid w:val="002D3596"/>
    <w:rsid w:val="002D36D1"/>
    <w:rsid w:val="002D37A2"/>
    <w:rsid w:val="002D3BBC"/>
    <w:rsid w:val="002D3C29"/>
    <w:rsid w:val="002D4171"/>
    <w:rsid w:val="002D438A"/>
    <w:rsid w:val="002D4582"/>
    <w:rsid w:val="002D4A22"/>
    <w:rsid w:val="002D4BE1"/>
    <w:rsid w:val="002D4D41"/>
    <w:rsid w:val="002D4D75"/>
    <w:rsid w:val="002D4FDF"/>
    <w:rsid w:val="002D50C6"/>
    <w:rsid w:val="002D5152"/>
    <w:rsid w:val="002D53C8"/>
    <w:rsid w:val="002D55B8"/>
    <w:rsid w:val="002D5625"/>
    <w:rsid w:val="002D5634"/>
    <w:rsid w:val="002D56E4"/>
    <w:rsid w:val="002D5738"/>
    <w:rsid w:val="002D5DCE"/>
    <w:rsid w:val="002D5E53"/>
    <w:rsid w:val="002D5ED8"/>
    <w:rsid w:val="002D6D07"/>
    <w:rsid w:val="002D6E53"/>
    <w:rsid w:val="002D6FD6"/>
    <w:rsid w:val="002D716B"/>
    <w:rsid w:val="002D7212"/>
    <w:rsid w:val="002D72CC"/>
    <w:rsid w:val="002D734F"/>
    <w:rsid w:val="002D748B"/>
    <w:rsid w:val="002D7A8D"/>
    <w:rsid w:val="002D7E37"/>
    <w:rsid w:val="002D7E51"/>
    <w:rsid w:val="002E0038"/>
    <w:rsid w:val="002E0319"/>
    <w:rsid w:val="002E0AF5"/>
    <w:rsid w:val="002E0FEA"/>
    <w:rsid w:val="002E1093"/>
    <w:rsid w:val="002E10DA"/>
    <w:rsid w:val="002E179B"/>
    <w:rsid w:val="002E1914"/>
    <w:rsid w:val="002E1A2F"/>
    <w:rsid w:val="002E1C9E"/>
    <w:rsid w:val="002E1E84"/>
    <w:rsid w:val="002E1FF3"/>
    <w:rsid w:val="002E215A"/>
    <w:rsid w:val="002E2304"/>
    <w:rsid w:val="002E257B"/>
    <w:rsid w:val="002E2B41"/>
    <w:rsid w:val="002E2BB3"/>
    <w:rsid w:val="002E3982"/>
    <w:rsid w:val="002E3C65"/>
    <w:rsid w:val="002E3F5B"/>
    <w:rsid w:val="002E3FED"/>
    <w:rsid w:val="002E4362"/>
    <w:rsid w:val="002E46C1"/>
    <w:rsid w:val="002E4D2F"/>
    <w:rsid w:val="002E4E56"/>
    <w:rsid w:val="002E51BD"/>
    <w:rsid w:val="002E52CC"/>
    <w:rsid w:val="002E5B07"/>
    <w:rsid w:val="002E63D9"/>
    <w:rsid w:val="002E640E"/>
    <w:rsid w:val="002E6603"/>
    <w:rsid w:val="002E6667"/>
    <w:rsid w:val="002E67AF"/>
    <w:rsid w:val="002E6878"/>
    <w:rsid w:val="002E7328"/>
    <w:rsid w:val="002E739D"/>
    <w:rsid w:val="002E7625"/>
    <w:rsid w:val="002E7BF5"/>
    <w:rsid w:val="002E7FFE"/>
    <w:rsid w:val="002F0102"/>
    <w:rsid w:val="002F038D"/>
    <w:rsid w:val="002F062B"/>
    <w:rsid w:val="002F0C28"/>
    <w:rsid w:val="002F0C5C"/>
    <w:rsid w:val="002F0FE0"/>
    <w:rsid w:val="002F1212"/>
    <w:rsid w:val="002F1221"/>
    <w:rsid w:val="002F1227"/>
    <w:rsid w:val="002F12BF"/>
    <w:rsid w:val="002F147C"/>
    <w:rsid w:val="002F18A7"/>
    <w:rsid w:val="002F1A06"/>
    <w:rsid w:val="002F1B54"/>
    <w:rsid w:val="002F1D7E"/>
    <w:rsid w:val="002F250A"/>
    <w:rsid w:val="002F27DF"/>
    <w:rsid w:val="002F281C"/>
    <w:rsid w:val="002F28B0"/>
    <w:rsid w:val="002F2922"/>
    <w:rsid w:val="002F2999"/>
    <w:rsid w:val="002F2A2E"/>
    <w:rsid w:val="002F33CC"/>
    <w:rsid w:val="002F3CDE"/>
    <w:rsid w:val="002F410F"/>
    <w:rsid w:val="002F4114"/>
    <w:rsid w:val="002F43F8"/>
    <w:rsid w:val="002F49BB"/>
    <w:rsid w:val="002F4B43"/>
    <w:rsid w:val="002F4C2A"/>
    <w:rsid w:val="002F4CE7"/>
    <w:rsid w:val="002F559A"/>
    <w:rsid w:val="002F5673"/>
    <w:rsid w:val="002F5DD6"/>
    <w:rsid w:val="002F5FEA"/>
    <w:rsid w:val="002F6147"/>
    <w:rsid w:val="002F6198"/>
    <w:rsid w:val="002F6254"/>
    <w:rsid w:val="002F639B"/>
    <w:rsid w:val="002F63A8"/>
    <w:rsid w:val="002F63E7"/>
    <w:rsid w:val="002F6EB7"/>
    <w:rsid w:val="002F73F8"/>
    <w:rsid w:val="002F782B"/>
    <w:rsid w:val="002F7BE3"/>
    <w:rsid w:val="002F7C22"/>
    <w:rsid w:val="002F7E6A"/>
    <w:rsid w:val="00300165"/>
    <w:rsid w:val="00300445"/>
    <w:rsid w:val="003008C7"/>
    <w:rsid w:val="00300978"/>
    <w:rsid w:val="00300E1F"/>
    <w:rsid w:val="00300F00"/>
    <w:rsid w:val="003010CF"/>
    <w:rsid w:val="0030136A"/>
    <w:rsid w:val="00301A3D"/>
    <w:rsid w:val="00301C01"/>
    <w:rsid w:val="00301D78"/>
    <w:rsid w:val="00302074"/>
    <w:rsid w:val="0030210C"/>
    <w:rsid w:val="00302433"/>
    <w:rsid w:val="0030293E"/>
    <w:rsid w:val="003029DD"/>
    <w:rsid w:val="00302EF6"/>
    <w:rsid w:val="0030313B"/>
    <w:rsid w:val="00303440"/>
    <w:rsid w:val="00303507"/>
    <w:rsid w:val="00303679"/>
    <w:rsid w:val="00303694"/>
    <w:rsid w:val="003036ED"/>
    <w:rsid w:val="003039B7"/>
    <w:rsid w:val="00303B43"/>
    <w:rsid w:val="00303C3F"/>
    <w:rsid w:val="003041E6"/>
    <w:rsid w:val="00304D9B"/>
    <w:rsid w:val="00304E7F"/>
    <w:rsid w:val="00305215"/>
    <w:rsid w:val="00305299"/>
    <w:rsid w:val="003054B7"/>
    <w:rsid w:val="003056CE"/>
    <w:rsid w:val="00305A40"/>
    <w:rsid w:val="00305FF9"/>
    <w:rsid w:val="00306089"/>
    <w:rsid w:val="00306608"/>
    <w:rsid w:val="003067C5"/>
    <w:rsid w:val="00306814"/>
    <w:rsid w:val="00306827"/>
    <w:rsid w:val="00306E5D"/>
    <w:rsid w:val="00306E6B"/>
    <w:rsid w:val="0030723C"/>
    <w:rsid w:val="0030799D"/>
    <w:rsid w:val="003100C8"/>
    <w:rsid w:val="003100FA"/>
    <w:rsid w:val="0031012C"/>
    <w:rsid w:val="00311161"/>
    <w:rsid w:val="00311AE0"/>
    <w:rsid w:val="00311CA8"/>
    <w:rsid w:val="00311DE6"/>
    <w:rsid w:val="00311E6D"/>
    <w:rsid w:val="00311E8A"/>
    <w:rsid w:val="00311F49"/>
    <w:rsid w:val="00312141"/>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EFE"/>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507"/>
    <w:rsid w:val="00321657"/>
    <w:rsid w:val="00321B3C"/>
    <w:rsid w:val="00321BD7"/>
    <w:rsid w:val="00321C3B"/>
    <w:rsid w:val="00321F35"/>
    <w:rsid w:val="00322217"/>
    <w:rsid w:val="0032260F"/>
    <w:rsid w:val="00322636"/>
    <w:rsid w:val="003228DA"/>
    <w:rsid w:val="00322B78"/>
    <w:rsid w:val="003232DD"/>
    <w:rsid w:val="0032377E"/>
    <w:rsid w:val="00323BD5"/>
    <w:rsid w:val="00323CBE"/>
    <w:rsid w:val="00323D6B"/>
    <w:rsid w:val="00323F2A"/>
    <w:rsid w:val="0032409E"/>
    <w:rsid w:val="00324562"/>
    <w:rsid w:val="003245D2"/>
    <w:rsid w:val="00324D8B"/>
    <w:rsid w:val="00325004"/>
    <w:rsid w:val="0032500C"/>
    <w:rsid w:val="00325A30"/>
    <w:rsid w:val="00325C6D"/>
    <w:rsid w:val="00325D5A"/>
    <w:rsid w:val="003267FA"/>
    <w:rsid w:val="00326957"/>
    <w:rsid w:val="00326AE2"/>
    <w:rsid w:val="00326D00"/>
    <w:rsid w:val="00326E13"/>
    <w:rsid w:val="00326EC5"/>
    <w:rsid w:val="00327581"/>
    <w:rsid w:val="0032766D"/>
    <w:rsid w:val="00327792"/>
    <w:rsid w:val="00327821"/>
    <w:rsid w:val="00327947"/>
    <w:rsid w:val="00327F88"/>
    <w:rsid w:val="00330D56"/>
    <w:rsid w:val="00330DB1"/>
    <w:rsid w:val="003311E9"/>
    <w:rsid w:val="00331426"/>
    <w:rsid w:val="0033171D"/>
    <w:rsid w:val="003317B6"/>
    <w:rsid w:val="0033183A"/>
    <w:rsid w:val="003318B5"/>
    <w:rsid w:val="00331949"/>
    <w:rsid w:val="00331B8C"/>
    <w:rsid w:val="00331EE8"/>
    <w:rsid w:val="00331F28"/>
    <w:rsid w:val="00331FC3"/>
    <w:rsid w:val="0033200E"/>
    <w:rsid w:val="0033213B"/>
    <w:rsid w:val="003326FF"/>
    <w:rsid w:val="00332ADE"/>
    <w:rsid w:val="00332C81"/>
    <w:rsid w:val="00332E41"/>
    <w:rsid w:val="0033312B"/>
    <w:rsid w:val="00333201"/>
    <w:rsid w:val="0033321B"/>
    <w:rsid w:val="003336B3"/>
    <w:rsid w:val="00333B17"/>
    <w:rsid w:val="003343EC"/>
    <w:rsid w:val="003343F6"/>
    <w:rsid w:val="003349CD"/>
    <w:rsid w:val="00334DC5"/>
    <w:rsid w:val="003350E2"/>
    <w:rsid w:val="0033596C"/>
    <w:rsid w:val="00335B75"/>
    <w:rsid w:val="00335D8C"/>
    <w:rsid w:val="00335DA8"/>
    <w:rsid w:val="00335F07"/>
    <w:rsid w:val="00335FCA"/>
    <w:rsid w:val="00336072"/>
    <w:rsid w:val="0033632E"/>
    <w:rsid w:val="003363A1"/>
    <w:rsid w:val="003365AE"/>
    <w:rsid w:val="0033664A"/>
    <w:rsid w:val="0033668B"/>
    <w:rsid w:val="00336757"/>
    <w:rsid w:val="00336BF2"/>
    <w:rsid w:val="003373D2"/>
    <w:rsid w:val="003374CF"/>
    <w:rsid w:val="003375C4"/>
    <w:rsid w:val="00337931"/>
    <w:rsid w:val="00337CA1"/>
    <w:rsid w:val="00337F31"/>
    <w:rsid w:val="00340286"/>
    <w:rsid w:val="00340BAC"/>
    <w:rsid w:val="00340E86"/>
    <w:rsid w:val="00340F9F"/>
    <w:rsid w:val="00341115"/>
    <w:rsid w:val="003413E0"/>
    <w:rsid w:val="00341749"/>
    <w:rsid w:val="00341F43"/>
    <w:rsid w:val="00341FFE"/>
    <w:rsid w:val="0034226D"/>
    <w:rsid w:val="00342404"/>
    <w:rsid w:val="00342512"/>
    <w:rsid w:val="00342716"/>
    <w:rsid w:val="00342972"/>
    <w:rsid w:val="00342DE0"/>
    <w:rsid w:val="00342F71"/>
    <w:rsid w:val="00342F74"/>
    <w:rsid w:val="00342F85"/>
    <w:rsid w:val="00342FDD"/>
    <w:rsid w:val="00343118"/>
    <w:rsid w:val="003435BC"/>
    <w:rsid w:val="00343892"/>
    <w:rsid w:val="003439D5"/>
    <w:rsid w:val="003439FE"/>
    <w:rsid w:val="00343A8D"/>
    <w:rsid w:val="00343D23"/>
    <w:rsid w:val="00343E08"/>
    <w:rsid w:val="003440E5"/>
    <w:rsid w:val="00344275"/>
    <w:rsid w:val="0034429B"/>
    <w:rsid w:val="003442D8"/>
    <w:rsid w:val="00344377"/>
    <w:rsid w:val="00344866"/>
    <w:rsid w:val="00344925"/>
    <w:rsid w:val="003449E9"/>
    <w:rsid w:val="00344C72"/>
    <w:rsid w:val="00344E7E"/>
    <w:rsid w:val="003450BA"/>
    <w:rsid w:val="00345193"/>
    <w:rsid w:val="00345C3B"/>
    <w:rsid w:val="00345C56"/>
    <w:rsid w:val="00346097"/>
    <w:rsid w:val="0034638C"/>
    <w:rsid w:val="00346561"/>
    <w:rsid w:val="00346879"/>
    <w:rsid w:val="00346F7F"/>
    <w:rsid w:val="00347715"/>
    <w:rsid w:val="0034779F"/>
    <w:rsid w:val="00347F90"/>
    <w:rsid w:val="00350108"/>
    <w:rsid w:val="00350762"/>
    <w:rsid w:val="003507C4"/>
    <w:rsid w:val="00350AF0"/>
    <w:rsid w:val="00350D29"/>
    <w:rsid w:val="003512C7"/>
    <w:rsid w:val="0035151B"/>
    <w:rsid w:val="0035152D"/>
    <w:rsid w:val="003517BB"/>
    <w:rsid w:val="003517E3"/>
    <w:rsid w:val="003519A1"/>
    <w:rsid w:val="00351CAD"/>
    <w:rsid w:val="00352480"/>
    <w:rsid w:val="0035275F"/>
    <w:rsid w:val="003528FB"/>
    <w:rsid w:val="00352A86"/>
    <w:rsid w:val="00352BBC"/>
    <w:rsid w:val="00352C8A"/>
    <w:rsid w:val="00352F64"/>
    <w:rsid w:val="003530D2"/>
    <w:rsid w:val="003532BB"/>
    <w:rsid w:val="0035331A"/>
    <w:rsid w:val="003534BF"/>
    <w:rsid w:val="003534E1"/>
    <w:rsid w:val="00353511"/>
    <w:rsid w:val="0035358A"/>
    <w:rsid w:val="0035382D"/>
    <w:rsid w:val="00353DB1"/>
    <w:rsid w:val="00353F59"/>
    <w:rsid w:val="00354229"/>
    <w:rsid w:val="0035463B"/>
    <w:rsid w:val="003548D8"/>
    <w:rsid w:val="003554CA"/>
    <w:rsid w:val="00355918"/>
    <w:rsid w:val="00355920"/>
    <w:rsid w:val="0035603C"/>
    <w:rsid w:val="00356F46"/>
    <w:rsid w:val="0035767D"/>
    <w:rsid w:val="00357748"/>
    <w:rsid w:val="00357A0F"/>
    <w:rsid w:val="00357C41"/>
    <w:rsid w:val="00360232"/>
    <w:rsid w:val="003602E0"/>
    <w:rsid w:val="0036099D"/>
    <w:rsid w:val="00360D01"/>
    <w:rsid w:val="00360E3B"/>
    <w:rsid w:val="003616EC"/>
    <w:rsid w:val="00361708"/>
    <w:rsid w:val="00361928"/>
    <w:rsid w:val="00361994"/>
    <w:rsid w:val="00361C7A"/>
    <w:rsid w:val="00361F97"/>
    <w:rsid w:val="00362569"/>
    <w:rsid w:val="003625A4"/>
    <w:rsid w:val="00362818"/>
    <w:rsid w:val="00362AE6"/>
    <w:rsid w:val="00362B08"/>
    <w:rsid w:val="00362B5F"/>
    <w:rsid w:val="00362FB2"/>
    <w:rsid w:val="003631D0"/>
    <w:rsid w:val="00363207"/>
    <w:rsid w:val="003632FB"/>
    <w:rsid w:val="003636CD"/>
    <w:rsid w:val="003639C2"/>
    <w:rsid w:val="00363ABF"/>
    <w:rsid w:val="00364451"/>
    <w:rsid w:val="0036487C"/>
    <w:rsid w:val="00364A8D"/>
    <w:rsid w:val="00365411"/>
    <w:rsid w:val="003655E9"/>
    <w:rsid w:val="003657C7"/>
    <w:rsid w:val="00365B9A"/>
    <w:rsid w:val="00365E63"/>
    <w:rsid w:val="00365FA2"/>
    <w:rsid w:val="003661C6"/>
    <w:rsid w:val="003661EF"/>
    <w:rsid w:val="003664B0"/>
    <w:rsid w:val="003666CD"/>
    <w:rsid w:val="00366C69"/>
    <w:rsid w:val="00367441"/>
    <w:rsid w:val="0036782B"/>
    <w:rsid w:val="0036782C"/>
    <w:rsid w:val="00367B1D"/>
    <w:rsid w:val="003702C3"/>
    <w:rsid w:val="003707F6"/>
    <w:rsid w:val="00370AF9"/>
    <w:rsid w:val="00370B16"/>
    <w:rsid w:val="00370E4F"/>
    <w:rsid w:val="00371215"/>
    <w:rsid w:val="0037121A"/>
    <w:rsid w:val="00371BE8"/>
    <w:rsid w:val="00371CB1"/>
    <w:rsid w:val="00372630"/>
    <w:rsid w:val="003726E1"/>
    <w:rsid w:val="00372BE4"/>
    <w:rsid w:val="00372CA6"/>
    <w:rsid w:val="00372F0D"/>
    <w:rsid w:val="003731AC"/>
    <w:rsid w:val="0037324B"/>
    <w:rsid w:val="003733CF"/>
    <w:rsid w:val="0037368C"/>
    <w:rsid w:val="003737C9"/>
    <w:rsid w:val="00373A90"/>
    <w:rsid w:val="00373D53"/>
    <w:rsid w:val="00374059"/>
    <w:rsid w:val="00374411"/>
    <w:rsid w:val="0037459F"/>
    <w:rsid w:val="003748F7"/>
    <w:rsid w:val="00374E85"/>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7F0"/>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BE9"/>
    <w:rsid w:val="00383C8D"/>
    <w:rsid w:val="00383CB1"/>
    <w:rsid w:val="003842DC"/>
    <w:rsid w:val="003847D2"/>
    <w:rsid w:val="00384877"/>
    <w:rsid w:val="003852D7"/>
    <w:rsid w:val="003852FB"/>
    <w:rsid w:val="00385429"/>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57"/>
    <w:rsid w:val="00390C45"/>
    <w:rsid w:val="00390E03"/>
    <w:rsid w:val="00390EC7"/>
    <w:rsid w:val="0039119C"/>
    <w:rsid w:val="003913BC"/>
    <w:rsid w:val="003919F6"/>
    <w:rsid w:val="00391A39"/>
    <w:rsid w:val="0039218D"/>
    <w:rsid w:val="0039246D"/>
    <w:rsid w:val="00392ADC"/>
    <w:rsid w:val="00392B93"/>
    <w:rsid w:val="00392EF3"/>
    <w:rsid w:val="0039309A"/>
    <w:rsid w:val="0039345E"/>
    <w:rsid w:val="00393603"/>
    <w:rsid w:val="003940CE"/>
    <w:rsid w:val="00394739"/>
    <w:rsid w:val="00394D0F"/>
    <w:rsid w:val="003951BC"/>
    <w:rsid w:val="00395826"/>
    <w:rsid w:val="00395843"/>
    <w:rsid w:val="0039585D"/>
    <w:rsid w:val="00395A1D"/>
    <w:rsid w:val="00395A29"/>
    <w:rsid w:val="0039600F"/>
    <w:rsid w:val="00396055"/>
    <w:rsid w:val="0039665D"/>
    <w:rsid w:val="00396D33"/>
    <w:rsid w:val="00397096"/>
    <w:rsid w:val="0039738B"/>
    <w:rsid w:val="00397540"/>
    <w:rsid w:val="003977FA"/>
    <w:rsid w:val="00397C1D"/>
    <w:rsid w:val="00397CF1"/>
    <w:rsid w:val="00397D10"/>
    <w:rsid w:val="00397D21"/>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130"/>
    <w:rsid w:val="003A3358"/>
    <w:rsid w:val="003A36F2"/>
    <w:rsid w:val="003A3D11"/>
    <w:rsid w:val="003A3D39"/>
    <w:rsid w:val="003A3D94"/>
    <w:rsid w:val="003A3E58"/>
    <w:rsid w:val="003A3EC7"/>
    <w:rsid w:val="003A40B4"/>
    <w:rsid w:val="003A4360"/>
    <w:rsid w:val="003A487B"/>
    <w:rsid w:val="003A4C3F"/>
    <w:rsid w:val="003A4DA8"/>
    <w:rsid w:val="003A4EF1"/>
    <w:rsid w:val="003A597E"/>
    <w:rsid w:val="003A5A88"/>
    <w:rsid w:val="003A5BAD"/>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14CE"/>
    <w:rsid w:val="003B19A2"/>
    <w:rsid w:val="003B1E1E"/>
    <w:rsid w:val="003B1E66"/>
    <w:rsid w:val="003B215D"/>
    <w:rsid w:val="003B2306"/>
    <w:rsid w:val="003B23B6"/>
    <w:rsid w:val="003B2C59"/>
    <w:rsid w:val="003B31A4"/>
    <w:rsid w:val="003B31B1"/>
    <w:rsid w:val="003B3575"/>
    <w:rsid w:val="003B3783"/>
    <w:rsid w:val="003B38D1"/>
    <w:rsid w:val="003B3AF5"/>
    <w:rsid w:val="003B3F08"/>
    <w:rsid w:val="003B4123"/>
    <w:rsid w:val="003B4221"/>
    <w:rsid w:val="003B451B"/>
    <w:rsid w:val="003B46F3"/>
    <w:rsid w:val="003B4DB4"/>
    <w:rsid w:val="003B4EF2"/>
    <w:rsid w:val="003B50BC"/>
    <w:rsid w:val="003B5329"/>
    <w:rsid w:val="003B5B97"/>
    <w:rsid w:val="003B5D97"/>
    <w:rsid w:val="003B6272"/>
    <w:rsid w:val="003B6376"/>
    <w:rsid w:val="003B63A4"/>
    <w:rsid w:val="003B644C"/>
    <w:rsid w:val="003B678F"/>
    <w:rsid w:val="003B681C"/>
    <w:rsid w:val="003B6872"/>
    <w:rsid w:val="003B68FE"/>
    <w:rsid w:val="003B6B4B"/>
    <w:rsid w:val="003B6D67"/>
    <w:rsid w:val="003B6D7D"/>
    <w:rsid w:val="003B7C44"/>
    <w:rsid w:val="003B7D7E"/>
    <w:rsid w:val="003C04B9"/>
    <w:rsid w:val="003C0520"/>
    <w:rsid w:val="003C0621"/>
    <w:rsid w:val="003C0C1E"/>
    <w:rsid w:val="003C0D71"/>
    <w:rsid w:val="003C1012"/>
    <w:rsid w:val="003C11C9"/>
    <w:rsid w:val="003C1229"/>
    <w:rsid w:val="003C149B"/>
    <w:rsid w:val="003C190A"/>
    <w:rsid w:val="003C1FD4"/>
    <w:rsid w:val="003C213D"/>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504A"/>
    <w:rsid w:val="003C5252"/>
    <w:rsid w:val="003C5303"/>
    <w:rsid w:val="003C5650"/>
    <w:rsid w:val="003C56F7"/>
    <w:rsid w:val="003C58F8"/>
    <w:rsid w:val="003C5964"/>
    <w:rsid w:val="003C5A14"/>
    <w:rsid w:val="003C5E3B"/>
    <w:rsid w:val="003C5E6B"/>
    <w:rsid w:val="003C5ED6"/>
    <w:rsid w:val="003C6201"/>
    <w:rsid w:val="003C64A8"/>
    <w:rsid w:val="003C66A5"/>
    <w:rsid w:val="003C6849"/>
    <w:rsid w:val="003C6B81"/>
    <w:rsid w:val="003C77B5"/>
    <w:rsid w:val="003C79D0"/>
    <w:rsid w:val="003C7ACC"/>
    <w:rsid w:val="003C7AD7"/>
    <w:rsid w:val="003C7E23"/>
    <w:rsid w:val="003D006D"/>
    <w:rsid w:val="003D025B"/>
    <w:rsid w:val="003D02E0"/>
    <w:rsid w:val="003D07CB"/>
    <w:rsid w:val="003D0992"/>
    <w:rsid w:val="003D0A1D"/>
    <w:rsid w:val="003D0FC3"/>
    <w:rsid w:val="003D1902"/>
    <w:rsid w:val="003D194C"/>
    <w:rsid w:val="003D1FE2"/>
    <w:rsid w:val="003D24F2"/>
    <w:rsid w:val="003D2A92"/>
    <w:rsid w:val="003D2B1E"/>
    <w:rsid w:val="003D2B59"/>
    <w:rsid w:val="003D2C1D"/>
    <w:rsid w:val="003D2C34"/>
    <w:rsid w:val="003D2E0C"/>
    <w:rsid w:val="003D31B9"/>
    <w:rsid w:val="003D350A"/>
    <w:rsid w:val="003D3538"/>
    <w:rsid w:val="003D3568"/>
    <w:rsid w:val="003D38F8"/>
    <w:rsid w:val="003D396E"/>
    <w:rsid w:val="003D3DDD"/>
    <w:rsid w:val="003D3E57"/>
    <w:rsid w:val="003D3FDB"/>
    <w:rsid w:val="003D4022"/>
    <w:rsid w:val="003D4133"/>
    <w:rsid w:val="003D46F1"/>
    <w:rsid w:val="003D4A11"/>
    <w:rsid w:val="003D4BFF"/>
    <w:rsid w:val="003D4C62"/>
    <w:rsid w:val="003D4D3F"/>
    <w:rsid w:val="003D5277"/>
    <w:rsid w:val="003D534F"/>
    <w:rsid w:val="003D5AB9"/>
    <w:rsid w:val="003D5CBF"/>
    <w:rsid w:val="003D5DA3"/>
    <w:rsid w:val="003D60B6"/>
    <w:rsid w:val="003D64EE"/>
    <w:rsid w:val="003D66D2"/>
    <w:rsid w:val="003D7198"/>
    <w:rsid w:val="003D729E"/>
    <w:rsid w:val="003D79D6"/>
    <w:rsid w:val="003D7AFD"/>
    <w:rsid w:val="003D7B59"/>
    <w:rsid w:val="003D7F0A"/>
    <w:rsid w:val="003D7FCB"/>
    <w:rsid w:val="003E0282"/>
    <w:rsid w:val="003E034F"/>
    <w:rsid w:val="003E0473"/>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4858"/>
    <w:rsid w:val="003E4FC3"/>
    <w:rsid w:val="003E530E"/>
    <w:rsid w:val="003E557D"/>
    <w:rsid w:val="003E57DB"/>
    <w:rsid w:val="003E5B9F"/>
    <w:rsid w:val="003E6316"/>
    <w:rsid w:val="003E631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381"/>
    <w:rsid w:val="003F045C"/>
    <w:rsid w:val="003F073C"/>
    <w:rsid w:val="003F0850"/>
    <w:rsid w:val="003F0BD0"/>
    <w:rsid w:val="003F0D12"/>
    <w:rsid w:val="003F12C3"/>
    <w:rsid w:val="003F15A3"/>
    <w:rsid w:val="003F15A9"/>
    <w:rsid w:val="003F160C"/>
    <w:rsid w:val="003F1790"/>
    <w:rsid w:val="003F1858"/>
    <w:rsid w:val="003F1C89"/>
    <w:rsid w:val="003F1E69"/>
    <w:rsid w:val="003F1F18"/>
    <w:rsid w:val="003F1F4C"/>
    <w:rsid w:val="003F2063"/>
    <w:rsid w:val="003F2646"/>
    <w:rsid w:val="003F2729"/>
    <w:rsid w:val="003F2AE2"/>
    <w:rsid w:val="003F2B82"/>
    <w:rsid w:val="003F2C2E"/>
    <w:rsid w:val="003F2E59"/>
    <w:rsid w:val="003F2FF9"/>
    <w:rsid w:val="003F3067"/>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65E7"/>
    <w:rsid w:val="003F6635"/>
    <w:rsid w:val="003F6CD2"/>
    <w:rsid w:val="003F6E46"/>
    <w:rsid w:val="003F7421"/>
    <w:rsid w:val="003F7642"/>
    <w:rsid w:val="003F788D"/>
    <w:rsid w:val="003F7936"/>
    <w:rsid w:val="003F7A39"/>
    <w:rsid w:val="003F7C01"/>
    <w:rsid w:val="00400885"/>
    <w:rsid w:val="004008FE"/>
    <w:rsid w:val="00400C8A"/>
    <w:rsid w:val="00400EEF"/>
    <w:rsid w:val="0040126E"/>
    <w:rsid w:val="00402070"/>
    <w:rsid w:val="004020D4"/>
    <w:rsid w:val="004021B6"/>
    <w:rsid w:val="0040252B"/>
    <w:rsid w:val="0040274F"/>
    <w:rsid w:val="00402B47"/>
    <w:rsid w:val="00402F84"/>
    <w:rsid w:val="00402FCE"/>
    <w:rsid w:val="00403302"/>
    <w:rsid w:val="0040368A"/>
    <w:rsid w:val="004039EC"/>
    <w:rsid w:val="00403A64"/>
    <w:rsid w:val="00403B83"/>
    <w:rsid w:val="00403F9A"/>
    <w:rsid w:val="004041FF"/>
    <w:rsid w:val="004045BB"/>
    <w:rsid w:val="004047C4"/>
    <w:rsid w:val="00404DC8"/>
    <w:rsid w:val="00404E98"/>
    <w:rsid w:val="0040523D"/>
    <w:rsid w:val="0040570B"/>
    <w:rsid w:val="004057CF"/>
    <w:rsid w:val="00405A3E"/>
    <w:rsid w:val="00405AB5"/>
    <w:rsid w:val="00405E4A"/>
    <w:rsid w:val="00405EDB"/>
    <w:rsid w:val="00405FB1"/>
    <w:rsid w:val="00406460"/>
    <w:rsid w:val="00406819"/>
    <w:rsid w:val="00406E5F"/>
    <w:rsid w:val="00407256"/>
    <w:rsid w:val="004079B0"/>
    <w:rsid w:val="00407FB5"/>
    <w:rsid w:val="004101CF"/>
    <w:rsid w:val="00410729"/>
    <w:rsid w:val="00410751"/>
    <w:rsid w:val="00410B83"/>
    <w:rsid w:val="00411553"/>
    <w:rsid w:val="004115F1"/>
    <w:rsid w:val="00411780"/>
    <w:rsid w:val="00411AA6"/>
    <w:rsid w:val="00411B81"/>
    <w:rsid w:val="00412461"/>
    <w:rsid w:val="0041248D"/>
    <w:rsid w:val="00412546"/>
    <w:rsid w:val="00412A65"/>
    <w:rsid w:val="00412DBE"/>
    <w:rsid w:val="00412DD8"/>
    <w:rsid w:val="00412E2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C3A"/>
    <w:rsid w:val="00417C7E"/>
    <w:rsid w:val="00417F6C"/>
    <w:rsid w:val="00420351"/>
    <w:rsid w:val="00420DAB"/>
    <w:rsid w:val="00420F14"/>
    <w:rsid w:val="004212A1"/>
    <w:rsid w:val="00421DCF"/>
    <w:rsid w:val="00421F52"/>
    <w:rsid w:val="00421FD8"/>
    <w:rsid w:val="00422184"/>
    <w:rsid w:val="00422341"/>
    <w:rsid w:val="00422385"/>
    <w:rsid w:val="0042248D"/>
    <w:rsid w:val="00422674"/>
    <w:rsid w:val="004226CC"/>
    <w:rsid w:val="00422854"/>
    <w:rsid w:val="00422CF6"/>
    <w:rsid w:val="00422DF3"/>
    <w:rsid w:val="00423641"/>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706"/>
    <w:rsid w:val="00426EA4"/>
    <w:rsid w:val="0042747D"/>
    <w:rsid w:val="00427738"/>
    <w:rsid w:val="0042786C"/>
    <w:rsid w:val="00427A53"/>
    <w:rsid w:val="004303FC"/>
    <w:rsid w:val="0043099A"/>
    <w:rsid w:val="00430A2D"/>
    <w:rsid w:val="004311A9"/>
    <w:rsid w:val="004312B0"/>
    <w:rsid w:val="00431505"/>
    <w:rsid w:val="0043190D"/>
    <w:rsid w:val="00431AF0"/>
    <w:rsid w:val="00431B0C"/>
    <w:rsid w:val="00431DFD"/>
    <w:rsid w:val="00431E56"/>
    <w:rsid w:val="0043213A"/>
    <w:rsid w:val="0043232F"/>
    <w:rsid w:val="0043260B"/>
    <w:rsid w:val="0043273B"/>
    <w:rsid w:val="004328D9"/>
    <w:rsid w:val="00432D69"/>
    <w:rsid w:val="00432E25"/>
    <w:rsid w:val="004330F4"/>
    <w:rsid w:val="00433159"/>
    <w:rsid w:val="00433590"/>
    <w:rsid w:val="004336FF"/>
    <w:rsid w:val="0043393D"/>
    <w:rsid w:val="004339A4"/>
    <w:rsid w:val="00434078"/>
    <w:rsid w:val="004344C7"/>
    <w:rsid w:val="004346EC"/>
    <w:rsid w:val="004348A2"/>
    <w:rsid w:val="00434AF6"/>
    <w:rsid w:val="00434AFB"/>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76CE"/>
    <w:rsid w:val="004377CA"/>
    <w:rsid w:val="00437812"/>
    <w:rsid w:val="004379F4"/>
    <w:rsid w:val="00437A2E"/>
    <w:rsid w:val="00437B9B"/>
    <w:rsid w:val="00437FE7"/>
    <w:rsid w:val="004402E9"/>
    <w:rsid w:val="00440827"/>
    <w:rsid w:val="00440C0D"/>
    <w:rsid w:val="00440E37"/>
    <w:rsid w:val="00440F02"/>
    <w:rsid w:val="004413E1"/>
    <w:rsid w:val="00441461"/>
    <w:rsid w:val="004419C7"/>
    <w:rsid w:val="004423FF"/>
    <w:rsid w:val="0044245A"/>
    <w:rsid w:val="004429C7"/>
    <w:rsid w:val="00442BE7"/>
    <w:rsid w:val="00442E51"/>
    <w:rsid w:val="004434F4"/>
    <w:rsid w:val="00443556"/>
    <w:rsid w:val="00443A05"/>
    <w:rsid w:val="00443C14"/>
    <w:rsid w:val="00443D0E"/>
    <w:rsid w:val="00444003"/>
    <w:rsid w:val="0044423A"/>
    <w:rsid w:val="004445E6"/>
    <w:rsid w:val="00444818"/>
    <w:rsid w:val="00444D16"/>
    <w:rsid w:val="004452CA"/>
    <w:rsid w:val="004457B8"/>
    <w:rsid w:val="00445852"/>
    <w:rsid w:val="00445B23"/>
    <w:rsid w:val="00445D92"/>
    <w:rsid w:val="00445E81"/>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69F"/>
    <w:rsid w:val="004516B2"/>
    <w:rsid w:val="0045173E"/>
    <w:rsid w:val="00451929"/>
    <w:rsid w:val="00451C7E"/>
    <w:rsid w:val="00451CBA"/>
    <w:rsid w:val="0045255B"/>
    <w:rsid w:val="0045274A"/>
    <w:rsid w:val="00452925"/>
    <w:rsid w:val="004529A5"/>
    <w:rsid w:val="00452A2A"/>
    <w:rsid w:val="00453BB6"/>
    <w:rsid w:val="00453CAA"/>
    <w:rsid w:val="00453CE2"/>
    <w:rsid w:val="00454332"/>
    <w:rsid w:val="00454358"/>
    <w:rsid w:val="00454596"/>
    <w:rsid w:val="00454624"/>
    <w:rsid w:val="00454841"/>
    <w:rsid w:val="00454B9D"/>
    <w:rsid w:val="00455113"/>
    <w:rsid w:val="0045513F"/>
    <w:rsid w:val="0045525D"/>
    <w:rsid w:val="00455272"/>
    <w:rsid w:val="00455712"/>
    <w:rsid w:val="004557FD"/>
    <w:rsid w:val="00455B3A"/>
    <w:rsid w:val="00455BCB"/>
    <w:rsid w:val="00455EFE"/>
    <w:rsid w:val="00456175"/>
    <w:rsid w:val="00456334"/>
    <w:rsid w:val="00456421"/>
    <w:rsid w:val="0045685B"/>
    <w:rsid w:val="00456D6C"/>
    <w:rsid w:val="00456DAB"/>
    <w:rsid w:val="00456E12"/>
    <w:rsid w:val="0045709B"/>
    <w:rsid w:val="004570AA"/>
    <w:rsid w:val="00457348"/>
    <w:rsid w:val="00457656"/>
    <w:rsid w:val="00457825"/>
    <w:rsid w:val="00457D9A"/>
    <w:rsid w:val="00457F0D"/>
    <w:rsid w:val="00457FA6"/>
    <w:rsid w:val="004600C0"/>
    <w:rsid w:val="004608A2"/>
    <w:rsid w:val="00460A81"/>
    <w:rsid w:val="00460BBD"/>
    <w:rsid w:val="00460CC3"/>
    <w:rsid w:val="00460E16"/>
    <w:rsid w:val="00460E86"/>
    <w:rsid w:val="00461090"/>
    <w:rsid w:val="0046122F"/>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4021"/>
    <w:rsid w:val="004643A2"/>
    <w:rsid w:val="004644C8"/>
    <w:rsid w:val="004646B4"/>
    <w:rsid w:val="00464A88"/>
    <w:rsid w:val="00464B01"/>
    <w:rsid w:val="00464BD9"/>
    <w:rsid w:val="00464F91"/>
    <w:rsid w:val="00464F97"/>
    <w:rsid w:val="004651A0"/>
    <w:rsid w:val="0046548A"/>
    <w:rsid w:val="00465742"/>
    <w:rsid w:val="0046612C"/>
    <w:rsid w:val="00466532"/>
    <w:rsid w:val="0046659F"/>
    <w:rsid w:val="00466740"/>
    <w:rsid w:val="004669F5"/>
    <w:rsid w:val="00466CBE"/>
    <w:rsid w:val="00467488"/>
    <w:rsid w:val="00467524"/>
    <w:rsid w:val="00467915"/>
    <w:rsid w:val="004679E2"/>
    <w:rsid w:val="00467D52"/>
    <w:rsid w:val="00467F04"/>
    <w:rsid w:val="00467F23"/>
    <w:rsid w:val="004700A3"/>
    <w:rsid w:val="004702B8"/>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21FC"/>
    <w:rsid w:val="00472419"/>
    <w:rsid w:val="0047252F"/>
    <w:rsid w:val="0047286B"/>
    <w:rsid w:val="004728BE"/>
    <w:rsid w:val="00472B1A"/>
    <w:rsid w:val="00472E27"/>
    <w:rsid w:val="00472E55"/>
    <w:rsid w:val="00473198"/>
    <w:rsid w:val="004731B3"/>
    <w:rsid w:val="00473300"/>
    <w:rsid w:val="00473504"/>
    <w:rsid w:val="00473F71"/>
    <w:rsid w:val="00473F9B"/>
    <w:rsid w:val="004740FC"/>
    <w:rsid w:val="00474220"/>
    <w:rsid w:val="00474302"/>
    <w:rsid w:val="00474313"/>
    <w:rsid w:val="004744BA"/>
    <w:rsid w:val="00474862"/>
    <w:rsid w:val="00474933"/>
    <w:rsid w:val="00474DA2"/>
    <w:rsid w:val="00474E54"/>
    <w:rsid w:val="00474FBB"/>
    <w:rsid w:val="00474FD4"/>
    <w:rsid w:val="004751BC"/>
    <w:rsid w:val="004752D3"/>
    <w:rsid w:val="0047542A"/>
    <w:rsid w:val="004754E1"/>
    <w:rsid w:val="0047561B"/>
    <w:rsid w:val="00475CE0"/>
    <w:rsid w:val="00476043"/>
    <w:rsid w:val="0047625B"/>
    <w:rsid w:val="00476454"/>
    <w:rsid w:val="0047657F"/>
    <w:rsid w:val="004765E0"/>
    <w:rsid w:val="00476827"/>
    <w:rsid w:val="00476A3C"/>
    <w:rsid w:val="00476B36"/>
    <w:rsid w:val="00476BD4"/>
    <w:rsid w:val="00476E5C"/>
    <w:rsid w:val="004770C2"/>
    <w:rsid w:val="00477383"/>
    <w:rsid w:val="00477736"/>
    <w:rsid w:val="00477AFD"/>
    <w:rsid w:val="00477C35"/>
    <w:rsid w:val="00477E71"/>
    <w:rsid w:val="00477EF6"/>
    <w:rsid w:val="00477FB9"/>
    <w:rsid w:val="004807D3"/>
    <w:rsid w:val="00480928"/>
    <w:rsid w:val="00480988"/>
    <w:rsid w:val="00480E05"/>
    <w:rsid w:val="00480EF4"/>
    <w:rsid w:val="00480F25"/>
    <w:rsid w:val="00480FBD"/>
    <w:rsid w:val="004812E6"/>
    <w:rsid w:val="00481394"/>
    <w:rsid w:val="00481397"/>
    <w:rsid w:val="00481438"/>
    <w:rsid w:val="004816BE"/>
    <w:rsid w:val="004817FE"/>
    <w:rsid w:val="00482783"/>
    <w:rsid w:val="00482BA7"/>
    <w:rsid w:val="00482BBE"/>
    <w:rsid w:val="00482C3A"/>
    <w:rsid w:val="00482CF8"/>
    <w:rsid w:val="00482DA9"/>
    <w:rsid w:val="0048350E"/>
    <w:rsid w:val="004837C7"/>
    <w:rsid w:val="00483A12"/>
    <w:rsid w:val="00483BBB"/>
    <w:rsid w:val="00483C32"/>
    <w:rsid w:val="00483FB7"/>
    <w:rsid w:val="0048439D"/>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B0"/>
    <w:rsid w:val="00487B59"/>
    <w:rsid w:val="00487FD8"/>
    <w:rsid w:val="00490282"/>
    <w:rsid w:val="00490533"/>
    <w:rsid w:val="00490589"/>
    <w:rsid w:val="0049064A"/>
    <w:rsid w:val="00491048"/>
    <w:rsid w:val="0049162F"/>
    <w:rsid w:val="004917F8"/>
    <w:rsid w:val="00491838"/>
    <w:rsid w:val="00491996"/>
    <w:rsid w:val="004919B7"/>
    <w:rsid w:val="00492C1C"/>
    <w:rsid w:val="00492D44"/>
    <w:rsid w:val="00493591"/>
    <w:rsid w:val="004936D9"/>
    <w:rsid w:val="00493895"/>
    <w:rsid w:val="004938CD"/>
    <w:rsid w:val="00493B5A"/>
    <w:rsid w:val="00493C77"/>
    <w:rsid w:val="00493CEF"/>
    <w:rsid w:val="004941F5"/>
    <w:rsid w:val="00494242"/>
    <w:rsid w:val="00494E8E"/>
    <w:rsid w:val="00494F26"/>
    <w:rsid w:val="00494F67"/>
    <w:rsid w:val="00494FC8"/>
    <w:rsid w:val="004950AF"/>
    <w:rsid w:val="00495176"/>
    <w:rsid w:val="00495288"/>
    <w:rsid w:val="004954ED"/>
    <w:rsid w:val="004955BC"/>
    <w:rsid w:val="00495676"/>
    <w:rsid w:val="00495D63"/>
    <w:rsid w:val="0049629E"/>
    <w:rsid w:val="0049635B"/>
    <w:rsid w:val="0049648F"/>
    <w:rsid w:val="004964E8"/>
    <w:rsid w:val="00496599"/>
    <w:rsid w:val="004965EB"/>
    <w:rsid w:val="00496606"/>
    <w:rsid w:val="004967A9"/>
    <w:rsid w:val="0049682A"/>
    <w:rsid w:val="00496A8E"/>
    <w:rsid w:val="00496F05"/>
    <w:rsid w:val="00497370"/>
    <w:rsid w:val="00497A90"/>
    <w:rsid w:val="00497AFE"/>
    <w:rsid w:val="004A0202"/>
    <w:rsid w:val="004A0314"/>
    <w:rsid w:val="004A0675"/>
    <w:rsid w:val="004A0F39"/>
    <w:rsid w:val="004A0F48"/>
    <w:rsid w:val="004A11FA"/>
    <w:rsid w:val="004A152B"/>
    <w:rsid w:val="004A16BB"/>
    <w:rsid w:val="004A20E0"/>
    <w:rsid w:val="004A211A"/>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53D"/>
    <w:rsid w:val="004A565E"/>
    <w:rsid w:val="004A578E"/>
    <w:rsid w:val="004A5972"/>
    <w:rsid w:val="004A59EB"/>
    <w:rsid w:val="004A5AF6"/>
    <w:rsid w:val="004A5BD0"/>
    <w:rsid w:val="004A5D55"/>
    <w:rsid w:val="004A5DF3"/>
    <w:rsid w:val="004A6134"/>
    <w:rsid w:val="004A630C"/>
    <w:rsid w:val="004A7092"/>
    <w:rsid w:val="004A7308"/>
    <w:rsid w:val="004A7344"/>
    <w:rsid w:val="004A7437"/>
    <w:rsid w:val="004A74BE"/>
    <w:rsid w:val="004A7F05"/>
    <w:rsid w:val="004A7F0C"/>
    <w:rsid w:val="004B042B"/>
    <w:rsid w:val="004B0431"/>
    <w:rsid w:val="004B0671"/>
    <w:rsid w:val="004B0A22"/>
    <w:rsid w:val="004B0A85"/>
    <w:rsid w:val="004B12F0"/>
    <w:rsid w:val="004B1449"/>
    <w:rsid w:val="004B15AD"/>
    <w:rsid w:val="004B1C92"/>
    <w:rsid w:val="004B295C"/>
    <w:rsid w:val="004B2A5E"/>
    <w:rsid w:val="004B2FD9"/>
    <w:rsid w:val="004B3575"/>
    <w:rsid w:val="004B3CC2"/>
    <w:rsid w:val="004B40CF"/>
    <w:rsid w:val="004B42CC"/>
    <w:rsid w:val="004B44D6"/>
    <w:rsid w:val="004B49E6"/>
    <w:rsid w:val="004B4A58"/>
    <w:rsid w:val="004B4C61"/>
    <w:rsid w:val="004B4D69"/>
    <w:rsid w:val="004B4DE4"/>
    <w:rsid w:val="004B5145"/>
    <w:rsid w:val="004B579E"/>
    <w:rsid w:val="004B5863"/>
    <w:rsid w:val="004B59CC"/>
    <w:rsid w:val="004B62B5"/>
    <w:rsid w:val="004B6A5A"/>
    <w:rsid w:val="004B6C16"/>
    <w:rsid w:val="004B73F0"/>
    <w:rsid w:val="004B7570"/>
    <w:rsid w:val="004B7E99"/>
    <w:rsid w:val="004C01A8"/>
    <w:rsid w:val="004C0343"/>
    <w:rsid w:val="004C0A19"/>
    <w:rsid w:val="004C0D13"/>
    <w:rsid w:val="004C1840"/>
    <w:rsid w:val="004C1F16"/>
    <w:rsid w:val="004C22D6"/>
    <w:rsid w:val="004C247A"/>
    <w:rsid w:val="004C24C9"/>
    <w:rsid w:val="004C252E"/>
    <w:rsid w:val="004C28A2"/>
    <w:rsid w:val="004C2983"/>
    <w:rsid w:val="004C2B04"/>
    <w:rsid w:val="004C2E01"/>
    <w:rsid w:val="004C2F29"/>
    <w:rsid w:val="004C30AE"/>
    <w:rsid w:val="004C31B6"/>
    <w:rsid w:val="004C3350"/>
    <w:rsid w:val="004C3448"/>
    <w:rsid w:val="004C34ED"/>
    <w:rsid w:val="004C3678"/>
    <w:rsid w:val="004C375C"/>
    <w:rsid w:val="004C3A67"/>
    <w:rsid w:val="004C4006"/>
    <w:rsid w:val="004C41D3"/>
    <w:rsid w:val="004C439B"/>
    <w:rsid w:val="004C4443"/>
    <w:rsid w:val="004C4D1F"/>
    <w:rsid w:val="004C4EEF"/>
    <w:rsid w:val="004C5319"/>
    <w:rsid w:val="004C5395"/>
    <w:rsid w:val="004C54C7"/>
    <w:rsid w:val="004C58AA"/>
    <w:rsid w:val="004C5DDF"/>
    <w:rsid w:val="004C621F"/>
    <w:rsid w:val="004C6C17"/>
    <w:rsid w:val="004C7149"/>
    <w:rsid w:val="004C73E6"/>
    <w:rsid w:val="004C786C"/>
    <w:rsid w:val="004C7948"/>
    <w:rsid w:val="004C7BB8"/>
    <w:rsid w:val="004C7C40"/>
    <w:rsid w:val="004C7C60"/>
    <w:rsid w:val="004C7CB9"/>
    <w:rsid w:val="004D013E"/>
    <w:rsid w:val="004D0250"/>
    <w:rsid w:val="004D059C"/>
    <w:rsid w:val="004D07AA"/>
    <w:rsid w:val="004D0C4E"/>
    <w:rsid w:val="004D0C61"/>
    <w:rsid w:val="004D0DFE"/>
    <w:rsid w:val="004D12A9"/>
    <w:rsid w:val="004D1804"/>
    <w:rsid w:val="004D1A79"/>
    <w:rsid w:val="004D1B89"/>
    <w:rsid w:val="004D1D91"/>
    <w:rsid w:val="004D21EE"/>
    <w:rsid w:val="004D22C3"/>
    <w:rsid w:val="004D241B"/>
    <w:rsid w:val="004D2504"/>
    <w:rsid w:val="004D25E7"/>
    <w:rsid w:val="004D25FC"/>
    <w:rsid w:val="004D2784"/>
    <w:rsid w:val="004D2E1A"/>
    <w:rsid w:val="004D32E7"/>
    <w:rsid w:val="004D36BF"/>
    <w:rsid w:val="004D39B5"/>
    <w:rsid w:val="004D3C0E"/>
    <w:rsid w:val="004D3E74"/>
    <w:rsid w:val="004D40AE"/>
    <w:rsid w:val="004D41C6"/>
    <w:rsid w:val="004D4361"/>
    <w:rsid w:val="004D4924"/>
    <w:rsid w:val="004D4F96"/>
    <w:rsid w:val="004D52AB"/>
    <w:rsid w:val="004D54C5"/>
    <w:rsid w:val="004D55FF"/>
    <w:rsid w:val="004D566B"/>
    <w:rsid w:val="004D576A"/>
    <w:rsid w:val="004D58A6"/>
    <w:rsid w:val="004D5E94"/>
    <w:rsid w:val="004D5EA6"/>
    <w:rsid w:val="004D6012"/>
    <w:rsid w:val="004D6230"/>
    <w:rsid w:val="004D6292"/>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C6F"/>
    <w:rsid w:val="004E1F2F"/>
    <w:rsid w:val="004E1F3E"/>
    <w:rsid w:val="004E2413"/>
    <w:rsid w:val="004E284A"/>
    <w:rsid w:val="004E2971"/>
    <w:rsid w:val="004E298C"/>
    <w:rsid w:val="004E2DE0"/>
    <w:rsid w:val="004E3CAA"/>
    <w:rsid w:val="004E3E72"/>
    <w:rsid w:val="004E3EB5"/>
    <w:rsid w:val="004E401C"/>
    <w:rsid w:val="004E4060"/>
    <w:rsid w:val="004E409A"/>
    <w:rsid w:val="004E4456"/>
    <w:rsid w:val="004E4B86"/>
    <w:rsid w:val="004E53DF"/>
    <w:rsid w:val="004E609C"/>
    <w:rsid w:val="004E60E4"/>
    <w:rsid w:val="004E63D8"/>
    <w:rsid w:val="004E6995"/>
    <w:rsid w:val="004E6B8B"/>
    <w:rsid w:val="004E6F4A"/>
    <w:rsid w:val="004E759F"/>
    <w:rsid w:val="004E7A42"/>
    <w:rsid w:val="004E7C7A"/>
    <w:rsid w:val="004E7F04"/>
    <w:rsid w:val="004F03F3"/>
    <w:rsid w:val="004F0961"/>
    <w:rsid w:val="004F0977"/>
    <w:rsid w:val="004F0E25"/>
    <w:rsid w:val="004F0FB9"/>
    <w:rsid w:val="004F11B9"/>
    <w:rsid w:val="004F1834"/>
    <w:rsid w:val="004F1C3B"/>
    <w:rsid w:val="004F1C8E"/>
    <w:rsid w:val="004F1CC0"/>
    <w:rsid w:val="004F2120"/>
    <w:rsid w:val="004F2438"/>
    <w:rsid w:val="004F25EF"/>
    <w:rsid w:val="004F2749"/>
    <w:rsid w:val="004F2755"/>
    <w:rsid w:val="004F2910"/>
    <w:rsid w:val="004F2E6A"/>
    <w:rsid w:val="004F2F7E"/>
    <w:rsid w:val="004F32B5"/>
    <w:rsid w:val="004F3A5A"/>
    <w:rsid w:val="004F3AB1"/>
    <w:rsid w:val="004F3BDC"/>
    <w:rsid w:val="004F3BF5"/>
    <w:rsid w:val="004F3E2E"/>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1288"/>
    <w:rsid w:val="005012B8"/>
    <w:rsid w:val="00501349"/>
    <w:rsid w:val="00501592"/>
    <w:rsid w:val="0050163B"/>
    <w:rsid w:val="00501720"/>
    <w:rsid w:val="00501965"/>
    <w:rsid w:val="00501981"/>
    <w:rsid w:val="00501A85"/>
    <w:rsid w:val="00501BB3"/>
    <w:rsid w:val="005021DD"/>
    <w:rsid w:val="005022B1"/>
    <w:rsid w:val="00502617"/>
    <w:rsid w:val="005026CA"/>
    <w:rsid w:val="00502723"/>
    <w:rsid w:val="005029DC"/>
    <w:rsid w:val="00502A51"/>
    <w:rsid w:val="00502B72"/>
    <w:rsid w:val="00502CFE"/>
    <w:rsid w:val="00502FB1"/>
    <w:rsid w:val="00503273"/>
    <w:rsid w:val="0050339F"/>
    <w:rsid w:val="0050376D"/>
    <w:rsid w:val="00503A0F"/>
    <w:rsid w:val="00503D39"/>
    <w:rsid w:val="00503F44"/>
    <w:rsid w:val="00504009"/>
    <w:rsid w:val="005041EA"/>
    <w:rsid w:val="005042A8"/>
    <w:rsid w:val="0050471C"/>
    <w:rsid w:val="00504BC1"/>
    <w:rsid w:val="00504C35"/>
    <w:rsid w:val="00505134"/>
    <w:rsid w:val="00505173"/>
    <w:rsid w:val="005052AC"/>
    <w:rsid w:val="00505764"/>
    <w:rsid w:val="00505913"/>
    <w:rsid w:val="0050592C"/>
    <w:rsid w:val="00505C04"/>
    <w:rsid w:val="00505F75"/>
    <w:rsid w:val="005060C8"/>
    <w:rsid w:val="00506239"/>
    <w:rsid w:val="00506853"/>
    <w:rsid w:val="00506E5F"/>
    <w:rsid w:val="00506E84"/>
    <w:rsid w:val="005073FD"/>
    <w:rsid w:val="00507488"/>
    <w:rsid w:val="005076EC"/>
    <w:rsid w:val="00507A45"/>
    <w:rsid w:val="00510D82"/>
    <w:rsid w:val="00511626"/>
    <w:rsid w:val="005118E5"/>
    <w:rsid w:val="00511925"/>
    <w:rsid w:val="005119B0"/>
    <w:rsid w:val="00511F15"/>
    <w:rsid w:val="00512185"/>
    <w:rsid w:val="005121BC"/>
    <w:rsid w:val="005123B6"/>
    <w:rsid w:val="00512A1D"/>
    <w:rsid w:val="00512D58"/>
    <w:rsid w:val="00512E0D"/>
    <w:rsid w:val="0051318C"/>
    <w:rsid w:val="005133A9"/>
    <w:rsid w:val="00513575"/>
    <w:rsid w:val="005136E1"/>
    <w:rsid w:val="00513701"/>
    <w:rsid w:val="005139F2"/>
    <w:rsid w:val="00514270"/>
    <w:rsid w:val="005142CD"/>
    <w:rsid w:val="005143C9"/>
    <w:rsid w:val="005149F7"/>
    <w:rsid w:val="00514D11"/>
    <w:rsid w:val="00515298"/>
    <w:rsid w:val="005152E2"/>
    <w:rsid w:val="005157A9"/>
    <w:rsid w:val="00515840"/>
    <w:rsid w:val="00515A4B"/>
    <w:rsid w:val="00515C1B"/>
    <w:rsid w:val="00515EC0"/>
    <w:rsid w:val="00516044"/>
    <w:rsid w:val="00516750"/>
    <w:rsid w:val="0051685C"/>
    <w:rsid w:val="00516951"/>
    <w:rsid w:val="00517255"/>
    <w:rsid w:val="00517300"/>
    <w:rsid w:val="005173A7"/>
    <w:rsid w:val="005176D7"/>
    <w:rsid w:val="00517742"/>
    <w:rsid w:val="005177E1"/>
    <w:rsid w:val="00517C7A"/>
    <w:rsid w:val="00517E0B"/>
    <w:rsid w:val="0052015E"/>
    <w:rsid w:val="00520327"/>
    <w:rsid w:val="00520510"/>
    <w:rsid w:val="00520678"/>
    <w:rsid w:val="005208E1"/>
    <w:rsid w:val="00520C0A"/>
    <w:rsid w:val="00521594"/>
    <w:rsid w:val="005218B6"/>
    <w:rsid w:val="005219AF"/>
    <w:rsid w:val="00521AC2"/>
    <w:rsid w:val="00521C33"/>
    <w:rsid w:val="005220BF"/>
    <w:rsid w:val="00522589"/>
    <w:rsid w:val="0052283C"/>
    <w:rsid w:val="00522864"/>
    <w:rsid w:val="00522917"/>
    <w:rsid w:val="00522E3C"/>
    <w:rsid w:val="00522F96"/>
    <w:rsid w:val="00523104"/>
    <w:rsid w:val="005231F1"/>
    <w:rsid w:val="005232F1"/>
    <w:rsid w:val="00523416"/>
    <w:rsid w:val="00523617"/>
    <w:rsid w:val="0052361E"/>
    <w:rsid w:val="005241E5"/>
    <w:rsid w:val="00524204"/>
    <w:rsid w:val="00524489"/>
    <w:rsid w:val="00524545"/>
    <w:rsid w:val="00524937"/>
    <w:rsid w:val="00524E77"/>
    <w:rsid w:val="005250C3"/>
    <w:rsid w:val="005255BF"/>
    <w:rsid w:val="005257DE"/>
    <w:rsid w:val="005265A9"/>
    <w:rsid w:val="00526B2E"/>
    <w:rsid w:val="00526D26"/>
    <w:rsid w:val="00527161"/>
    <w:rsid w:val="00527186"/>
    <w:rsid w:val="005271A5"/>
    <w:rsid w:val="00527200"/>
    <w:rsid w:val="00527802"/>
    <w:rsid w:val="00527D28"/>
    <w:rsid w:val="00527F05"/>
    <w:rsid w:val="00530157"/>
    <w:rsid w:val="0053031E"/>
    <w:rsid w:val="005303F0"/>
    <w:rsid w:val="0053096B"/>
    <w:rsid w:val="00530FEB"/>
    <w:rsid w:val="00531491"/>
    <w:rsid w:val="00531D4D"/>
    <w:rsid w:val="00531D5C"/>
    <w:rsid w:val="00531EBE"/>
    <w:rsid w:val="005320E5"/>
    <w:rsid w:val="0053217E"/>
    <w:rsid w:val="005322FC"/>
    <w:rsid w:val="005326B5"/>
    <w:rsid w:val="00532BFE"/>
    <w:rsid w:val="00532F4E"/>
    <w:rsid w:val="00532F8B"/>
    <w:rsid w:val="00533119"/>
    <w:rsid w:val="00533296"/>
    <w:rsid w:val="005335BF"/>
    <w:rsid w:val="00533737"/>
    <w:rsid w:val="005337BD"/>
    <w:rsid w:val="00533A33"/>
    <w:rsid w:val="00533B69"/>
    <w:rsid w:val="00533D04"/>
    <w:rsid w:val="00533D90"/>
    <w:rsid w:val="00534034"/>
    <w:rsid w:val="00535079"/>
    <w:rsid w:val="0053527C"/>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AD9"/>
    <w:rsid w:val="0054046C"/>
    <w:rsid w:val="00540528"/>
    <w:rsid w:val="005411F6"/>
    <w:rsid w:val="00541910"/>
    <w:rsid w:val="00541B25"/>
    <w:rsid w:val="00542354"/>
    <w:rsid w:val="00542973"/>
    <w:rsid w:val="0054343A"/>
    <w:rsid w:val="00543678"/>
    <w:rsid w:val="005437F3"/>
    <w:rsid w:val="0054381E"/>
    <w:rsid w:val="00543821"/>
    <w:rsid w:val="00543974"/>
    <w:rsid w:val="00543AEB"/>
    <w:rsid w:val="00543B96"/>
    <w:rsid w:val="00543EBF"/>
    <w:rsid w:val="005446EA"/>
    <w:rsid w:val="005447F3"/>
    <w:rsid w:val="00544ABA"/>
    <w:rsid w:val="00545234"/>
    <w:rsid w:val="0054541A"/>
    <w:rsid w:val="00545565"/>
    <w:rsid w:val="00545633"/>
    <w:rsid w:val="0054593A"/>
    <w:rsid w:val="00545AD5"/>
    <w:rsid w:val="0054622F"/>
    <w:rsid w:val="00546669"/>
    <w:rsid w:val="0054667B"/>
    <w:rsid w:val="005467FB"/>
    <w:rsid w:val="00546AE9"/>
    <w:rsid w:val="00546CA8"/>
    <w:rsid w:val="00546F19"/>
    <w:rsid w:val="00546FEF"/>
    <w:rsid w:val="0054718C"/>
    <w:rsid w:val="00547275"/>
    <w:rsid w:val="00547389"/>
    <w:rsid w:val="00547989"/>
    <w:rsid w:val="00550522"/>
    <w:rsid w:val="00550A47"/>
    <w:rsid w:val="00550B22"/>
    <w:rsid w:val="00551151"/>
    <w:rsid w:val="00551320"/>
    <w:rsid w:val="005518A4"/>
    <w:rsid w:val="00551B76"/>
    <w:rsid w:val="00552768"/>
    <w:rsid w:val="00552935"/>
    <w:rsid w:val="00552A30"/>
    <w:rsid w:val="00552BCF"/>
    <w:rsid w:val="00552C52"/>
    <w:rsid w:val="00552D50"/>
    <w:rsid w:val="005530CF"/>
    <w:rsid w:val="00553127"/>
    <w:rsid w:val="005537D5"/>
    <w:rsid w:val="00554712"/>
    <w:rsid w:val="00554973"/>
    <w:rsid w:val="00554BE7"/>
    <w:rsid w:val="00554FE3"/>
    <w:rsid w:val="0055516E"/>
    <w:rsid w:val="00555187"/>
    <w:rsid w:val="005556DC"/>
    <w:rsid w:val="005556F9"/>
    <w:rsid w:val="00555BF5"/>
    <w:rsid w:val="00556078"/>
    <w:rsid w:val="0055616C"/>
    <w:rsid w:val="0055634A"/>
    <w:rsid w:val="005564C8"/>
    <w:rsid w:val="005565F7"/>
    <w:rsid w:val="005568E6"/>
    <w:rsid w:val="00556B2F"/>
    <w:rsid w:val="00556C3F"/>
    <w:rsid w:val="00556D68"/>
    <w:rsid w:val="00556FA2"/>
    <w:rsid w:val="00557014"/>
    <w:rsid w:val="00557040"/>
    <w:rsid w:val="00557173"/>
    <w:rsid w:val="00557301"/>
    <w:rsid w:val="005573B1"/>
    <w:rsid w:val="005574FE"/>
    <w:rsid w:val="005575FE"/>
    <w:rsid w:val="005576A1"/>
    <w:rsid w:val="00557A64"/>
    <w:rsid w:val="00557BF7"/>
    <w:rsid w:val="00557D30"/>
    <w:rsid w:val="005604A6"/>
    <w:rsid w:val="0056050C"/>
    <w:rsid w:val="0056056D"/>
    <w:rsid w:val="005605C0"/>
    <w:rsid w:val="0056066E"/>
    <w:rsid w:val="00560995"/>
    <w:rsid w:val="00560CD1"/>
    <w:rsid w:val="00560D23"/>
    <w:rsid w:val="00560FA4"/>
    <w:rsid w:val="005615BD"/>
    <w:rsid w:val="005615D8"/>
    <w:rsid w:val="00561AB4"/>
    <w:rsid w:val="00561B5E"/>
    <w:rsid w:val="00561C1D"/>
    <w:rsid w:val="00561DB2"/>
    <w:rsid w:val="00561F4F"/>
    <w:rsid w:val="00562152"/>
    <w:rsid w:val="00562351"/>
    <w:rsid w:val="00562577"/>
    <w:rsid w:val="005626D6"/>
    <w:rsid w:val="00562778"/>
    <w:rsid w:val="0056294D"/>
    <w:rsid w:val="00562E85"/>
    <w:rsid w:val="00562EC5"/>
    <w:rsid w:val="0056316F"/>
    <w:rsid w:val="00563346"/>
    <w:rsid w:val="0056363E"/>
    <w:rsid w:val="0056376C"/>
    <w:rsid w:val="005637DB"/>
    <w:rsid w:val="005638D4"/>
    <w:rsid w:val="00563961"/>
    <w:rsid w:val="00563AAC"/>
    <w:rsid w:val="00563BFA"/>
    <w:rsid w:val="00563CBD"/>
    <w:rsid w:val="00563F23"/>
    <w:rsid w:val="005643CA"/>
    <w:rsid w:val="00564596"/>
    <w:rsid w:val="0056475F"/>
    <w:rsid w:val="00564BCC"/>
    <w:rsid w:val="00565101"/>
    <w:rsid w:val="0056534D"/>
    <w:rsid w:val="0056569F"/>
    <w:rsid w:val="005656ED"/>
    <w:rsid w:val="00565AFD"/>
    <w:rsid w:val="00565C9E"/>
    <w:rsid w:val="00565DAC"/>
    <w:rsid w:val="00565F51"/>
    <w:rsid w:val="005660CA"/>
    <w:rsid w:val="00566109"/>
    <w:rsid w:val="00566269"/>
    <w:rsid w:val="005662D2"/>
    <w:rsid w:val="00566544"/>
    <w:rsid w:val="00566608"/>
    <w:rsid w:val="00566C83"/>
    <w:rsid w:val="00566E31"/>
    <w:rsid w:val="00567140"/>
    <w:rsid w:val="005674AB"/>
    <w:rsid w:val="0056785D"/>
    <w:rsid w:val="00567A96"/>
    <w:rsid w:val="00567D30"/>
    <w:rsid w:val="00567DDB"/>
    <w:rsid w:val="005700EE"/>
    <w:rsid w:val="005700FE"/>
    <w:rsid w:val="00570225"/>
    <w:rsid w:val="0057092C"/>
    <w:rsid w:val="00570E24"/>
    <w:rsid w:val="00570FF8"/>
    <w:rsid w:val="0057111B"/>
    <w:rsid w:val="005711F8"/>
    <w:rsid w:val="005715B3"/>
    <w:rsid w:val="005717AB"/>
    <w:rsid w:val="005718B1"/>
    <w:rsid w:val="00572148"/>
    <w:rsid w:val="005726E9"/>
    <w:rsid w:val="00572760"/>
    <w:rsid w:val="005729FF"/>
    <w:rsid w:val="00572B34"/>
    <w:rsid w:val="00572D26"/>
    <w:rsid w:val="005730AC"/>
    <w:rsid w:val="005731CA"/>
    <w:rsid w:val="0057320B"/>
    <w:rsid w:val="00573996"/>
    <w:rsid w:val="00573AE2"/>
    <w:rsid w:val="00573FAD"/>
    <w:rsid w:val="005740D8"/>
    <w:rsid w:val="005743DE"/>
    <w:rsid w:val="00574AD1"/>
    <w:rsid w:val="00574C0B"/>
    <w:rsid w:val="00574CE2"/>
    <w:rsid w:val="00574F3F"/>
    <w:rsid w:val="0057562C"/>
    <w:rsid w:val="0057579A"/>
    <w:rsid w:val="005759F0"/>
    <w:rsid w:val="005759F6"/>
    <w:rsid w:val="00575E3E"/>
    <w:rsid w:val="00575FE7"/>
    <w:rsid w:val="0057601A"/>
    <w:rsid w:val="005763B2"/>
    <w:rsid w:val="005765F5"/>
    <w:rsid w:val="005767EB"/>
    <w:rsid w:val="0057684A"/>
    <w:rsid w:val="00576B65"/>
    <w:rsid w:val="00576C91"/>
    <w:rsid w:val="00576D6C"/>
    <w:rsid w:val="00576E24"/>
    <w:rsid w:val="0057790E"/>
    <w:rsid w:val="00577A2E"/>
    <w:rsid w:val="00577CCA"/>
    <w:rsid w:val="0058073A"/>
    <w:rsid w:val="005808A6"/>
    <w:rsid w:val="00580A76"/>
    <w:rsid w:val="00580C64"/>
    <w:rsid w:val="00580E48"/>
    <w:rsid w:val="00580E4C"/>
    <w:rsid w:val="00580F0A"/>
    <w:rsid w:val="00581246"/>
    <w:rsid w:val="00581692"/>
    <w:rsid w:val="00581A4B"/>
    <w:rsid w:val="00581D18"/>
    <w:rsid w:val="00581D74"/>
    <w:rsid w:val="00582070"/>
    <w:rsid w:val="005825FC"/>
    <w:rsid w:val="00582A54"/>
    <w:rsid w:val="00582BEF"/>
    <w:rsid w:val="00582C3A"/>
    <w:rsid w:val="00582CC0"/>
    <w:rsid w:val="00582E1A"/>
    <w:rsid w:val="00583147"/>
    <w:rsid w:val="00583742"/>
    <w:rsid w:val="00583F5B"/>
    <w:rsid w:val="00584083"/>
    <w:rsid w:val="005840F7"/>
    <w:rsid w:val="005843AA"/>
    <w:rsid w:val="00584416"/>
    <w:rsid w:val="00584603"/>
    <w:rsid w:val="00584752"/>
    <w:rsid w:val="005847E5"/>
    <w:rsid w:val="00584874"/>
    <w:rsid w:val="00584B16"/>
    <w:rsid w:val="00584B39"/>
    <w:rsid w:val="00584B6A"/>
    <w:rsid w:val="00585005"/>
    <w:rsid w:val="00585028"/>
    <w:rsid w:val="00585253"/>
    <w:rsid w:val="005852E4"/>
    <w:rsid w:val="00585428"/>
    <w:rsid w:val="005854D1"/>
    <w:rsid w:val="00585624"/>
    <w:rsid w:val="005856A2"/>
    <w:rsid w:val="0058590B"/>
    <w:rsid w:val="00585C2A"/>
    <w:rsid w:val="00585F5B"/>
    <w:rsid w:val="0058620A"/>
    <w:rsid w:val="00586538"/>
    <w:rsid w:val="005868AF"/>
    <w:rsid w:val="00586E43"/>
    <w:rsid w:val="00586E58"/>
    <w:rsid w:val="00586EE3"/>
    <w:rsid w:val="005878CF"/>
    <w:rsid w:val="00587C48"/>
    <w:rsid w:val="00587E92"/>
    <w:rsid w:val="00587FC0"/>
    <w:rsid w:val="0059040F"/>
    <w:rsid w:val="005906AD"/>
    <w:rsid w:val="00590744"/>
    <w:rsid w:val="00590893"/>
    <w:rsid w:val="0059089D"/>
    <w:rsid w:val="00590DA6"/>
    <w:rsid w:val="00590FF4"/>
    <w:rsid w:val="00591091"/>
    <w:rsid w:val="00591235"/>
    <w:rsid w:val="005913D8"/>
    <w:rsid w:val="00591786"/>
    <w:rsid w:val="005917A3"/>
    <w:rsid w:val="005917E8"/>
    <w:rsid w:val="00591B9B"/>
    <w:rsid w:val="00591C7D"/>
    <w:rsid w:val="00591FD8"/>
    <w:rsid w:val="0059239D"/>
    <w:rsid w:val="0059246F"/>
    <w:rsid w:val="00592A47"/>
    <w:rsid w:val="00592B03"/>
    <w:rsid w:val="00593063"/>
    <w:rsid w:val="00593242"/>
    <w:rsid w:val="00593249"/>
    <w:rsid w:val="005932C5"/>
    <w:rsid w:val="0059375C"/>
    <w:rsid w:val="0059392D"/>
    <w:rsid w:val="00593AB9"/>
    <w:rsid w:val="00593F65"/>
    <w:rsid w:val="00594042"/>
    <w:rsid w:val="00594291"/>
    <w:rsid w:val="005942BA"/>
    <w:rsid w:val="00594421"/>
    <w:rsid w:val="00594ABB"/>
    <w:rsid w:val="00594D1C"/>
    <w:rsid w:val="00594E1D"/>
    <w:rsid w:val="00594E36"/>
    <w:rsid w:val="00594F0A"/>
    <w:rsid w:val="00595122"/>
    <w:rsid w:val="00595255"/>
    <w:rsid w:val="0059525E"/>
    <w:rsid w:val="00595887"/>
    <w:rsid w:val="00596123"/>
    <w:rsid w:val="005961F7"/>
    <w:rsid w:val="00596504"/>
    <w:rsid w:val="005966C9"/>
    <w:rsid w:val="005966F6"/>
    <w:rsid w:val="00596A0A"/>
    <w:rsid w:val="00596B9C"/>
    <w:rsid w:val="00596C83"/>
    <w:rsid w:val="0059737D"/>
    <w:rsid w:val="005A00F5"/>
    <w:rsid w:val="005A04BA"/>
    <w:rsid w:val="005A054D"/>
    <w:rsid w:val="005A07DC"/>
    <w:rsid w:val="005A095E"/>
    <w:rsid w:val="005A0A46"/>
    <w:rsid w:val="005A0E76"/>
    <w:rsid w:val="005A1045"/>
    <w:rsid w:val="005A10B9"/>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7B2"/>
    <w:rsid w:val="005A4869"/>
    <w:rsid w:val="005A5444"/>
    <w:rsid w:val="005A5613"/>
    <w:rsid w:val="005A57EA"/>
    <w:rsid w:val="005A5893"/>
    <w:rsid w:val="005A5AF9"/>
    <w:rsid w:val="005A5DDE"/>
    <w:rsid w:val="005A5E23"/>
    <w:rsid w:val="005A5EFB"/>
    <w:rsid w:val="005A6C8A"/>
    <w:rsid w:val="005A7AD9"/>
    <w:rsid w:val="005A7F6C"/>
    <w:rsid w:val="005B0485"/>
    <w:rsid w:val="005B0542"/>
    <w:rsid w:val="005B06FE"/>
    <w:rsid w:val="005B092A"/>
    <w:rsid w:val="005B09AD"/>
    <w:rsid w:val="005B0EF0"/>
    <w:rsid w:val="005B1236"/>
    <w:rsid w:val="005B15D6"/>
    <w:rsid w:val="005B1628"/>
    <w:rsid w:val="005B162A"/>
    <w:rsid w:val="005B1667"/>
    <w:rsid w:val="005B17C6"/>
    <w:rsid w:val="005B17EF"/>
    <w:rsid w:val="005B1877"/>
    <w:rsid w:val="005B1BD3"/>
    <w:rsid w:val="005B1C65"/>
    <w:rsid w:val="005B1E5C"/>
    <w:rsid w:val="005B1E76"/>
    <w:rsid w:val="005B1FD1"/>
    <w:rsid w:val="005B2225"/>
    <w:rsid w:val="005B25F9"/>
    <w:rsid w:val="005B2799"/>
    <w:rsid w:val="005B29DA"/>
    <w:rsid w:val="005B2AF5"/>
    <w:rsid w:val="005B2B0D"/>
    <w:rsid w:val="005B2B77"/>
    <w:rsid w:val="005B3330"/>
    <w:rsid w:val="005B3C4B"/>
    <w:rsid w:val="005B3D4A"/>
    <w:rsid w:val="005B3DD8"/>
    <w:rsid w:val="005B3FEF"/>
    <w:rsid w:val="005B452B"/>
    <w:rsid w:val="005B48E1"/>
    <w:rsid w:val="005B4A24"/>
    <w:rsid w:val="005B4D87"/>
    <w:rsid w:val="005B4F7C"/>
    <w:rsid w:val="005B4FA7"/>
    <w:rsid w:val="005B4FF2"/>
    <w:rsid w:val="005B519B"/>
    <w:rsid w:val="005B5856"/>
    <w:rsid w:val="005B58EB"/>
    <w:rsid w:val="005B5B09"/>
    <w:rsid w:val="005B5F44"/>
    <w:rsid w:val="005B6111"/>
    <w:rsid w:val="005B689D"/>
    <w:rsid w:val="005B6AA5"/>
    <w:rsid w:val="005B6B2C"/>
    <w:rsid w:val="005B6C77"/>
    <w:rsid w:val="005B6F10"/>
    <w:rsid w:val="005B7068"/>
    <w:rsid w:val="005B7420"/>
    <w:rsid w:val="005B7B9F"/>
    <w:rsid w:val="005B7DD1"/>
    <w:rsid w:val="005C00A0"/>
    <w:rsid w:val="005C0157"/>
    <w:rsid w:val="005C02EA"/>
    <w:rsid w:val="005C03C1"/>
    <w:rsid w:val="005C0679"/>
    <w:rsid w:val="005C0689"/>
    <w:rsid w:val="005C0943"/>
    <w:rsid w:val="005C09BC"/>
    <w:rsid w:val="005C0A1E"/>
    <w:rsid w:val="005C0E50"/>
    <w:rsid w:val="005C1321"/>
    <w:rsid w:val="005C1525"/>
    <w:rsid w:val="005C1873"/>
    <w:rsid w:val="005C1BF7"/>
    <w:rsid w:val="005C1F42"/>
    <w:rsid w:val="005C2446"/>
    <w:rsid w:val="005C28FA"/>
    <w:rsid w:val="005C2A56"/>
    <w:rsid w:val="005C2CAF"/>
    <w:rsid w:val="005C359D"/>
    <w:rsid w:val="005C378E"/>
    <w:rsid w:val="005C3AFA"/>
    <w:rsid w:val="005C3C23"/>
    <w:rsid w:val="005C3CA0"/>
    <w:rsid w:val="005C4017"/>
    <w:rsid w:val="005C40F4"/>
    <w:rsid w:val="005C433E"/>
    <w:rsid w:val="005C43BE"/>
    <w:rsid w:val="005C44F3"/>
    <w:rsid w:val="005C48A2"/>
    <w:rsid w:val="005C4A99"/>
    <w:rsid w:val="005C4BBD"/>
    <w:rsid w:val="005C4F05"/>
    <w:rsid w:val="005C597E"/>
    <w:rsid w:val="005C5F8B"/>
    <w:rsid w:val="005C5FAF"/>
    <w:rsid w:val="005C66E6"/>
    <w:rsid w:val="005C68A4"/>
    <w:rsid w:val="005C6E4A"/>
    <w:rsid w:val="005C712D"/>
    <w:rsid w:val="005C71D5"/>
    <w:rsid w:val="005C746F"/>
    <w:rsid w:val="005C75DB"/>
    <w:rsid w:val="005C7BB6"/>
    <w:rsid w:val="005C7C75"/>
    <w:rsid w:val="005D0201"/>
    <w:rsid w:val="005D0364"/>
    <w:rsid w:val="005D0784"/>
    <w:rsid w:val="005D09FA"/>
    <w:rsid w:val="005D0D3F"/>
    <w:rsid w:val="005D0E4F"/>
    <w:rsid w:val="005D0F0A"/>
    <w:rsid w:val="005D0F92"/>
    <w:rsid w:val="005D1E32"/>
    <w:rsid w:val="005D1E47"/>
    <w:rsid w:val="005D1EA9"/>
    <w:rsid w:val="005D206B"/>
    <w:rsid w:val="005D22B7"/>
    <w:rsid w:val="005D265E"/>
    <w:rsid w:val="005D2839"/>
    <w:rsid w:val="005D2BDE"/>
    <w:rsid w:val="005D2F5E"/>
    <w:rsid w:val="005D3CE1"/>
    <w:rsid w:val="005D3D76"/>
    <w:rsid w:val="005D3DE0"/>
    <w:rsid w:val="005D4578"/>
    <w:rsid w:val="005D478C"/>
    <w:rsid w:val="005D4AC8"/>
    <w:rsid w:val="005D4DB0"/>
    <w:rsid w:val="005D4E3F"/>
    <w:rsid w:val="005D4EFA"/>
    <w:rsid w:val="005D4F01"/>
    <w:rsid w:val="005D502B"/>
    <w:rsid w:val="005D50C4"/>
    <w:rsid w:val="005D5455"/>
    <w:rsid w:val="005D54EE"/>
    <w:rsid w:val="005D55BA"/>
    <w:rsid w:val="005D5911"/>
    <w:rsid w:val="005D5ADB"/>
    <w:rsid w:val="005D5E0F"/>
    <w:rsid w:val="005D6028"/>
    <w:rsid w:val="005D60E6"/>
    <w:rsid w:val="005D6330"/>
    <w:rsid w:val="005D648A"/>
    <w:rsid w:val="005D6C99"/>
    <w:rsid w:val="005D72B7"/>
    <w:rsid w:val="005D7321"/>
    <w:rsid w:val="005D73E3"/>
    <w:rsid w:val="005D78DB"/>
    <w:rsid w:val="005D7C46"/>
    <w:rsid w:val="005D7E0D"/>
    <w:rsid w:val="005E080E"/>
    <w:rsid w:val="005E09B9"/>
    <w:rsid w:val="005E0B3F"/>
    <w:rsid w:val="005E0F91"/>
    <w:rsid w:val="005E1171"/>
    <w:rsid w:val="005E117D"/>
    <w:rsid w:val="005E1217"/>
    <w:rsid w:val="005E1870"/>
    <w:rsid w:val="005E1DD4"/>
    <w:rsid w:val="005E1FBC"/>
    <w:rsid w:val="005E214A"/>
    <w:rsid w:val="005E234A"/>
    <w:rsid w:val="005E236A"/>
    <w:rsid w:val="005E2867"/>
    <w:rsid w:val="005E2BBB"/>
    <w:rsid w:val="005E2EBA"/>
    <w:rsid w:val="005E2FFC"/>
    <w:rsid w:val="005E35CC"/>
    <w:rsid w:val="005E371E"/>
    <w:rsid w:val="005E3728"/>
    <w:rsid w:val="005E426F"/>
    <w:rsid w:val="005E457D"/>
    <w:rsid w:val="005E4813"/>
    <w:rsid w:val="005E53F9"/>
    <w:rsid w:val="005E54F1"/>
    <w:rsid w:val="005E5EA7"/>
    <w:rsid w:val="005E6309"/>
    <w:rsid w:val="005E6674"/>
    <w:rsid w:val="005E6768"/>
    <w:rsid w:val="005E6DC2"/>
    <w:rsid w:val="005E6FBA"/>
    <w:rsid w:val="005E6FF2"/>
    <w:rsid w:val="005E7614"/>
    <w:rsid w:val="005E775D"/>
    <w:rsid w:val="005E77AD"/>
    <w:rsid w:val="005E798D"/>
    <w:rsid w:val="005E7BBB"/>
    <w:rsid w:val="005F0551"/>
    <w:rsid w:val="005F067D"/>
    <w:rsid w:val="005F0A43"/>
    <w:rsid w:val="005F0E91"/>
    <w:rsid w:val="005F13CD"/>
    <w:rsid w:val="005F15D9"/>
    <w:rsid w:val="005F171E"/>
    <w:rsid w:val="005F1993"/>
    <w:rsid w:val="005F1C50"/>
    <w:rsid w:val="005F2298"/>
    <w:rsid w:val="005F24EC"/>
    <w:rsid w:val="005F25A0"/>
    <w:rsid w:val="005F25FA"/>
    <w:rsid w:val="005F26BF"/>
    <w:rsid w:val="005F27BF"/>
    <w:rsid w:val="005F2E2F"/>
    <w:rsid w:val="005F38DF"/>
    <w:rsid w:val="005F3D1F"/>
    <w:rsid w:val="005F3FE3"/>
    <w:rsid w:val="005F4014"/>
    <w:rsid w:val="005F4171"/>
    <w:rsid w:val="005F4562"/>
    <w:rsid w:val="005F46D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A05"/>
    <w:rsid w:val="005F7DCC"/>
    <w:rsid w:val="005F7FEC"/>
    <w:rsid w:val="006000E6"/>
    <w:rsid w:val="006002C7"/>
    <w:rsid w:val="006006C5"/>
    <w:rsid w:val="0060097B"/>
    <w:rsid w:val="00600F95"/>
    <w:rsid w:val="0060144E"/>
    <w:rsid w:val="00601839"/>
    <w:rsid w:val="006018A2"/>
    <w:rsid w:val="00601AAB"/>
    <w:rsid w:val="00601E82"/>
    <w:rsid w:val="0060256D"/>
    <w:rsid w:val="00602759"/>
    <w:rsid w:val="0060277A"/>
    <w:rsid w:val="00602787"/>
    <w:rsid w:val="00602B7C"/>
    <w:rsid w:val="0060312D"/>
    <w:rsid w:val="00603312"/>
    <w:rsid w:val="0060341F"/>
    <w:rsid w:val="00603537"/>
    <w:rsid w:val="006035FF"/>
    <w:rsid w:val="00603BBB"/>
    <w:rsid w:val="00603DA4"/>
    <w:rsid w:val="00603F02"/>
    <w:rsid w:val="00603F6D"/>
    <w:rsid w:val="006046BF"/>
    <w:rsid w:val="00604DC7"/>
    <w:rsid w:val="00604E47"/>
    <w:rsid w:val="00605441"/>
    <w:rsid w:val="0060560B"/>
    <w:rsid w:val="006057BB"/>
    <w:rsid w:val="00605BCA"/>
    <w:rsid w:val="006061B6"/>
    <w:rsid w:val="00606638"/>
    <w:rsid w:val="006068A8"/>
    <w:rsid w:val="00606970"/>
    <w:rsid w:val="006069CA"/>
    <w:rsid w:val="00606A20"/>
    <w:rsid w:val="00606DD8"/>
    <w:rsid w:val="006072C6"/>
    <w:rsid w:val="00607710"/>
    <w:rsid w:val="00607951"/>
    <w:rsid w:val="00607A2E"/>
    <w:rsid w:val="00607BF2"/>
    <w:rsid w:val="00607D8D"/>
    <w:rsid w:val="006109ED"/>
    <w:rsid w:val="00610A44"/>
    <w:rsid w:val="00610FC0"/>
    <w:rsid w:val="00611207"/>
    <w:rsid w:val="00611633"/>
    <w:rsid w:val="006116F7"/>
    <w:rsid w:val="00611A60"/>
    <w:rsid w:val="00611BBA"/>
    <w:rsid w:val="00612163"/>
    <w:rsid w:val="006122BA"/>
    <w:rsid w:val="00612464"/>
    <w:rsid w:val="006124FD"/>
    <w:rsid w:val="00612A45"/>
    <w:rsid w:val="00612B21"/>
    <w:rsid w:val="00612F3F"/>
    <w:rsid w:val="006130F7"/>
    <w:rsid w:val="0061315A"/>
    <w:rsid w:val="0061316D"/>
    <w:rsid w:val="00613AF8"/>
    <w:rsid w:val="00613C86"/>
    <w:rsid w:val="00613D8E"/>
    <w:rsid w:val="00613DAC"/>
    <w:rsid w:val="006142E0"/>
    <w:rsid w:val="0061444B"/>
    <w:rsid w:val="0061460E"/>
    <w:rsid w:val="00614626"/>
    <w:rsid w:val="00614642"/>
    <w:rsid w:val="00614842"/>
    <w:rsid w:val="006148D4"/>
    <w:rsid w:val="006152C7"/>
    <w:rsid w:val="0061579D"/>
    <w:rsid w:val="006160C4"/>
    <w:rsid w:val="00616112"/>
    <w:rsid w:val="006161FB"/>
    <w:rsid w:val="00617365"/>
    <w:rsid w:val="006173CF"/>
    <w:rsid w:val="006174D1"/>
    <w:rsid w:val="006175A0"/>
    <w:rsid w:val="006175C4"/>
    <w:rsid w:val="006177FB"/>
    <w:rsid w:val="0061792A"/>
    <w:rsid w:val="00617B4F"/>
    <w:rsid w:val="00617C9D"/>
    <w:rsid w:val="00620035"/>
    <w:rsid w:val="006205CA"/>
    <w:rsid w:val="006207A9"/>
    <w:rsid w:val="00620C40"/>
    <w:rsid w:val="00621CCF"/>
    <w:rsid w:val="00621F53"/>
    <w:rsid w:val="00622A62"/>
    <w:rsid w:val="00622C17"/>
    <w:rsid w:val="00622CA9"/>
    <w:rsid w:val="00622CD5"/>
    <w:rsid w:val="00622CDC"/>
    <w:rsid w:val="00622E2A"/>
    <w:rsid w:val="00622FD6"/>
    <w:rsid w:val="00623089"/>
    <w:rsid w:val="0062308E"/>
    <w:rsid w:val="00623371"/>
    <w:rsid w:val="006233B9"/>
    <w:rsid w:val="006233FF"/>
    <w:rsid w:val="006234C4"/>
    <w:rsid w:val="00623A6F"/>
    <w:rsid w:val="00623CCB"/>
    <w:rsid w:val="00623E91"/>
    <w:rsid w:val="006244C9"/>
    <w:rsid w:val="006245F6"/>
    <w:rsid w:val="0062471B"/>
    <w:rsid w:val="0062475D"/>
    <w:rsid w:val="0062495F"/>
    <w:rsid w:val="0062496B"/>
    <w:rsid w:val="00624CE2"/>
    <w:rsid w:val="00624EB3"/>
    <w:rsid w:val="0062564A"/>
    <w:rsid w:val="00625699"/>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20A"/>
    <w:rsid w:val="006312D6"/>
    <w:rsid w:val="0063141A"/>
    <w:rsid w:val="0063150B"/>
    <w:rsid w:val="00631585"/>
    <w:rsid w:val="00631935"/>
    <w:rsid w:val="00632303"/>
    <w:rsid w:val="006327F6"/>
    <w:rsid w:val="006332D5"/>
    <w:rsid w:val="00633969"/>
    <w:rsid w:val="00633B2A"/>
    <w:rsid w:val="00633F4F"/>
    <w:rsid w:val="00633F5B"/>
    <w:rsid w:val="00634935"/>
    <w:rsid w:val="00634ACF"/>
    <w:rsid w:val="00634B28"/>
    <w:rsid w:val="00634B8F"/>
    <w:rsid w:val="00635035"/>
    <w:rsid w:val="00635037"/>
    <w:rsid w:val="006355DB"/>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B08"/>
    <w:rsid w:val="00640B8B"/>
    <w:rsid w:val="00641134"/>
    <w:rsid w:val="006411A7"/>
    <w:rsid w:val="0064153C"/>
    <w:rsid w:val="00641620"/>
    <w:rsid w:val="0064196A"/>
    <w:rsid w:val="00641E4E"/>
    <w:rsid w:val="0064238C"/>
    <w:rsid w:val="00642732"/>
    <w:rsid w:val="00643092"/>
    <w:rsid w:val="006435C0"/>
    <w:rsid w:val="00643607"/>
    <w:rsid w:val="00643660"/>
    <w:rsid w:val="00644356"/>
    <w:rsid w:val="006447DC"/>
    <w:rsid w:val="00644C95"/>
    <w:rsid w:val="00645361"/>
    <w:rsid w:val="0064579F"/>
    <w:rsid w:val="006457AD"/>
    <w:rsid w:val="00645817"/>
    <w:rsid w:val="00645E59"/>
    <w:rsid w:val="006462FC"/>
    <w:rsid w:val="00646711"/>
    <w:rsid w:val="00646766"/>
    <w:rsid w:val="006470EB"/>
    <w:rsid w:val="006475AB"/>
    <w:rsid w:val="0064769F"/>
    <w:rsid w:val="0064790A"/>
    <w:rsid w:val="00647994"/>
    <w:rsid w:val="00647B84"/>
    <w:rsid w:val="00647C74"/>
    <w:rsid w:val="00647CBC"/>
    <w:rsid w:val="00647F6C"/>
    <w:rsid w:val="00650139"/>
    <w:rsid w:val="00650312"/>
    <w:rsid w:val="0065041C"/>
    <w:rsid w:val="006504F1"/>
    <w:rsid w:val="00650C6D"/>
    <w:rsid w:val="00650EC9"/>
    <w:rsid w:val="006511C3"/>
    <w:rsid w:val="00651704"/>
    <w:rsid w:val="0065185B"/>
    <w:rsid w:val="0065188A"/>
    <w:rsid w:val="00651C8D"/>
    <w:rsid w:val="00651CFA"/>
    <w:rsid w:val="00651EE4"/>
    <w:rsid w:val="0065202B"/>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4068"/>
    <w:rsid w:val="0065444D"/>
    <w:rsid w:val="0065479C"/>
    <w:rsid w:val="00654B38"/>
    <w:rsid w:val="00654B83"/>
    <w:rsid w:val="00654BB5"/>
    <w:rsid w:val="00655061"/>
    <w:rsid w:val="0065510C"/>
    <w:rsid w:val="00655449"/>
    <w:rsid w:val="0065548F"/>
    <w:rsid w:val="00655589"/>
    <w:rsid w:val="0065565F"/>
    <w:rsid w:val="0065589D"/>
    <w:rsid w:val="00655B63"/>
    <w:rsid w:val="00655C34"/>
    <w:rsid w:val="00655FCE"/>
    <w:rsid w:val="006561DE"/>
    <w:rsid w:val="00656209"/>
    <w:rsid w:val="00656691"/>
    <w:rsid w:val="00656A1D"/>
    <w:rsid w:val="00656AF7"/>
    <w:rsid w:val="00656C12"/>
    <w:rsid w:val="00656ECC"/>
    <w:rsid w:val="006571F6"/>
    <w:rsid w:val="0065725C"/>
    <w:rsid w:val="00657C1F"/>
    <w:rsid w:val="0066056F"/>
    <w:rsid w:val="00660650"/>
    <w:rsid w:val="0066096E"/>
    <w:rsid w:val="006613F4"/>
    <w:rsid w:val="00661579"/>
    <w:rsid w:val="006618CC"/>
    <w:rsid w:val="00661ACB"/>
    <w:rsid w:val="00661D55"/>
    <w:rsid w:val="00661E09"/>
    <w:rsid w:val="00662111"/>
    <w:rsid w:val="00662118"/>
    <w:rsid w:val="006624CB"/>
    <w:rsid w:val="00662760"/>
    <w:rsid w:val="006628E2"/>
    <w:rsid w:val="00662D5A"/>
    <w:rsid w:val="00662E03"/>
    <w:rsid w:val="00662E2F"/>
    <w:rsid w:val="006635DC"/>
    <w:rsid w:val="006638AD"/>
    <w:rsid w:val="006639C1"/>
    <w:rsid w:val="0066431B"/>
    <w:rsid w:val="00664995"/>
    <w:rsid w:val="00664B49"/>
    <w:rsid w:val="00664C10"/>
    <w:rsid w:val="00664F2B"/>
    <w:rsid w:val="00665DF4"/>
    <w:rsid w:val="0066652D"/>
    <w:rsid w:val="006665F0"/>
    <w:rsid w:val="006665F2"/>
    <w:rsid w:val="0066676A"/>
    <w:rsid w:val="00666968"/>
    <w:rsid w:val="00666B9C"/>
    <w:rsid w:val="0066732C"/>
    <w:rsid w:val="006674C2"/>
    <w:rsid w:val="006677AD"/>
    <w:rsid w:val="0066792B"/>
    <w:rsid w:val="006679F5"/>
    <w:rsid w:val="00667B77"/>
    <w:rsid w:val="00667D81"/>
    <w:rsid w:val="00667EBA"/>
    <w:rsid w:val="0067013A"/>
    <w:rsid w:val="00670438"/>
    <w:rsid w:val="00670695"/>
    <w:rsid w:val="00670866"/>
    <w:rsid w:val="006708EF"/>
    <w:rsid w:val="00670F01"/>
    <w:rsid w:val="00670F07"/>
    <w:rsid w:val="00671217"/>
    <w:rsid w:val="00671562"/>
    <w:rsid w:val="006716DA"/>
    <w:rsid w:val="00671742"/>
    <w:rsid w:val="0067176A"/>
    <w:rsid w:val="0067205D"/>
    <w:rsid w:val="00672436"/>
    <w:rsid w:val="00672893"/>
    <w:rsid w:val="006728A5"/>
    <w:rsid w:val="006728ED"/>
    <w:rsid w:val="00672A09"/>
    <w:rsid w:val="006732B1"/>
    <w:rsid w:val="006737FE"/>
    <w:rsid w:val="00673980"/>
    <w:rsid w:val="00673D9A"/>
    <w:rsid w:val="0067446F"/>
    <w:rsid w:val="0067455C"/>
    <w:rsid w:val="006746A4"/>
    <w:rsid w:val="00674858"/>
    <w:rsid w:val="00674AAC"/>
    <w:rsid w:val="00674B13"/>
    <w:rsid w:val="00674D86"/>
    <w:rsid w:val="00674EB0"/>
    <w:rsid w:val="00674FA6"/>
    <w:rsid w:val="0067504A"/>
    <w:rsid w:val="00675150"/>
    <w:rsid w:val="006752B0"/>
    <w:rsid w:val="006753F1"/>
    <w:rsid w:val="00675558"/>
    <w:rsid w:val="00675611"/>
    <w:rsid w:val="00675A00"/>
    <w:rsid w:val="00675A60"/>
    <w:rsid w:val="00675BE2"/>
    <w:rsid w:val="00675DDE"/>
    <w:rsid w:val="00676192"/>
    <w:rsid w:val="0067620B"/>
    <w:rsid w:val="006763D7"/>
    <w:rsid w:val="00676487"/>
    <w:rsid w:val="0067662F"/>
    <w:rsid w:val="006767E7"/>
    <w:rsid w:val="0067697E"/>
    <w:rsid w:val="00676C90"/>
    <w:rsid w:val="00676E22"/>
    <w:rsid w:val="00677443"/>
    <w:rsid w:val="0067744E"/>
    <w:rsid w:val="0067769A"/>
    <w:rsid w:val="00677936"/>
    <w:rsid w:val="00677B6A"/>
    <w:rsid w:val="00677C65"/>
    <w:rsid w:val="00680022"/>
    <w:rsid w:val="00680130"/>
    <w:rsid w:val="00680413"/>
    <w:rsid w:val="006806A3"/>
    <w:rsid w:val="006806A6"/>
    <w:rsid w:val="00680B78"/>
    <w:rsid w:val="00680B79"/>
    <w:rsid w:val="00680C38"/>
    <w:rsid w:val="006810ED"/>
    <w:rsid w:val="0068118B"/>
    <w:rsid w:val="00681211"/>
    <w:rsid w:val="0068125F"/>
    <w:rsid w:val="00681A9A"/>
    <w:rsid w:val="00681B36"/>
    <w:rsid w:val="00681F4A"/>
    <w:rsid w:val="0068211B"/>
    <w:rsid w:val="006822C5"/>
    <w:rsid w:val="006822EC"/>
    <w:rsid w:val="00682517"/>
    <w:rsid w:val="00682D81"/>
    <w:rsid w:val="00682E14"/>
    <w:rsid w:val="00682F90"/>
    <w:rsid w:val="006830AB"/>
    <w:rsid w:val="006833DC"/>
    <w:rsid w:val="00683B5F"/>
    <w:rsid w:val="00683F62"/>
    <w:rsid w:val="0068436C"/>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A8F"/>
    <w:rsid w:val="00686A92"/>
    <w:rsid w:val="00687A00"/>
    <w:rsid w:val="00687E10"/>
    <w:rsid w:val="00690243"/>
    <w:rsid w:val="0069036D"/>
    <w:rsid w:val="00690A49"/>
    <w:rsid w:val="00690B77"/>
    <w:rsid w:val="00690BB6"/>
    <w:rsid w:val="006912D4"/>
    <w:rsid w:val="0069135B"/>
    <w:rsid w:val="00691610"/>
    <w:rsid w:val="00691627"/>
    <w:rsid w:val="0069168C"/>
    <w:rsid w:val="0069198D"/>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D5D"/>
    <w:rsid w:val="006974FE"/>
    <w:rsid w:val="00697733"/>
    <w:rsid w:val="00697808"/>
    <w:rsid w:val="006A0319"/>
    <w:rsid w:val="006A04D9"/>
    <w:rsid w:val="006A10C8"/>
    <w:rsid w:val="006A254E"/>
    <w:rsid w:val="006A2C30"/>
    <w:rsid w:val="006A301C"/>
    <w:rsid w:val="006A307F"/>
    <w:rsid w:val="006A3263"/>
    <w:rsid w:val="006A3544"/>
    <w:rsid w:val="006A39DC"/>
    <w:rsid w:val="006A3E2B"/>
    <w:rsid w:val="006A3FF2"/>
    <w:rsid w:val="006A4485"/>
    <w:rsid w:val="006A44B1"/>
    <w:rsid w:val="006A45AE"/>
    <w:rsid w:val="006A5220"/>
    <w:rsid w:val="006A5F2D"/>
    <w:rsid w:val="006A6262"/>
    <w:rsid w:val="006A63AA"/>
    <w:rsid w:val="006A6823"/>
    <w:rsid w:val="006A6E17"/>
    <w:rsid w:val="006A7515"/>
    <w:rsid w:val="006A792F"/>
    <w:rsid w:val="006A7977"/>
    <w:rsid w:val="006A7B9D"/>
    <w:rsid w:val="006B0126"/>
    <w:rsid w:val="006B0733"/>
    <w:rsid w:val="006B0ED9"/>
    <w:rsid w:val="006B0EE2"/>
    <w:rsid w:val="006B10E4"/>
    <w:rsid w:val="006B120D"/>
    <w:rsid w:val="006B17E7"/>
    <w:rsid w:val="006B19E8"/>
    <w:rsid w:val="006B1A8A"/>
    <w:rsid w:val="006B1FD5"/>
    <w:rsid w:val="006B24D6"/>
    <w:rsid w:val="006B2578"/>
    <w:rsid w:val="006B2D12"/>
    <w:rsid w:val="006B2EC1"/>
    <w:rsid w:val="006B2F57"/>
    <w:rsid w:val="006B340C"/>
    <w:rsid w:val="006B35A4"/>
    <w:rsid w:val="006B39C9"/>
    <w:rsid w:val="006B3B9C"/>
    <w:rsid w:val="006B3C83"/>
    <w:rsid w:val="006B3D2B"/>
    <w:rsid w:val="006B419C"/>
    <w:rsid w:val="006B475C"/>
    <w:rsid w:val="006B486A"/>
    <w:rsid w:val="006B495F"/>
    <w:rsid w:val="006B4CED"/>
    <w:rsid w:val="006B506C"/>
    <w:rsid w:val="006B5354"/>
    <w:rsid w:val="006B555A"/>
    <w:rsid w:val="006B59B5"/>
    <w:rsid w:val="006B5BD6"/>
    <w:rsid w:val="006B5E37"/>
    <w:rsid w:val="006B600A"/>
    <w:rsid w:val="006B6022"/>
    <w:rsid w:val="006B61BC"/>
    <w:rsid w:val="006B624E"/>
    <w:rsid w:val="006B64BA"/>
    <w:rsid w:val="006B6635"/>
    <w:rsid w:val="006B6846"/>
    <w:rsid w:val="006B6BCE"/>
    <w:rsid w:val="006B6F23"/>
    <w:rsid w:val="006B72E1"/>
    <w:rsid w:val="006B7466"/>
    <w:rsid w:val="006B750A"/>
    <w:rsid w:val="006B7A69"/>
    <w:rsid w:val="006B7D22"/>
    <w:rsid w:val="006B7D2C"/>
    <w:rsid w:val="006C09E1"/>
    <w:rsid w:val="006C0A66"/>
    <w:rsid w:val="006C1019"/>
    <w:rsid w:val="006C165C"/>
    <w:rsid w:val="006C2006"/>
    <w:rsid w:val="006C2031"/>
    <w:rsid w:val="006C2047"/>
    <w:rsid w:val="006C23A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393"/>
    <w:rsid w:val="006C5462"/>
    <w:rsid w:val="006C576C"/>
    <w:rsid w:val="006C58C6"/>
    <w:rsid w:val="006C5958"/>
    <w:rsid w:val="006C5B4F"/>
    <w:rsid w:val="006C5B78"/>
    <w:rsid w:val="006C5B80"/>
    <w:rsid w:val="006C60BF"/>
    <w:rsid w:val="006C643C"/>
    <w:rsid w:val="006C6696"/>
    <w:rsid w:val="006C673A"/>
    <w:rsid w:val="006C6E3A"/>
    <w:rsid w:val="006C6FD7"/>
    <w:rsid w:val="006C715D"/>
    <w:rsid w:val="006C7481"/>
    <w:rsid w:val="006C76CB"/>
    <w:rsid w:val="006C78DB"/>
    <w:rsid w:val="006C7923"/>
    <w:rsid w:val="006C7A4E"/>
    <w:rsid w:val="006C7C91"/>
    <w:rsid w:val="006D00DB"/>
    <w:rsid w:val="006D0222"/>
    <w:rsid w:val="006D0361"/>
    <w:rsid w:val="006D03BF"/>
    <w:rsid w:val="006D046F"/>
    <w:rsid w:val="006D0AE5"/>
    <w:rsid w:val="006D0E17"/>
    <w:rsid w:val="006D1097"/>
    <w:rsid w:val="006D11E2"/>
    <w:rsid w:val="006D16B0"/>
    <w:rsid w:val="006D17D8"/>
    <w:rsid w:val="006D1C2B"/>
    <w:rsid w:val="006D1C2D"/>
    <w:rsid w:val="006D1D3A"/>
    <w:rsid w:val="006D1F56"/>
    <w:rsid w:val="006D2182"/>
    <w:rsid w:val="006D2444"/>
    <w:rsid w:val="006D254B"/>
    <w:rsid w:val="006D266F"/>
    <w:rsid w:val="006D2736"/>
    <w:rsid w:val="006D2835"/>
    <w:rsid w:val="006D289B"/>
    <w:rsid w:val="006D2A89"/>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4CB"/>
    <w:rsid w:val="006D54ED"/>
    <w:rsid w:val="006D57D7"/>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96D"/>
    <w:rsid w:val="006D79E7"/>
    <w:rsid w:val="006D79FE"/>
    <w:rsid w:val="006D7AEC"/>
    <w:rsid w:val="006D7EB0"/>
    <w:rsid w:val="006D7FAB"/>
    <w:rsid w:val="006E0039"/>
    <w:rsid w:val="006E0138"/>
    <w:rsid w:val="006E034C"/>
    <w:rsid w:val="006E037E"/>
    <w:rsid w:val="006E06E9"/>
    <w:rsid w:val="006E0BB0"/>
    <w:rsid w:val="006E0FF3"/>
    <w:rsid w:val="006E116A"/>
    <w:rsid w:val="006E1230"/>
    <w:rsid w:val="006E12C3"/>
    <w:rsid w:val="006E13F0"/>
    <w:rsid w:val="006E1881"/>
    <w:rsid w:val="006E1A57"/>
    <w:rsid w:val="006E1D14"/>
    <w:rsid w:val="006E1FF5"/>
    <w:rsid w:val="006E2407"/>
    <w:rsid w:val="006E2529"/>
    <w:rsid w:val="006E26DF"/>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BB2"/>
    <w:rsid w:val="006E7157"/>
    <w:rsid w:val="006E77F1"/>
    <w:rsid w:val="006E799D"/>
    <w:rsid w:val="006E7A22"/>
    <w:rsid w:val="006E7C28"/>
    <w:rsid w:val="006F003A"/>
    <w:rsid w:val="006F0593"/>
    <w:rsid w:val="006F1064"/>
    <w:rsid w:val="006F1129"/>
    <w:rsid w:val="006F1B76"/>
    <w:rsid w:val="006F1EB7"/>
    <w:rsid w:val="006F1FFC"/>
    <w:rsid w:val="006F2217"/>
    <w:rsid w:val="006F2381"/>
    <w:rsid w:val="006F2431"/>
    <w:rsid w:val="006F24B1"/>
    <w:rsid w:val="006F2723"/>
    <w:rsid w:val="006F27DF"/>
    <w:rsid w:val="006F2EE5"/>
    <w:rsid w:val="006F3065"/>
    <w:rsid w:val="006F363E"/>
    <w:rsid w:val="006F4885"/>
    <w:rsid w:val="006F49EF"/>
    <w:rsid w:val="006F4A02"/>
    <w:rsid w:val="006F4BE0"/>
    <w:rsid w:val="006F4ECA"/>
    <w:rsid w:val="006F5103"/>
    <w:rsid w:val="006F52E5"/>
    <w:rsid w:val="006F52FF"/>
    <w:rsid w:val="006F54E1"/>
    <w:rsid w:val="006F558C"/>
    <w:rsid w:val="006F57BB"/>
    <w:rsid w:val="006F58A0"/>
    <w:rsid w:val="006F5BFB"/>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3D1"/>
    <w:rsid w:val="007009A2"/>
    <w:rsid w:val="00700A02"/>
    <w:rsid w:val="007014BD"/>
    <w:rsid w:val="007015D6"/>
    <w:rsid w:val="0070171F"/>
    <w:rsid w:val="0070188A"/>
    <w:rsid w:val="007020FB"/>
    <w:rsid w:val="007025CB"/>
    <w:rsid w:val="00702762"/>
    <w:rsid w:val="00702859"/>
    <w:rsid w:val="00702D13"/>
    <w:rsid w:val="00702DB1"/>
    <w:rsid w:val="00702E19"/>
    <w:rsid w:val="00702E4A"/>
    <w:rsid w:val="00702FC8"/>
    <w:rsid w:val="00703182"/>
    <w:rsid w:val="0070324F"/>
    <w:rsid w:val="007033C8"/>
    <w:rsid w:val="007034AA"/>
    <w:rsid w:val="007038CC"/>
    <w:rsid w:val="00703C5D"/>
    <w:rsid w:val="00703C9D"/>
    <w:rsid w:val="007041A5"/>
    <w:rsid w:val="007042CE"/>
    <w:rsid w:val="007046EF"/>
    <w:rsid w:val="007048FF"/>
    <w:rsid w:val="0070490C"/>
    <w:rsid w:val="00704E6D"/>
    <w:rsid w:val="00704F8B"/>
    <w:rsid w:val="00704FFE"/>
    <w:rsid w:val="007053D0"/>
    <w:rsid w:val="007054F5"/>
    <w:rsid w:val="007054F7"/>
    <w:rsid w:val="00705743"/>
    <w:rsid w:val="00705B1F"/>
    <w:rsid w:val="00705B2B"/>
    <w:rsid w:val="00705C38"/>
    <w:rsid w:val="007060B1"/>
    <w:rsid w:val="00706261"/>
    <w:rsid w:val="00706465"/>
    <w:rsid w:val="00706607"/>
    <w:rsid w:val="007068DC"/>
    <w:rsid w:val="0070695A"/>
    <w:rsid w:val="00706C97"/>
    <w:rsid w:val="00707180"/>
    <w:rsid w:val="007072EB"/>
    <w:rsid w:val="00707755"/>
    <w:rsid w:val="0070782D"/>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382"/>
    <w:rsid w:val="007136E0"/>
    <w:rsid w:val="007137CF"/>
    <w:rsid w:val="00713DE4"/>
    <w:rsid w:val="0071409B"/>
    <w:rsid w:val="00714C47"/>
    <w:rsid w:val="00714C50"/>
    <w:rsid w:val="00715578"/>
    <w:rsid w:val="007157CD"/>
    <w:rsid w:val="00716462"/>
    <w:rsid w:val="007164DB"/>
    <w:rsid w:val="00716A5B"/>
    <w:rsid w:val="00717496"/>
    <w:rsid w:val="00717CCE"/>
    <w:rsid w:val="00720093"/>
    <w:rsid w:val="00720379"/>
    <w:rsid w:val="007204D2"/>
    <w:rsid w:val="0072052D"/>
    <w:rsid w:val="00720786"/>
    <w:rsid w:val="00720853"/>
    <w:rsid w:val="00721053"/>
    <w:rsid w:val="0072107A"/>
    <w:rsid w:val="00721084"/>
    <w:rsid w:val="00721262"/>
    <w:rsid w:val="007217CA"/>
    <w:rsid w:val="0072189C"/>
    <w:rsid w:val="00721B2D"/>
    <w:rsid w:val="00721D9B"/>
    <w:rsid w:val="00721E63"/>
    <w:rsid w:val="00722121"/>
    <w:rsid w:val="0072214C"/>
    <w:rsid w:val="00722370"/>
    <w:rsid w:val="007224B9"/>
    <w:rsid w:val="00722763"/>
    <w:rsid w:val="00722D9F"/>
    <w:rsid w:val="00722F94"/>
    <w:rsid w:val="0072305A"/>
    <w:rsid w:val="00723089"/>
    <w:rsid w:val="00723350"/>
    <w:rsid w:val="00723AA7"/>
    <w:rsid w:val="00723D7C"/>
    <w:rsid w:val="007241BA"/>
    <w:rsid w:val="007242DB"/>
    <w:rsid w:val="0072432E"/>
    <w:rsid w:val="00724DBB"/>
    <w:rsid w:val="00725297"/>
    <w:rsid w:val="0072530E"/>
    <w:rsid w:val="007253F9"/>
    <w:rsid w:val="00725C99"/>
    <w:rsid w:val="00726036"/>
    <w:rsid w:val="00726279"/>
    <w:rsid w:val="007265BF"/>
    <w:rsid w:val="007266C8"/>
    <w:rsid w:val="0072690D"/>
    <w:rsid w:val="0072692D"/>
    <w:rsid w:val="00726A9B"/>
    <w:rsid w:val="00726AD4"/>
    <w:rsid w:val="00726D75"/>
    <w:rsid w:val="00726DB9"/>
    <w:rsid w:val="0072720B"/>
    <w:rsid w:val="00727530"/>
    <w:rsid w:val="007275F1"/>
    <w:rsid w:val="00727A76"/>
    <w:rsid w:val="00727AF5"/>
    <w:rsid w:val="00727BA4"/>
    <w:rsid w:val="00727BD0"/>
    <w:rsid w:val="00727D25"/>
    <w:rsid w:val="007311C4"/>
    <w:rsid w:val="00731411"/>
    <w:rsid w:val="007314F0"/>
    <w:rsid w:val="007318AB"/>
    <w:rsid w:val="007318AD"/>
    <w:rsid w:val="00731B08"/>
    <w:rsid w:val="00731B96"/>
    <w:rsid w:val="00731E7C"/>
    <w:rsid w:val="007320A4"/>
    <w:rsid w:val="0073251E"/>
    <w:rsid w:val="007328D9"/>
    <w:rsid w:val="007329EF"/>
    <w:rsid w:val="00732A75"/>
    <w:rsid w:val="00732AED"/>
    <w:rsid w:val="00732E72"/>
    <w:rsid w:val="00732EC3"/>
    <w:rsid w:val="00732F3C"/>
    <w:rsid w:val="00733212"/>
    <w:rsid w:val="0073327A"/>
    <w:rsid w:val="00733674"/>
    <w:rsid w:val="007339F7"/>
    <w:rsid w:val="00733BC3"/>
    <w:rsid w:val="00733CB2"/>
    <w:rsid w:val="00733DB2"/>
    <w:rsid w:val="0073439E"/>
    <w:rsid w:val="00734508"/>
    <w:rsid w:val="00734539"/>
    <w:rsid w:val="00734ABA"/>
    <w:rsid w:val="00734EBE"/>
    <w:rsid w:val="00734F68"/>
    <w:rsid w:val="007358B7"/>
    <w:rsid w:val="00735A80"/>
    <w:rsid w:val="00735ABD"/>
    <w:rsid w:val="00735DD7"/>
    <w:rsid w:val="00735EA8"/>
    <w:rsid w:val="0073653A"/>
    <w:rsid w:val="007369AC"/>
    <w:rsid w:val="00736DD8"/>
    <w:rsid w:val="0073742E"/>
    <w:rsid w:val="007377FA"/>
    <w:rsid w:val="00737832"/>
    <w:rsid w:val="0073792B"/>
    <w:rsid w:val="00737B4A"/>
    <w:rsid w:val="00737E81"/>
    <w:rsid w:val="00740106"/>
    <w:rsid w:val="0074076A"/>
    <w:rsid w:val="007407D3"/>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A26"/>
    <w:rsid w:val="00744A64"/>
    <w:rsid w:val="00744D47"/>
    <w:rsid w:val="00744EA0"/>
    <w:rsid w:val="00745005"/>
    <w:rsid w:val="00745210"/>
    <w:rsid w:val="00745237"/>
    <w:rsid w:val="007459C7"/>
    <w:rsid w:val="00745BFC"/>
    <w:rsid w:val="0074615C"/>
    <w:rsid w:val="0074638D"/>
    <w:rsid w:val="00746484"/>
    <w:rsid w:val="007464F4"/>
    <w:rsid w:val="00746AFC"/>
    <w:rsid w:val="00746DAB"/>
    <w:rsid w:val="0074704F"/>
    <w:rsid w:val="0074724E"/>
    <w:rsid w:val="0074733E"/>
    <w:rsid w:val="00747854"/>
    <w:rsid w:val="0074787C"/>
    <w:rsid w:val="00747BE9"/>
    <w:rsid w:val="00747E2C"/>
    <w:rsid w:val="00747F48"/>
    <w:rsid w:val="00747F4C"/>
    <w:rsid w:val="00750155"/>
    <w:rsid w:val="00750564"/>
    <w:rsid w:val="00750721"/>
    <w:rsid w:val="00750A80"/>
    <w:rsid w:val="00750B7F"/>
    <w:rsid w:val="00750DEB"/>
    <w:rsid w:val="00751091"/>
    <w:rsid w:val="0075130A"/>
    <w:rsid w:val="0075196F"/>
    <w:rsid w:val="00751B83"/>
    <w:rsid w:val="00751BB2"/>
    <w:rsid w:val="00751BEA"/>
    <w:rsid w:val="007520D0"/>
    <w:rsid w:val="007524E2"/>
    <w:rsid w:val="0075268B"/>
    <w:rsid w:val="00752C72"/>
    <w:rsid w:val="00752E34"/>
    <w:rsid w:val="00752F8F"/>
    <w:rsid w:val="00753191"/>
    <w:rsid w:val="00753D06"/>
    <w:rsid w:val="00754211"/>
    <w:rsid w:val="00754359"/>
    <w:rsid w:val="00754411"/>
    <w:rsid w:val="00754BD9"/>
    <w:rsid w:val="00754D31"/>
    <w:rsid w:val="00754DD2"/>
    <w:rsid w:val="00754E7A"/>
    <w:rsid w:val="00755375"/>
    <w:rsid w:val="0075540C"/>
    <w:rsid w:val="0075567D"/>
    <w:rsid w:val="007556E4"/>
    <w:rsid w:val="0075577D"/>
    <w:rsid w:val="0075582D"/>
    <w:rsid w:val="0075589A"/>
    <w:rsid w:val="00755D14"/>
    <w:rsid w:val="00755DB1"/>
    <w:rsid w:val="007561FD"/>
    <w:rsid w:val="00756209"/>
    <w:rsid w:val="00756237"/>
    <w:rsid w:val="00756384"/>
    <w:rsid w:val="00756434"/>
    <w:rsid w:val="00756517"/>
    <w:rsid w:val="00756AE3"/>
    <w:rsid w:val="00756EA5"/>
    <w:rsid w:val="007572A8"/>
    <w:rsid w:val="007573A7"/>
    <w:rsid w:val="007574F0"/>
    <w:rsid w:val="007574FC"/>
    <w:rsid w:val="00757557"/>
    <w:rsid w:val="00757577"/>
    <w:rsid w:val="00757820"/>
    <w:rsid w:val="00757D43"/>
    <w:rsid w:val="00757F51"/>
    <w:rsid w:val="007603F1"/>
    <w:rsid w:val="0076051D"/>
    <w:rsid w:val="007605C1"/>
    <w:rsid w:val="007605FB"/>
    <w:rsid w:val="00760628"/>
    <w:rsid w:val="00760975"/>
    <w:rsid w:val="00760AF8"/>
    <w:rsid w:val="00760D54"/>
    <w:rsid w:val="00761069"/>
    <w:rsid w:val="00761A5B"/>
    <w:rsid w:val="00761CC8"/>
    <w:rsid w:val="00761EF5"/>
    <w:rsid w:val="00761FDA"/>
    <w:rsid w:val="007621FF"/>
    <w:rsid w:val="00762B01"/>
    <w:rsid w:val="00763240"/>
    <w:rsid w:val="007634E3"/>
    <w:rsid w:val="0076373C"/>
    <w:rsid w:val="007638AA"/>
    <w:rsid w:val="00763976"/>
    <w:rsid w:val="00764194"/>
    <w:rsid w:val="0076438F"/>
    <w:rsid w:val="0076443E"/>
    <w:rsid w:val="00764E4F"/>
    <w:rsid w:val="00764F13"/>
    <w:rsid w:val="00765272"/>
    <w:rsid w:val="00765DCD"/>
    <w:rsid w:val="00765ED3"/>
    <w:rsid w:val="007661A0"/>
    <w:rsid w:val="00766416"/>
    <w:rsid w:val="0076659D"/>
    <w:rsid w:val="00766780"/>
    <w:rsid w:val="0076681D"/>
    <w:rsid w:val="00766A65"/>
    <w:rsid w:val="00766B1A"/>
    <w:rsid w:val="007671F5"/>
    <w:rsid w:val="007672ED"/>
    <w:rsid w:val="007676B8"/>
    <w:rsid w:val="00767848"/>
    <w:rsid w:val="00767DA2"/>
    <w:rsid w:val="007703B0"/>
    <w:rsid w:val="00770443"/>
    <w:rsid w:val="0077062D"/>
    <w:rsid w:val="00770B67"/>
    <w:rsid w:val="00770C0D"/>
    <w:rsid w:val="0077139A"/>
    <w:rsid w:val="0077175C"/>
    <w:rsid w:val="00771870"/>
    <w:rsid w:val="00771BF9"/>
    <w:rsid w:val="00771FCC"/>
    <w:rsid w:val="00772A82"/>
    <w:rsid w:val="00772F8A"/>
    <w:rsid w:val="007733F4"/>
    <w:rsid w:val="0077341A"/>
    <w:rsid w:val="007734A6"/>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F23"/>
    <w:rsid w:val="00775F76"/>
    <w:rsid w:val="00776591"/>
    <w:rsid w:val="00776780"/>
    <w:rsid w:val="00776AEA"/>
    <w:rsid w:val="007772DE"/>
    <w:rsid w:val="0077774F"/>
    <w:rsid w:val="00777A3B"/>
    <w:rsid w:val="00777BA0"/>
    <w:rsid w:val="00777C46"/>
    <w:rsid w:val="00777FBB"/>
    <w:rsid w:val="0078019E"/>
    <w:rsid w:val="0078021D"/>
    <w:rsid w:val="00780289"/>
    <w:rsid w:val="007803BD"/>
    <w:rsid w:val="00780507"/>
    <w:rsid w:val="007806EC"/>
    <w:rsid w:val="00780D8E"/>
    <w:rsid w:val="00780F09"/>
    <w:rsid w:val="00781139"/>
    <w:rsid w:val="007811DC"/>
    <w:rsid w:val="00781A55"/>
    <w:rsid w:val="00781A90"/>
    <w:rsid w:val="00781B62"/>
    <w:rsid w:val="00781CEF"/>
    <w:rsid w:val="007820FA"/>
    <w:rsid w:val="00782371"/>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DB2"/>
    <w:rsid w:val="0079004C"/>
    <w:rsid w:val="007908F8"/>
    <w:rsid w:val="00790AF7"/>
    <w:rsid w:val="00790F21"/>
    <w:rsid w:val="007912BA"/>
    <w:rsid w:val="007913EC"/>
    <w:rsid w:val="0079158B"/>
    <w:rsid w:val="0079162F"/>
    <w:rsid w:val="00791ACA"/>
    <w:rsid w:val="007925C1"/>
    <w:rsid w:val="00793A57"/>
    <w:rsid w:val="007940F4"/>
    <w:rsid w:val="00794704"/>
    <w:rsid w:val="0079471F"/>
    <w:rsid w:val="00794924"/>
    <w:rsid w:val="0079492F"/>
    <w:rsid w:val="00794957"/>
    <w:rsid w:val="0079506E"/>
    <w:rsid w:val="007951F8"/>
    <w:rsid w:val="00795567"/>
    <w:rsid w:val="007955B3"/>
    <w:rsid w:val="00795AE6"/>
    <w:rsid w:val="00795D7A"/>
    <w:rsid w:val="00795E59"/>
    <w:rsid w:val="007963B8"/>
    <w:rsid w:val="00796995"/>
    <w:rsid w:val="00796E8E"/>
    <w:rsid w:val="00796FB7"/>
    <w:rsid w:val="0079723A"/>
    <w:rsid w:val="00797AB5"/>
    <w:rsid w:val="00797F6B"/>
    <w:rsid w:val="007A0011"/>
    <w:rsid w:val="007A0231"/>
    <w:rsid w:val="007A057C"/>
    <w:rsid w:val="007A0A21"/>
    <w:rsid w:val="007A0BC2"/>
    <w:rsid w:val="007A0CBC"/>
    <w:rsid w:val="007A0F47"/>
    <w:rsid w:val="007A11C5"/>
    <w:rsid w:val="007A1AAD"/>
    <w:rsid w:val="007A1B02"/>
    <w:rsid w:val="007A1B12"/>
    <w:rsid w:val="007A1DBF"/>
    <w:rsid w:val="007A1F44"/>
    <w:rsid w:val="007A1FE9"/>
    <w:rsid w:val="007A235B"/>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EEA"/>
    <w:rsid w:val="007A432B"/>
    <w:rsid w:val="007A433C"/>
    <w:rsid w:val="007A43A2"/>
    <w:rsid w:val="007A4A9F"/>
    <w:rsid w:val="007A4D04"/>
    <w:rsid w:val="007A4F65"/>
    <w:rsid w:val="007A4F77"/>
    <w:rsid w:val="007A58D2"/>
    <w:rsid w:val="007A59F6"/>
    <w:rsid w:val="007A5B0E"/>
    <w:rsid w:val="007A5D15"/>
    <w:rsid w:val="007A6046"/>
    <w:rsid w:val="007A6225"/>
    <w:rsid w:val="007A6D02"/>
    <w:rsid w:val="007A6D15"/>
    <w:rsid w:val="007A6EEF"/>
    <w:rsid w:val="007A73ED"/>
    <w:rsid w:val="007A7A96"/>
    <w:rsid w:val="007B03AF"/>
    <w:rsid w:val="007B07C4"/>
    <w:rsid w:val="007B0D6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FEE"/>
    <w:rsid w:val="007B63D6"/>
    <w:rsid w:val="007B64BE"/>
    <w:rsid w:val="007B67E7"/>
    <w:rsid w:val="007B69C8"/>
    <w:rsid w:val="007B7143"/>
    <w:rsid w:val="007B759A"/>
    <w:rsid w:val="007B780D"/>
    <w:rsid w:val="007B782B"/>
    <w:rsid w:val="007B7D46"/>
    <w:rsid w:val="007B7DB7"/>
    <w:rsid w:val="007B7DC1"/>
    <w:rsid w:val="007B7EDB"/>
    <w:rsid w:val="007C008F"/>
    <w:rsid w:val="007C0136"/>
    <w:rsid w:val="007C0718"/>
    <w:rsid w:val="007C086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98"/>
    <w:rsid w:val="007C3661"/>
    <w:rsid w:val="007C370B"/>
    <w:rsid w:val="007C39A7"/>
    <w:rsid w:val="007C3EDB"/>
    <w:rsid w:val="007C3FA8"/>
    <w:rsid w:val="007C417E"/>
    <w:rsid w:val="007C44C0"/>
    <w:rsid w:val="007C4642"/>
    <w:rsid w:val="007C48D8"/>
    <w:rsid w:val="007C4D62"/>
    <w:rsid w:val="007C4E37"/>
    <w:rsid w:val="007C516A"/>
    <w:rsid w:val="007C51FF"/>
    <w:rsid w:val="007C52B5"/>
    <w:rsid w:val="007C52C4"/>
    <w:rsid w:val="007C5956"/>
    <w:rsid w:val="007C5A31"/>
    <w:rsid w:val="007C5F1A"/>
    <w:rsid w:val="007C6552"/>
    <w:rsid w:val="007C669D"/>
    <w:rsid w:val="007C68DA"/>
    <w:rsid w:val="007C6BB7"/>
    <w:rsid w:val="007C6F9F"/>
    <w:rsid w:val="007C71E8"/>
    <w:rsid w:val="007C72B3"/>
    <w:rsid w:val="007C72F0"/>
    <w:rsid w:val="007C7679"/>
    <w:rsid w:val="007C767B"/>
    <w:rsid w:val="007C7BB9"/>
    <w:rsid w:val="007C7D6A"/>
    <w:rsid w:val="007C7E7C"/>
    <w:rsid w:val="007D01D9"/>
    <w:rsid w:val="007D03D1"/>
    <w:rsid w:val="007D09F2"/>
    <w:rsid w:val="007D0FCD"/>
    <w:rsid w:val="007D10A0"/>
    <w:rsid w:val="007D129A"/>
    <w:rsid w:val="007D1565"/>
    <w:rsid w:val="007D1C9B"/>
    <w:rsid w:val="007D1FB8"/>
    <w:rsid w:val="007D2078"/>
    <w:rsid w:val="007D220E"/>
    <w:rsid w:val="007D229A"/>
    <w:rsid w:val="007D22D3"/>
    <w:rsid w:val="007D2394"/>
    <w:rsid w:val="007D2EBC"/>
    <w:rsid w:val="007D2EF3"/>
    <w:rsid w:val="007D2F44"/>
    <w:rsid w:val="007D2F4D"/>
    <w:rsid w:val="007D33A9"/>
    <w:rsid w:val="007D366C"/>
    <w:rsid w:val="007D3C97"/>
    <w:rsid w:val="007D4178"/>
    <w:rsid w:val="007D489B"/>
    <w:rsid w:val="007D4D33"/>
    <w:rsid w:val="007D5403"/>
    <w:rsid w:val="007D5584"/>
    <w:rsid w:val="007D5834"/>
    <w:rsid w:val="007D5B96"/>
    <w:rsid w:val="007D5C62"/>
    <w:rsid w:val="007D604B"/>
    <w:rsid w:val="007D6138"/>
    <w:rsid w:val="007D62DD"/>
    <w:rsid w:val="007D6DF5"/>
    <w:rsid w:val="007D6F65"/>
    <w:rsid w:val="007D7067"/>
    <w:rsid w:val="007D707F"/>
    <w:rsid w:val="007D7175"/>
    <w:rsid w:val="007D728A"/>
    <w:rsid w:val="007D7ADE"/>
    <w:rsid w:val="007D7FA9"/>
    <w:rsid w:val="007E0131"/>
    <w:rsid w:val="007E02A5"/>
    <w:rsid w:val="007E05FA"/>
    <w:rsid w:val="007E08C8"/>
    <w:rsid w:val="007E0C38"/>
    <w:rsid w:val="007E1369"/>
    <w:rsid w:val="007E141D"/>
    <w:rsid w:val="007E150D"/>
    <w:rsid w:val="007E1A1B"/>
    <w:rsid w:val="007E1A88"/>
    <w:rsid w:val="007E1CCE"/>
    <w:rsid w:val="007E27B7"/>
    <w:rsid w:val="007E27EB"/>
    <w:rsid w:val="007E289C"/>
    <w:rsid w:val="007E39A9"/>
    <w:rsid w:val="007E3C20"/>
    <w:rsid w:val="007E3CDB"/>
    <w:rsid w:val="007E4782"/>
    <w:rsid w:val="007E4C46"/>
    <w:rsid w:val="007E4C88"/>
    <w:rsid w:val="007E52BF"/>
    <w:rsid w:val="007E5343"/>
    <w:rsid w:val="007E5388"/>
    <w:rsid w:val="007E549C"/>
    <w:rsid w:val="007E55F9"/>
    <w:rsid w:val="007E585E"/>
    <w:rsid w:val="007E5D40"/>
    <w:rsid w:val="007E5FD9"/>
    <w:rsid w:val="007E6210"/>
    <w:rsid w:val="007E635F"/>
    <w:rsid w:val="007E6387"/>
    <w:rsid w:val="007E68EC"/>
    <w:rsid w:val="007E6E00"/>
    <w:rsid w:val="007E7329"/>
    <w:rsid w:val="007E7B35"/>
    <w:rsid w:val="007E7B8C"/>
    <w:rsid w:val="007E7CA5"/>
    <w:rsid w:val="007E7DDF"/>
    <w:rsid w:val="007E7EC4"/>
    <w:rsid w:val="007F01B9"/>
    <w:rsid w:val="007F02F2"/>
    <w:rsid w:val="007F04C0"/>
    <w:rsid w:val="007F070A"/>
    <w:rsid w:val="007F0B36"/>
    <w:rsid w:val="007F0D75"/>
    <w:rsid w:val="007F11C8"/>
    <w:rsid w:val="007F1205"/>
    <w:rsid w:val="007F12AF"/>
    <w:rsid w:val="007F152F"/>
    <w:rsid w:val="007F1CFB"/>
    <w:rsid w:val="007F1F1C"/>
    <w:rsid w:val="007F220B"/>
    <w:rsid w:val="007F22F5"/>
    <w:rsid w:val="007F25C6"/>
    <w:rsid w:val="007F27DD"/>
    <w:rsid w:val="007F2B3C"/>
    <w:rsid w:val="007F2D74"/>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51"/>
    <w:rsid w:val="007F6880"/>
    <w:rsid w:val="007F68B6"/>
    <w:rsid w:val="007F6F9E"/>
    <w:rsid w:val="007F71D8"/>
    <w:rsid w:val="007F7477"/>
    <w:rsid w:val="007F75DE"/>
    <w:rsid w:val="007F76B4"/>
    <w:rsid w:val="007F788A"/>
    <w:rsid w:val="007F7A37"/>
    <w:rsid w:val="007F7A9C"/>
    <w:rsid w:val="007F7B00"/>
    <w:rsid w:val="007F7E00"/>
    <w:rsid w:val="008000AA"/>
    <w:rsid w:val="008001B4"/>
    <w:rsid w:val="008001C7"/>
    <w:rsid w:val="0080023D"/>
    <w:rsid w:val="00800302"/>
    <w:rsid w:val="008003BF"/>
    <w:rsid w:val="008005E7"/>
    <w:rsid w:val="00800769"/>
    <w:rsid w:val="00800AEE"/>
    <w:rsid w:val="00800DD5"/>
    <w:rsid w:val="00800ED2"/>
    <w:rsid w:val="0080125C"/>
    <w:rsid w:val="00801A03"/>
    <w:rsid w:val="00801AB2"/>
    <w:rsid w:val="00801AD0"/>
    <w:rsid w:val="00801F63"/>
    <w:rsid w:val="008021CA"/>
    <w:rsid w:val="0080245F"/>
    <w:rsid w:val="0080251E"/>
    <w:rsid w:val="00802564"/>
    <w:rsid w:val="00802965"/>
    <w:rsid w:val="00802A08"/>
    <w:rsid w:val="00802B0D"/>
    <w:rsid w:val="00802BFD"/>
    <w:rsid w:val="00802E74"/>
    <w:rsid w:val="00802E79"/>
    <w:rsid w:val="008033C5"/>
    <w:rsid w:val="00803896"/>
    <w:rsid w:val="00803A9A"/>
    <w:rsid w:val="00804A0C"/>
    <w:rsid w:val="00804B92"/>
    <w:rsid w:val="00804CA0"/>
    <w:rsid w:val="00804DA1"/>
    <w:rsid w:val="00804E21"/>
    <w:rsid w:val="00805092"/>
    <w:rsid w:val="0080591C"/>
    <w:rsid w:val="00806558"/>
    <w:rsid w:val="0080682C"/>
    <w:rsid w:val="00806A52"/>
    <w:rsid w:val="00806AAF"/>
    <w:rsid w:val="00806EDF"/>
    <w:rsid w:val="008070AC"/>
    <w:rsid w:val="00807169"/>
    <w:rsid w:val="008074A5"/>
    <w:rsid w:val="008074C6"/>
    <w:rsid w:val="00807FCE"/>
    <w:rsid w:val="008101FD"/>
    <w:rsid w:val="00810420"/>
    <w:rsid w:val="0081044B"/>
    <w:rsid w:val="0081090F"/>
    <w:rsid w:val="00810D01"/>
    <w:rsid w:val="00810D8D"/>
    <w:rsid w:val="00810DCB"/>
    <w:rsid w:val="00810F0A"/>
    <w:rsid w:val="00811138"/>
    <w:rsid w:val="008111DD"/>
    <w:rsid w:val="00811238"/>
    <w:rsid w:val="0081130F"/>
    <w:rsid w:val="00811835"/>
    <w:rsid w:val="00811AFA"/>
    <w:rsid w:val="00811C43"/>
    <w:rsid w:val="00811DF1"/>
    <w:rsid w:val="00812148"/>
    <w:rsid w:val="008128B1"/>
    <w:rsid w:val="00812950"/>
    <w:rsid w:val="00813143"/>
    <w:rsid w:val="00813FD5"/>
    <w:rsid w:val="00814853"/>
    <w:rsid w:val="00814E3E"/>
    <w:rsid w:val="00814F60"/>
    <w:rsid w:val="008156FB"/>
    <w:rsid w:val="00815718"/>
    <w:rsid w:val="0081581D"/>
    <w:rsid w:val="008162E8"/>
    <w:rsid w:val="00816E9B"/>
    <w:rsid w:val="00816FCB"/>
    <w:rsid w:val="008170B1"/>
    <w:rsid w:val="008172BE"/>
    <w:rsid w:val="00817B15"/>
    <w:rsid w:val="00817B71"/>
    <w:rsid w:val="00817EC7"/>
    <w:rsid w:val="00820244"/>
    <w:rsid w:val="00820386"/>
    <w:rsid w:val="008205E8"/>
    <w:rsid w:val="00820D95"/>
    <w:rsid w:val="00820DA4"/>
    <w:rsid w:val="00820DCE"/>
    <w:rsid w:val="00820EAA"/>
    <w:rsid w:val="0082102D"/>
    <w:rsid w:val="008210C5"/>
    <w:rsid w:val="00821974"/>
    <w:rsid w:val="00821A4F"/>
    <w:rsid w:val="00821B95"/>
    <w:rsid w:val="00821C28"/>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39"/>
    <w:rsid w:val="008261DA"/>
    <w:rsid w:val="008265C8"/>
    <w:rsid w:val="008266F2"/>
    <w:rsid w:val="00826775"/>
    <w:rsid w:val="008272FE"/>
    <w:rsid w:val="008274BF"/>
    <w:rsid w:val="00827577"/>
    <w:rsid w:val="008301CA"/>
    <w:rsid w:val="00830DC3"/>
    <w:rsid w:val="00830EC0"/>
    <w:rsid w:val="00830EF1"/>
    <w:rsid w:val="00831521"/>
    <w:rsid w:val="00831555"/>
    <w:rsid w:val="00831C91"/>
    <w:rsid w:val="00831F37"/>
    <w:rsid w:val="00831F52"/>
    <w:rsid w:val="00831FB0"/>
    <w:rsid w:val="00832154"/>
    <w:rsid w:val="008321C2"/>
    <w:rsid w:val="0083236E"/>
    <w:rsid w:val="008325CF"/>
    <w:rsid w:val="00832B89"/>
    <w:rsid w:val="00832F5C"/>
    <w:rsid w:val="00833BEC"/>
    <w:rsid w:val="00833CFB"/>
    <w:rsid w:val="00834046"/>
    <w:rsid w:val="008344AC"/>
    <w:rsid w:val="00834ADB"/>
    <w:rsid w:val="00834AEB"/>
    <w:rsid w:val="00834AF8"/>
    <w:rsid w:val="00834B0D"/>
    <w:rsid w:val="00834DE6"/>
    <w:rsid w:val="00834ECD"/>
    <w:rsid w:val="008359E0"/>
    <w:rsid w:val="00835A01"/>
    <w:rsid w:val="0083689A"/>
    <w:rsid w:val="0083700E"/>
    <w:rsid w:val="0083743D"/>
    <w:rsid w:val="00837458"/>
    <w:rsid w:val="008375C2"/>
    <w:rsid w:val="008376F6"/>
    <w:rsid w:val="00837940"/>
    <w:rsid w:val="00837D5B"/>
    <w:rsid w:val="00840471"/>
    <w:rsid w:val="00840607"/>
    <w:rsid w:val="008408A1"/>
    <w:rsid w:val="008408C9"/>
    <w:rsid w:val="00840907"/>
    <w:rsid w:val="00840A16"/>
    <w:rsid w:val="00841268"/>
    <w:rsid w:val="00841271"/>
    <w:rsid w:val="008419A1"/>
    <w:rsid w:val="00841CD2"/>
    <w:rsid w:val="008424BA"/>
    <w:rsid w:val="00842899"/>
    <w:rsid w:val="00842AAA"/>
    <w:rsid w:val="00842B77"/>
    <w:rsid w:val="00842B92"/>
    <w:rsid w:val="00842EA3"/>
    <w:rsid w:val="0084309F"/>
    <w:rsid w:val="008434C3"/>
    <w:rsid w:val="008435CF"/>
    <w:rsid w:val="00843A61"/>
    <w:rsid w:val="00843D01"/>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79"/>
    <w:rsid w:val="008474A7"/>
    <w:rsid w:val="008479C4"/>
    <w:rsid w:val="00847AEF"/>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934"/>
    <w:rsid w:val="00852E19"/>
    <w:rsid w:val="00852FEA"/>
    <w:rsid w:val="008530F8"/>
    <w:rsid w:val="00853210"/>
    <w:rsid w:val="008532E6"/>
    <w:rsid w:val="00853BA2"/>
    <w:rsid w:val="00853F6B"/>
    <w:rsid w:val="0085405A"/>
    <w:rsid w:val="008543D2"/>
    <w:rsid w:val="00854987"/>
    <w:rsid w:val="00854A53"/>
    <w:rsid w:val="0085504B"/>
    <w:rsid w:val="008551A3"/>
    <w:rsid w:val="008554DE"/>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A4"/>
    <w:rsid w:val="00857699"/>
    <w:rsid w:val="00857725"/>
    <w:rsid w:val="008579FA"/>
    <w:rsid w:val="00860445"/>
    <w:rsid w:val="0086048D"/>
    <w:rsid w:val="0086048F"/>
    <w:rsid w:val="0086087C"/>
    <w:rsid w:val="0086099F"/>
    <w:rsid w:val="00860D8E"/>
    <w:rsid w:val="00861562"/>
    <w:rsid w:val="00861D51"/>
    <w:rsid w:val="00861F8B"/>
    <w:rsid w:val="0086205A"/>
    <w:rsid w:val="008623C6"/>
    <w:rsid w:val="0086275E"/>
    <w:rsid w:val="00862D3F"/>
    <w:rsid w:val="00863133"/>
    <w:rsid w:val="0086346C"/>
    <w:rsid w:val="008637E6"/>
    <w:rsid w:val="00863A33"/>
    <w:rsid w:val="00863B42"/>
    <w:rsid w:val="00863C36"/>
    <w:rsid w:val="00863F95"/>
    <w:rsid w:val="00864147"/>
    <w:rsid w:val="00864384"/>
    <w:rsid w:val="008643D3"/>
    <w:rsid w:val="00864440"/>
    <w:rsid w:val="00864543"/>
    <w:rsid w:val="00864B61"/>
    <w:rsid w:val="00864D76"/>
    <w:rsid w:val="008650FC"/>
    <w:rsid w:val="00865D08"/>
    <w:rsid w:val="00865EAC"/>
    <w:rsid w:val="00865FEC"/>
    <w:rsid w:val="008662B0"/>
    <w:rsid w:val="00866514"/>
    <w:rsid w:val="00866533"/>
    <w:rsid w:val="0086659F"/>
    <w:rsid w:val="008666CF"/>
    <w:rsid w:val="00866B53"/>
    <w:rsid w:val="00866E61"/>
    <w:rsid w:val="00866EB3"/>
    <w:rsid w:val="00866EF5"/>
    <w:rsid w:val="00866F7B"/>
    <w:rsid w:val="0086701A"/>
    <w:rsid w:val="008671D3"/>
    <w:rsid w:val="008674EA"/>
    <w:rsid w:val="00867541"/>
    <w:rsid w:val="00867957"/>
    <w:rsid w:val="00867BD2"/>
    <w:rsid w:val="00867C48"/>
    <w:rsid w:val="00867E65"/>
    <w:rsid w:val="00867E94"/>
    <w:rsid w:val="008707F7"/>
    <w:rsid w:val="00870FF0"/>
    <w:rsid w:val="0087121F"/>
    <w:rsid w:val="008712FD"/>
    <w:rsid w:val="00871566"/>
    <w:rsid w:val="008716A1"/>
    <w:rsid w:val="00871E36"/>
    <w:rsid w:val="00871FB0"/>
    <w:rsid w:val="0087220A"/>
    <w:rsid w:val="008726FD"/>
    <w:rsid w:val="00872820"/>
    <w:rsid w:val="00872AA7"/>
    <w:rsid w:val="00872D3F"/>
    <w:rsid w:val="008733AA"/>
    <w:rsid w:val="008733E4"/>
    <w:rsid w:val="00873804"/>
    <w:rsid w:val="00873C29"/>
    <w:rsid w:val="00873E19"/>
    <w:rsid w:val="00873F15"/>
    <w:rsid w:val="00874096"/>
    <w:rsid w:val="008740C1"/>
    <w:rsid w:val="00874212"/>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F56"/>
    <w:rsid w:val="00880680"/>
    <w:rsid w:val="0088071B"/>
    <w:rsid w:val="008808C6"/>
    <w:rsid w:val="00880933"/>
    <w:rsid w:val="00880D53"/>
    <w:rsid w:val="00880F30"/>
    <w:rsid w:val="00881168"/>
    <w:rsid w:val="0088126B"/>
    <w:rsid w:val="00881711"/>
    <w:rsid w:val="008819D2"/>
    <w:rsid w:val="00881C05"/>
    <w:rsid w:val="00881CE3"/>
    <w:rsid w:val="00882238"/>
    <w:rsid w:val="00882F86"/>
    <w:rsid w:val="0088320C"/>
    <w:rsid w:val="00883283"/>
    <w:rsid w:val="008833E8"/>
    <w:rsid w:val="00883746"/>
    <w:rsid w:val="00883993"/>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73D6"/>
    <w:rsid w:val="00887B48"/>
    <w:rsid w:val="00887D94"/>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D7"/>
    <w:rsid w:val="0089213B"/>
    <w:rsid w:val="00892365"/>
    <w:rsid w:val="00892752"/>
    <w:rsid w:val="008927A5"/>
    <w:rsid w:val="008928D6"/>
    <w:rsid w:val="00892963"/>
    <w:rsid w:val="00892A34"/>
    <w:rsid w:val="00892BE5"/>
    <w:rsid w:val="0089300F"/>
    <w:rsid w:val="00893082"/>
    <w:rsid w:val="008931E8"/>
    <w:rsid w:val="008935BA"/>
    <w:rsid w:val="0089387C"/>
    <w:rsid w:val="00893933"/>
    <w:rsid w:val="00893F8B"/>
    <w:rsid w:val="0089444E"/>
    <w:rsid w:val="00894862"/>
    <w:rsid w:val="008949DF"/>
    <w:rsid w:val="00894C4E"/>
    <w:rsid w:val="008951BF"/>
    <w:rsid w:val="008951DB"/>
    <w:rsid w:val="008951F3"/>
    <w:rsid w:val="00895202"/>
    <w:rsid w:val="00895226"/>
    <w:rsid w:val="00895E47"/>
    <w:rsid w:val="00895FE8"/>
    <w:rsid w:val="00896096"/>
    <w:rsid w:val="0089691B"/>
    <w:rsid w:val="00896C81"/>
    <w:rsid w:val="00896CFD"/>
    <w:rsid w:val="00896D83"/>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5DB"/>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656"/>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B043F"/>
    <w:rsid w:val="008B0808"/>
    <w:rsid w:val="008B0877"/>
    <w:rsid w:val="008B08D3"/>
    <w:rsid w:val="008B0AEC"/>
    <w:rsid w:val="008B0C1E"/>
    <w:rsid w:val="008B0CB2"/>
    <w:rsid w:val="008B0E06"/>
    <w:rsid w:val="008B0FB4"/>
    <w:rsid w:val="008B1223"/>
    <w:rsid w:val="008B1725"/>
    <w:rsid w:val="008B1828"/>
    <w:rsid w:val="008B183D"/>
    <w:rsid w:val="008B1E53"/>
    <w:rsid w:val="008B1E5B"/>
    <w:rsid w:val="008B204C"/>
    <w:rsid w:val="008B24DC"/>
    <w:rsid w:val="008B27C8"/>
    <w:rsid w:val="008B298F"/>
    <w:rsid w:val="008B2E11"/>
    <w:rsid w:val="008B389D"/>
    <w:rsid w:val="008B3C5C"/>
    <w:rsid w:val="008B41D2"/>
    <w:rsid w:val="008B421E"/>
    <w:rsid w:val="008B4A05"/>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2DA"/>
    <w:rsid w:val="008C0468"/>
    <w:rsid w:val="008C068A"/>
    <w:rsid w:val="008C068D"/>
    <w:rsid w:val="008C0724"/>
    <w:rsid w:val="008C093F"/>
    <w:rsid w:val="008C0993"/>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76C"/>
    <w:rsid w:val="008C4205"/>
    <w:rsid w:val="008C47A0"/>
    <w:rsid w:val="008C48AE"/>
    <w:rsid w:val="008C4C7E"/>
    <w:rsid w:val="008C51AC"/>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511"/>
    <w:rsid w:val="008D1BA1"/>
    <w:rsid w:val="008D1FFA"/>
    <w:rsid w:val="008D2238"/>
    <w:rsid w:val="008D2790"/>
    <w:rsid w:val="008D27E2"/>
    <w:rsid w:val="008D32DF"/>
    <w:rsid w:val="008D35E9"/>
    <w:rsid w:val="008D3889"/>
    <w:rsid w:val="008D3959"/>
    <w:rsid w:val="008D3966"/>
    <w:rsid w:val="008D3998"/>
    <w:rsid w:val="008D3A90"/>
    <w:rsid w:val="008D4352"/>
    <w:rsid w:val="008D44E3"/>
    <w:rsid w:val="008D4C0D"/>
    <w:rsid w:val="008D509B"/>
    <w:rsid w:val="008D5335"/>
    <w:rsid w:val="008D563A"/>
    <w:rsid w:val="008D5702"/>
    <w:rsid w:val="008D5720"/>
    <w:rsid w:val="008D580C"/>
    <w:rsid w:val="008D5A60"/>
    <w:rsid w:val="008D604A"/>
    <w:rsid w:val="008D60BC"/>
    <w:rsid w:val="008D6155"/>
    <w:rsid w:val="008D62D6"/>
    <w:rsid w:val="008D69E2"/>
    <w:rsid w:val="008D6D7B"/>
    <w:rsid w:val="008D713A"/>
    <w:rsid w:val="008D7279"/>
    <w:rsid w:val="008D73D8"/>
    <w:rsid w:val="008D7D04"/>
    <w:rsid w:val="008D7EB7"/>
    <w:rsid w:val="008E0064"/>
    <w:rsid w:val="008E00DF"/>
    <w:rsid w:val="008E01E9"/>
    <w:rsid w:val="008E0430"/>
    <w:rsid w:val="008E096F"/>
    <w:rsid w:val="008E0A2E"/>
    <w:rsid w:val="008E0DB3"/>
    <w:rsid w:val="008E0EB8"/>
    <w:rsid w:val="008E10A6"/>
    <w:rsid w:val="008E1271"/>
    <w:rsid w:val="008E149D"/>
    <w:rsid w:val="008E1A5B"/>
    <w:rsid w:val="008E1F1E"/>
    <w:rsid w:val="008E2130"/>
    <w:rsid w:val="008E2251"/>
    <w:rsid w:val="008E24B3"/>
    <w:rsid w:val="008E24CA"/>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AB"/>
    <w:rsid w:val="008E53AA"/>
    <w:rsid w:val="008E53CF"/>
    <w:rsid w:val="008E5502"/>
    <w:rsid w:val="008E5754"/>
    <w:rsid w:val="008E5B76"/>
    <w:rsid w:val="008E5BF2"/>
    <w:rsid w:val="008E5C81"/>
    <w:rsid w:val="008E6219"/>
    <w:rsid w:val="008E6232"/>
    <w:rsid w:val="008E680A"/>
    <w:rsid w:val="008E6886"/>
    <w:rsid w:val="008E6A95"/>
    <w:rsid w:val="008E7172"/>
    <w:rsid w:val="008E720E"/>
    <w:rsid w:val="008E72FA"/>
    <w:rsid w:val="008E769A"/>
    <w:rsid w:val="008F03E1"/>
    <w:rsid w:val="008F0A38"/>
    <w:rsid w:val="008F0F84"/>
    <w:rsid w:val="008F1014"/>
    <w:rsid w:val="008F11B8"/>
    <w:rsid w:val="008F11C9"/>
    <w:rsid w:val="008F1229"/>
    <w:rsid w:val="008F1402"/>
    <w:rsid w:val="008F14BD"/>
    <w:rsid w:val="008F1CEC"/>
    <w:rsid w:val="008F1EDE"/>
    <w:rsid w:val="008F23D8"/>
    <w:rsid w:val="008F2592"/>
    <w:rsid w:val="008F2702"/>
    <w:rsid w:val="008F2FD5"/>
    <w:rsid w:val="008F31F2"/>
    <w:rsid w:val="008F3566"/>
    <w:rsid w:val="008F359E"/>
    <w:rsid w:val="008F363A"/>
    <w:rsid w:val="008F37E5"/>
    <w:rsid w:val="008F3EE1"/>
    <w:rsid w:val="008F4160"/>
    <w:rsid w:val="008F48C2"/>
    <w:rsid w:val="008F4A7E"/>
    <w:rsid w:val="008F4DF9"/>
    <w:rsid w:val="008F4F2A"/>
    <w:rsid w:val="008F4F8D"/>
    <w:rsid w:val="008F501A"/>
    <w:rsid w:val="008F50BB"/>
    <w:rsid w:val="008F512E"/>
    <w:rsid w:val="008F5209"/>
    <w:rsid w:val="008F56DF"/>
    <w:rsid w:val="008F576D"/>
    <w:rsid w:val="008F5840"/>
    <w:rsid w:val="008F598B"/>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9004BE"/>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B9"/>
    <w:rsid w:val="00902F4D"/>
    <w:rsid w:val="00903022"/>
    <w:rsid w:val="0090313D"/>
    <w:rsid w:val="009032B9"/>
    <w:rsid w:val="009034B9"/>
    <w:rsid w:val="00903802"/>
    <w:rsid w:val="0090381D"/>
    <w:rsid w:val="009038D1"/>
    <w:rsid w:val="00903902"/>
    <w:rsid w:val="009039F5"/>
    <w:rsid w:val="00904097"/>
    <w:rsid w:val="009040E9"/>
    <w:rsid w:val="009042C6"/>
    <w:rsid w:val="00904640"/>
    <w:rsid w:val="00904748"/>
    <w:rsid w:val="009048A9"/>
    <w:rsid w:val="00904914"/>
    <w:rsid w:val="00904AA6"/>
    <w:rsid w:val="00904DAF"/>
    <w:rsid w:val="00905274"/>
    <w:rsid w:val="00905E4F"/>
    <w:rsid w:val="00905F2A"/>
    <w:rsid w:val="00906275"/>
    <w:rsid w:val="00906487"/>
    <w:rsid w:val="0090696D"/>
    <w:rsid w:val="00906ADB"/>
    <w:rsid w:val="00906CD6"/>
    <w:rsid w:val="00906CED"/>
    <w:rsid w:val="00906E4D"/>
    <w:rsid w:val="00906F29"/>
    <w:rsid w:val="00906F31"/>
    <w:rsid w:val="0090729B"/>
    <w:rsid w:val="00907576"/>
    <w:rsid w:val="009078B3"/>
    <w:rsid w:val="00907A4F"/>
    <w:rsid w:val="00907A77"/>
    <w:rsid w:val="00907C68"/>
    <w:rsid w:val="00907E00"/>
    <w:rsid w:val="00910119"/>
    <w:rsid w:val="0091032A"/>
    <w:rsid w:val="00910404"/>
    <w:rsid w:val="00910606"/>
    <w:rsid w:val="00910757"/>
    <w:rsid w:val="0091088D"/>
    <w:rsid w:val="00910ACC"/>
    <w:rsid w:val="00910B83"/>
    <w:rsid w:val="00910E49"/>
    <w:rsid w:val="00910EFB"/>
    <w:rsid w:val="00910FC9"/>
    <w:rsid w:val="009112B8"/>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56F"/>
    <w:rsid w:val="00913612"/>
    <w:rsid w:val="0091366A"/>
    <w:rsid w:val="00913824"/>
    <w:rsid w:val="00913B4C"/>
    <w:rsid w:val="00913DCC"/>
    <w:rsid w:val="00913EA7"/>
    <w:rsid w:val="00913F74"/>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181"/>
    <w:rsid w:val="00916A0C"/>
    <w:rsid w:val="00916A38"/>
    <w:rsid w:val="00916B93"/>
    <w:rsid w:val="00916FDC"/>
    <w:rsid w:val="009170DB"/>
    <w:rsid w:val="00917389"/>
    <w:rsid w:val="00917474"/>
    <w:rsid w:val="0091757F"/>
    <w:rsid w:val="009176B1"/>
    <w:rsid w:val="009179FD"/>
    <w:rsid w:val="00917EA3"/>
    <w:rsid w:val="009204C5"/>
    <w:rsid w:val="0092180D"/>
    <w:rsid w:val="009218BD"/>
    <w:rsid w:val="00921E4F"/>
    <w:rsid w:val="009223CE"/>
    <w:rsid w:val="009227D5"/>
    <w:rsid w:val="00922B60"/>
    <w:rsid w:val="00922F17"/>
    <w:rsid w:val="009232C9"/>
    <w:rsid w:val="009233FA"/>
    <w:rsid w:val="00923608"/>
    <w:rsid w:val="00923697"/>
    <w:rsid w:val="0092370D"/>
    <w:rsid w:val="009237DA"/>
    <w:rsid w:val="009238E5"/>
    <w:rsid w:val="00923D82"/>
    <w:rsid w:val="00923F12"/>
    <w:rsid w:val="0092435A"/>
    <w:rsid w:val="00924E15"/>
    <w:rsid w:val="00924FF8"/>
    <w:rsid w:val="009258AE"/>
    <w:rsid w:val="00925918"/>
    <w:rsid w:val="00925940"/>
    <w:rsid w:val="00925BA8"/>
    <w:rsid w:val="00925BE2"/>
    <w:rsid w:val="0092605E"/>
    <w:rsid w:val="00926193"/>
    <w:rsid w:val="009262DC"/>
    <w:rsid w:val="009267EE"/>
    <w:rsid w:val="0092694F"/>
    <w:rsid w:val="009269BC"/>
    <w:rsid w:val="00926B4C"/>
    <w:rsid w:val="00926DA7"/>
    <w:rsid w:val="00926FB6"/>
    <w:rsid w:val="00927367"/>
    <w:rsid w:val="00927ABF"/>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793"/>
    <w:rsid w:val="009328C7"/>
    <w:rsid w:val="00933533"/>
    <w:rsid w:val="009336EC"/>
    <w:rsid w:val="00933C76"/>
    <w:rsid w:val="00933CC7"/>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AC1"/>
    <w:rsid w:val="00935E66"/>
    <w:rsid w:val="00935F9E"/>
    <w:rsid w:val="00936298"/>
    <w:rsid w:val="00936645"/>
    <w:rsid w:val="00936A27"/>
    <w:rsid w:val="00936D98"/>
    <w:rsid w:val="00936E06"/>
    <w:rsid w:val="00936FF8"/>
    <w:rsid w:val="00937370"/>
    <w:rsid w:val="00937555"/>
    <w:rsid w:val="009378AF"/>
    <w:rsid w:val="0093794C"/>
    <w:rsid w:val="00940324"/>
    <w:rsid w:val="0094060C"/>
    <w:rsid w:val="00940610"/>
    <w:rsid w:val="00941229"/>
    <w:rsid w:val="00941362"/>
    <w:rsid w:val="00941379"/>
    <w:rsid w:val="0094138D"/>
    <w:rsid w:val="00941523"/>
    <w:rsid w:val="0094198C"/>
    <w:rsid w:val="0094198D"/>
    <w:rsid w:val="00941E23"/>
    <w:rsid w:val="009420AC"/>
    <w:rsid w:val="00942154"/>
    <w:rsid w:val="009426ED"/>
    <w:rsid w:val="00942B1A"/>
    <w:rsid w:val="00942C80"/>
    <w:rsid w:val="00943029"/>
    <w:rsid w:val="00943064"/>
    <w:rsid w:val="00943197"/>
    <w:rsid w:val="009435BF"/>
    <w:rsid w:val="009435F2"/>
    <w:rsid w:val="00943875"/>
    <w:rsid w:val="009438A5"/>
    <w:rsid w:val="009439FD"/>
    <w:rsid w:val="00943CC4"/>
    <w:rsid w:val="009444E4"/>
    <w:rsid w:val="009445C7"/>
    <w:rsid w:val="009446D2"/>
    <w:rsid w:val="00944856"/>
    <w:rsid w:val="00944C82"/>
    <w:rsid w:val="00944E41"/>
    <w:rsid w:val="00945042"/>
    <w:rsid w:val="00945180"/>
    <w:rsid w:val="009451C9"/>
    <w:rsid w:val="009452AB"/>
    <w:rsid w:val="009453FC"/>
    <w:rsid w:val="009458AE"/>
    <w:rsid w:val="0094590C"/>
    <w:rsid w:val="00945EF4"/>
    <w:rsid w:val="00945FBB"/>
    <w:rsid w:val="00946355"/>
    <w:rsid w:val="00946667"/>
    <w:rsid w:val="009468B7"/>
    <w:rsid w:val="00946A9B"/>
    <w:rsid w:val="00946AB1"/>
    <w:rsid w:val="0094724E"/>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CF2"/>
    <w:rsid w:val="0095210A"/>
    <w:rsid w:val="00953027"/>
    <w:rsid w:val="009531B9"/>
    <w:rsid w:val="00953591"/>
    <w:rsid w:val="0095380C"/>
    <w:rsid w:val="0095429F"/>
    <w:rsid w:val="00954353"/>
    <w:rsid w:val="00954A32"/>
    <w:rsid w:val="00954D4E"/>
    <w:rsid w:val="00955678"/>
    <w:rsid w:val="00955BB3"/>
    <w:rsid w:val="00955C0A"/>
    <w:rsid w:val="00955C4F"/>
    <w:rsid w:val="00956109"/>
    <w:rsid w:val="009564DF"/>
    <w:rsid w:val="00956651"/>
    <w:rsid w:val="009569D3"/>
    <w:rsid w:val="00957073"/>
    <w:rsid w:val="009574AA"/>
    <w:rsid w:val="009575AA"/>
    <w:rsid w:val="00957C55"/>
    <w:rsid w:val="00957DE9"/>
    <w:rsid w:val="00957F6C"/>
    <w:rsid w:val="00960CE7"/>
    <w:rsid w:val="00960D66"/>
    <w:rsid w:val="00961A13"/>
    <w:rsid w:val="00961A83"/>
    <w:rsid w:val="009620F1"/>
    <w:rsid w:val="0096227C"/>
    <w:rsid w:val="00962654"/>
    <w:rsid w:val="009628F6"/>
    <w:rsid w:val="0096294B"/>
    <w:rsid w:val="00962EB2"/>
    <w:rsid w:val="00962EE4"/>
    <w:rsid w:val="00963022"/>
    <w:rsid w:val="0096353C"/>
    <w:rsid w:val="00963B86"/>
    <w:rsid w:val="00963C1D"/>
    <w:rsid w:val="00964635"/>
    <w:rsid w:val="009646F7"/>
    <w:rsid w:val="00964777"/>
    <w:rsid w:val="00964C73"/>
    <w:rsid w:val="00964EE7"/>
    <w:rsid w:val="00965350"/>
    <w:rsid w:val="009657F1"/>
    <w:rsid w:val="0096625D"/>
    <w:rsid w:val="0096648B"/>
    <w:rsid w:val="009664F5"/>
    <w:rsid w:val="009666B8"/>
    <w:rsid w:val="00966835"/>
    <w:rsid w:val="00966BC1"/>
    <w:rsid w:val="00967899"/>
    <w:rsid w:val="00967CDB"/>
    <w:rsid w:val="00967E6F"/>
    <w:rsid w:val="00967E91"/>
    <w:rsid w:val="00970239"/>
    <w:rsid w:val="009702E4"/>
    <w:rsid w:val="00970732"/>
    <w:rsid w:val="00970884"/>
    <w:rsid w:val="009709F8"/>
    <w:rsid w:val="00970CFB"/>
    <w:rsid w:val="00970E97"/>
    <w:rsid w:val="00971743"/>
    <w:rsid w:val="00971757"/>
    <w:rsid w:val="009717D1"/>
    <w:rsid w:val="0097194B"/>
    <w:rsid w:val="00972063"/>
    <w:rsid w:val="0097234A"/>
    <w:rsid w:val="0097262E"/>
    <w:rsid w:val="0097271B"/>
    <w:rsid w:val="009728F6"/>
    <w:rsid w:val="00972929"/>
    <w:rsid w:val="00972C2A"/>
    <w:rsid w:val="00972E05"/>
    <w:rsid w:val="00972F6D"/>
    <w:rsid w:val="00972F91"/>
    <w:rsid w:val="0097317C"/>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94F"/>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9D7"/>
    <w:rsid w:val="00983A55"/>
    <w:rsid w:val="0098412F"/>
    <w:rsid w:val="00984157"/>
    <w:rsid w:val="009841B8"/>
    <w:rsid w:val="0098442D"/>
    <w:rsid w:val="0098473F"/>
    <w:rsid w:val="00984AED"/>
    <w:rsid w:val="00984D4C"/>
    <w:rsid w:val="00984E7F"/>
    <w:rsid w:val="0098506D"/>
    <w:rsid w:val="00985170"/>
    <w:rsid w:val="009852DE"/>
    <w:rsid w:val="009853C3"/>
    <w:rsid w:val="00985F28"/>
    <w:rsid w:val="00986068"/>
    <w:rsid w:val="00986149"/>
    <w:rsid w:val="00986176"/>
    <w:rsid w:val="0098686E"/>
    <w:rsid w:val="00986E7F"/>
    <w:rsid w:val="00987536"/>
    <w:rsid w:val="009875B4"/>
    <w:rsid w:val="00990226"/>
    <w:rsid w:val="009907A4"/>
    <w:rsid w:val="00990BD5"/>
    <w:rsid w:val="00990E0E"/>
    <w:rsid w:val="00990F56"/>
    <w:rsid w:val="009914E7"/>
    <w:rsid w:val="00991960"/>
    <w:rsid w:val="0099196F"/>
    <w:rsid w:val="00991C36"/>
    <w:rsid w:val="009924D1"/>
    <w:rsid w:val="009926E2"/>
    <w:rsid w:val="009928D2"/>
    <w:rsid w:val="00992B98"/>
    <w:rsid w:val="00992F8E"/>
    <w:rsid w:val="0099359F"/>
    <w:rsid w:val="0099424D"/>
    <w:rsid w:val="0099475F"/>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10C"/>
    <w:rsid w:val="0099712B"/>
    <w:rsid w:val="0099723D"/>
    <w:rsid w:val="009973F1"/>
    <w:rsid w:val="009973F3"/>
    <w:rsid w:val="00997CC1"/>
    <w:rsid w:val="00997DB8"/>
    <w:rsid w:val="00997DCE"/>
    <w:rsid w:val="00997DF7"/>
    <w:rsid w:val="00997F19"/>
    <w:rsid w:val="00997F3C"/>
    <w:rsid w:val="009A00C5"/>
    <w:rsid w:val="009A010D"/>
    <w:rsid w:val="009A0649"/>
    <w:rsid w:val="009A08A1"/>
    <w:rsid w:val="009A0B95"/>
    <w:rsid w:val="009A0C6F"/>
    <w:rsid w:val="009A0EF0"/>
    <w:rsid w:val="009A0FBD"/>
    <w:rsid w:val="009A0FC7"/>
    <w:rsid w:val="009A14EF"/>
    <w:rsid w:val="009A1585"/>
    <w:rsid w:val="009A1697"/>
    <w:rsid w:val="009A1729"/>
    <w:rsid w:val="009A1841"/>
    <w:rsid w:val="009A199A"/>
    <w:rsid w:val="009A1D2D"/>
    <w:rsid w:val="009A1D76"/>
    <w:rsid w:val="009A1EAF"/>
    <w:rsid w:val="009A1F76"/>
    <w:rsid w:val="009A26B4"/>
    <w:rsid w:val="009A28B8"/>
    <w:rsid w:val="009A2C72"/>
    <w:rsid w:val="009A2DF9"/>
    <w:rsid w:val="009A30B4"/>
    <w:rsid w:val="009A33AB"/>
    <w:rsid w:val="009A3546"/>
    <w:rsid w:val="009A35BC"/>
    <w:rsid w:val="009A35C6"/>
    <w:rsid w:val="009A3A86"/>
    <w:rsid w:val="009A3C0E"/>
    <w:rsid w:val="009A4173"/>
    <w:rsid w:val="009A42FB"/>
    <w:rsid w:val="009A4545"/>
    <w:rsid w:val="009A4869"/>
    <w:rsid w:val="009A48C6"/>
    <w:rsid w:val="009A4E07"/>
    <w:rsid w:val="009A4FD6"/>
    <w:rsid w:val="009A572A"/>
    <w:rsid w:val="009A591C"/>
    <w:rsid w:val="009A5C13"/>
    <w:rsid w:val="009A5C31"/>
    <w:rsid w:val="009A6A6B"/>
    <w:rsid w:val="009A6B4E"/>
    <w:rsid w:val="009A6C9B"/>
    <w:rsid w:val="009A70E4"/>
    <w:rsid w:val="009A737F"/>
    <w:rsid w:val="009A749F"/>
    <w:rsid w:val="009A7DAA"/>
    <w:rsid w:val="009A7E18"/>
    <w:rsid w:val="009B006E"/>
    <w:rsid w:val="009B0384"/>
    <w:rsid w:val="009B03F6"/>
    <w:rsid w:val="009B053A"/>
    <w:rsid w:val="009B0872"/>
    <w:rsid w:val="009B0F87"/>
    <w:rsid w:val="009B0FF9"/>
    <w:rsid w:val="009B16D2"/>
    <w:rsid w:val="009B1C76"/>
    <w:rsid w:val="009B1EF9"/>
    <w:rsid w:val="009B24E0"/>
    <w:rsid w:val="009B26AC"/>
    <w:rsid w:val="009B29EF"/>
    <w:rsid w:val="009B36FA"/>
    <w:rsid w:val="009B37E2"/>
    <w:rsid w:val="009B3936"/>
    <w:rsid w:val="009B39AD"/>
    <w:rsid w:val="009B3FB6"/>
    <w:rsid w:val="009B402B"/>
    <w:rsid w:val="009B42BA"/>
    <w:rsid w:val="009B4519"/>
    <w:rsid w:val="009B463B"/>
    <w:rsid w:val="009B46F7"/>
    <w:rsid w:val="009B4AF1"/>
    <w:rsid w:val="009B501A"/>
    <w:rsid w:val="009B506B"/>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D74"/>
    <w:rsid w:val="009C10FA"/>
    <w:rsid w:val="009C13D7"/>
    <w:rsid w:val="009C16A5"/>
    <w:rsid w:val="009C178B"/>
    <w:rsid w:val="009C17DA"/>
    <w:rsid w:val="009C1ABF"/>
    <w:rsid w:val="009C25C6"/>
    <w:rsid w:val="009C2685"/>
    <w:rsid w:val="009C281D"/>
    <w:rsid w:val="009C2CE0"/>
    <w:rsid w:val="009C2FF8"/>
    <w:rsid w:val="009C366A"/>
    <w:rsid w:val="009C367D"/>
    <w:rsid w:val="009C37ED"/>
    <w:rsid w:val="009C3832"/>
    <w:rsid w:val="009C39BC"/>
    <w:rsid w:val="009C3D10"/>
    <w:rsid w:val="009C3ECC"/>
    <w:rsid w:val="009C3FF9"/>
    <w:rsid w:val="009C41D0"/>
    <w:rsid w:val="009C44F7"/>
    <w:rsid w:val="009C4B08"/>
    <w:rsid w:val="009C4BC2"/>
    <w:rsid w:val="009C4D22"/>
    <w:rsid w:val="009C4FFE"/>
    <w:rsid w:val="009C5144"/>
    <w:rsid w:val="009C528B"/>
    <w:rsid w:val="009C5437"/>
    <w:rsid w:val="009C5C6B"/>
    <w:rsid w:val="009C6711"/>
    <w:rsid w:val="009C675A"/>
    <w:rsid w:val="009C6786"/>
    <w:rsid w:val="009C6D5F"/>
    <w:rsid w:val="009C715D"/>
    <w:rsid w:val="009C7249"/>
    <w:rsid w:val="009C7320"/>
    <w:rsid w:val="009C73FE"/>
    <w:rsid w:val="009C76FC"/>
    <w:rsid w:val="009C7A85"/>
    <w:rsid w:val="009C7C63"/>
    <w:rsid w:val="009C7D4C"/>
    <w:rsid w:val="009D05AE"/>
    <w:rsid w:val="009D05BA"/>
    <w:rsid w:val="009D0729"/>
    <w:rsid w:val="009D0ACF"/>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9DB"/>
    <w:rsid w:val="009D3BDE"/>
    <w:rsid w:val="009D4012"/>
    <w:rsid w:val="009D409E"/>
    <w:rsid w:val="009D472D"/>
    <w:rsid w:val="009D4877"/>
    <w:rsid w:val="009D4906"/>
    <w:rsid w:val="009D4CBF"/>
    <w:rsid w:val="009D50CC"/>
    <w:rsid w:val="009D55E8"/>
    <w:rsid w:val="009D5A79"/>
    <w:rsid w:val="009D5B2E"/>
    <w:rsid w:val="009D5BAB"/>
    <w:rsid w:val="009D5DCB"/>
    <w:rsid w:val="009D5E18"/>
    <w:rsid w:val="009D5FF6"/>
    <w:rsid w:val="009D6038"/>
    <w:rsid w:val="009D62A1"/>
    <w:rsid w:val="009D669E"/>
    <w:rsid w:val="009D6A0A"/>
    <w:rsid w:val="009D6A58"/>
    <w:rsid w:val="009D6D9B"/>
    <w:rsid w:val="009D6DAF"/>
    <w:rsid w:val="009D6DBD"/>
    <w:rsid w:val="009D6FA6"/>
    <w:rsid w:val="009D6FBA"/>
    <w:rsid w:val="009D707F"/>
    <w:rsid w:val="009D7580"/>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B"/>
    <w:rsid w:val="009E33B5"/>
    <w:rsid w:val="009E3436"/>
    <w:rsid w:val="009E369D"/>
    <w:rsid w:val="009E378D"/>
    <w:rsid w:val="009E39A4"/>
    <w:rsid w:val="009E3AFD"/>
    <w:rsid w:val="009E3CD1"/>
    <w:rsid w:val="009E3CDD"/>
    <w:rsid w:val="009E40EB"/>
    <w:rsid w:val="009E4285"/>
    <w:rsid w:val="009E42D3"/>
    <w:rsid w:val="009E440A"/>
    <w:rsid w:val="009E446E"/>
    <w:rsid w:val="009E447F"/>
    <w:rsid w:val="009E4A12"/>
    <w:rsid w:val="009E4B16"/>
    <w:rsid w:val="009E4B59"/>
    <w:rsid w:val="009E4C62"/>
    <w:rsid w:val="009E4C6D"/>
    <w:rsid w:val="009E4F07"/>
    <w:rsid w:val="009E5593"/>
    <w:rsid w:val="009E585E"/>
    <w:rsid w:val="009E5C60"/>
    <w:rsid w:val="009E6142"/>
    <w:rsid w:val="009E6388"/>
    <w:rsid w:val="009E64B0"/>
    <w:rsid w:val="009E64DB"/>
    <w:rsid w:val="009E6794"/>
    <w:rsid w:val="009E6D1E"/>
    <w:rsid w:val="009E6FD3"/>
    <w:rsid w:val="009E7189"/>
    <w:rsid w:val="009E74C7"/>
    <w:rsid w:val="009E793D"/>
    <w:rsid w:val="009E79CB"/>
    <w:rsid w:val="009E7C89"/>
    <w:rsid w:val="009E7CF8"/>
    <w:rsid w:val="009E7D27"/>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C97"/>
    <w:rsid w:val="009F1E20"/>
    <w:rsid w:val="009F2309"/>
    <w:rsid w:val="009F266E"/>
    <w:rsid w:val="009F27AD"/>
    <w:rsid w:val="009F27D7"/>
    <w:rsid w:val="009F2B50"/>
    <w:rsid w:val="009F2DC2"/>
    <w:rsid w:val="009F2DD5"/>
    <w:rsid w:val="009F2E5C"/>
    <w:rsid w:val="009F3214"/>
    <w:rsid w:val="009F3FB5"/>
    <w:rsid w:val="009F4129"/>
    <w:rsid w:val="009F4471"/>
    <w:rsid w:val="009F4AD2"/>
    <w:rsid w:val="009F4B47"/>
    <w:rsid w:val="009F4D07"/>
    <w:rsid w:val="009F4EDC"/>
    <w:rsid w:val="009F521F"/>
    <w:rsid w:val="009F5356"/>
    <w:rsid w:val="009F553C"/>
    <w:rsid w:val="009F55DB"/>
    <w:rsid w:val="009F5600"/>
    <w:rsid w:val="009F571C"/>
    <w:rsid w:val="009F59F8"/>
    <w:rsid w:val="009F5D5B"/>
    <w:rsid w:val="009F620E"/>
    <w:rsid w:val="009F67EF"/>
    <w:rsid w:val="009F6DF1"/>
    <w:rsid w:val="009F6FCD"/>
    <w:rsid w:val="009F7192"/>
    <w:rsid w:val="009F7277"/>
    <w:rsid w:val="009F72FD"/>
    <w:rsid w:val="009F7BB9"/>
    <w:rsid w:val="009F7CEC"/>
    <w:rsid w:val="00A000E7"/>
    <w:rsid w:val="00A00264"/>
    <w:rsid w:val="00A00457"/>
    <w:rsid w:val="00A005B0"/>
    <w:rsid w:val="00A007BA"/>
    <w:rsid w:val="00A0113A"/>
    <w:rsid w:val="00A01370"/>
    <w:rsid w:val="00A01373"/>
    <w:rsid w:val="00A01514"/>
    <w:rsid w:val="00A01A49"/>
    <w:rsid w:val="00A01F17"/>
    <w:rsid w:val="00A022A5"/>
    <w:rsid w:val="00A022C1"/>
    <w:rsid w:val="00A02627"/>
    <w:rsid w:val="00A0278D"/>
    <w:rsid w:val="00A02C8C"/>
    <w:rsid w:val="00A02D31"/>
    <w:rsid w:val="00A02F7B"/>
    <w:rsid w:val="00A030E1"/>
    <w:rsid w:val="00A03A22"/>
    <w:rsid w:val="00A03E29"/>
    <w:rsid w:val="00A04294"/>
    <w:rsid w:val="00A04463"/>
    <w:rsid w:val="00A04634"/>
    <w:rsid w:val="00A0497B"/>
    <w:rsid w:val="00A049E6"/>
    <w:rsid w:val="00A04D67"/>
    <w:rsid w:val="00A050E1"/>
    <w:rsid w:val="00A050F7"/>
    <w:rsid w:val="00A05272"/>
    <w:rsid w:val="00A05672"/>
    <w:rsid w:val="00A05FD1"/>
    <w:rsid w:val="00A06119"/>
    <w:rsid w:val="00A0611F"/>
    <w:rsid w:val="00A062CE"/>
    <w:rsid w:val="00A0671A"/>
    <w:rsid w:val="00A06C13"/>
    <w:rsid w:val="00A06D21"/>
    <w:rsid w:val="00A06E12"/>
    <w:rsid w:val="00A06FB2"/>
    <w:rsid w:val="00A0703A"/>
    <w:rsid w:val="00A0726E"/>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4008"/>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17D"/>
    <w:rsid w:val="00A165BF"/>
    <w:rsid w:val="00A167D1"/>
    <w:rsid w:val="00A16E83"/>
    <w:rsid w:val="00A1729C"/>
    <w:rsid w:val="00A172CB"/>
    <w:rsid w:val="00A172E8"/>
    <w:rsid w:val="00A176CA"/>
    <w:rsid w:val="00A17715"/>
    <w:rsid w:val="00A179FF"/>
    <w:rsid w:val="00A17ED5"/>
    <w:rsid w:val="00A17F8F"/>
    <w:rsid w:val="00A20BD1"/>
    <w:rsid w:val="00A20C10"/>
    <w:rsid w:val="00A20FB8"/>
    <w:rsid w:val="00A21223"/>
    <w:rsid w:val="00A2167D"/>
    <w:rsid w:val="00A21A36"/>
    <w:rsid w:val="00A21DF7"/>
    <w:rsid w:val="00A21FA2"/>
    <w:rsid w:val="00A22401"/>
    <w:rsid w:val="00A22436"/>
    <w:rsid w:val="00A2270A"/>
    <w:rsid w:val="00A2275C"/>
    <w:rsid w:val="00A22A44"/>
    <w:rsid w:val="00A22E4A"/>
    <w:rsid w:val="00A2311F"/>
    <w:rsid w:val="00A23130"/>
    <w:rsid w:val="00A232C1"/>
    <w:rsid w:val="00A2338E"/>
    <w:rsid w:val="00A234FB"/>
    <w:rsid w:val="00A23A88"/>
    <w:rsid w:val="00A23C0B"/>
    <w:rsid w:val="00A23DED"/>
    <w:rsid w:val="00A24555"/>
    <w:rsid w:val="00A246D9"/>
    <w:rsid w:val="00A24AE8"/>
    <w:rsid w:val="00A24BDE"/>
    <w:rsid w:val="00A24C4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CDF"/>
    <w:rsid w:val="00A30227"/>
    <w:rsid w:val="00A3042A"/>
    <w:rsid w:val="00A304ED"/>
    <w:rsid w:val="00A30731"/>
    <w:rsid w:val="00A30847"/>
    <w:rsid w:val="00A30924"/>
    <w:rsid w:val="00A309C6"/>
    <w:rsid w:val="00A30B8A"/>
    <w:rsid w:val="00A30D13"/>
    <w:rsid w:val="00A30EF8"/>
    <w:rsid w:val="00A3101C"/>
    <w:rsid w:val="00A31238"/>
    <w:rsid w:val="00A3146E"/>
    <w:rsid w:val="00A314F9"/>
    <w:rsid w:val="00A31657"/>
    <w:rsid w:val="00A319D0"/>
    <w:rsid w:val="00A32316"/>
    <w:rsid w:val="00A324C2"/>
    <w:rsid w:val="00A325F6"/>
    <w:rsid w:val="00A32D2E"/>
    <w:rsid w:val="00A330B5"/>
    <w:rsid w:val="00A33172"/>
    <w:rsid w:val="00A33F17"/>
    <w:rsid w:val="00A33FAB"/>
    <w:rsid w:val="00A3432B"/>
    <w:rsid w:val="00A346BA"/>
    <w:rsid w:val="00A3483A"/>
    <w:rsid w:val="00A34BC4"/>
    <w:rsid w:val="00A34C59"/>
    <w:rsid w:val="00A34C67"/>
    <w:rsid w:val="00A34D62"/>
    <w:rsid w:val="00A354BC"/>
    <w:rsid w:val="00A35814"/>
    <w:rsid w:val="00A35AEF"/>
    <w:rsid w:val="00A3611D"/>
    <w:rsid w:val="00A36152"/>
    <w:rsid w:val="00A36339"/>
    <w:rsid w:val="00A36596"/>
    <w:rsid w:val="00A3663A"/>
    <w:rsid w:val="00A3669A"/>
    <w:rsid w:val="00A366E4"/>
    <w:rsid w:val="00A36D5B"/>
    <w:rsid w:val="00A370D4"/>
    <w:rsid w:val="00A371FA"/>
    <w:rsid w:val="00A37677"/>
    <w:rsid w:val="00A376FD"/>
    <w:rsid w:val="00A4042F"/>
    <w:rsid w:val="00A40575"/>
    <w:rsid w:val="00A40A74"/>
    <w:rsid w:val="00A40D44"/>
    <w:rsid w:val="00A40F09"/>
    <w:rsid w:val="00A41278"/>
    <w:rsid w:val="00A41ADD"/>
    <w:rsid w:val="00A41D9F"/>
    <w:rsid w:val="00A41DF4"/>
    <w:rsid w:val="00A41F4B"/>
    <w:rsid w:val="00A42042"/>
    <w:rsid w:val="00A42799"/>
    <w:rsid w:val="00A428FB"/>
    <w:rsid w:val="00A4314B"/>
    <w:rsid w:val="00A4339A"/>
    <w:rsid w:val="00A43731"/>
    <w:rsid w:val="00A4376F"/>
    <w:rsid w:val="00A43FD0"/>
    <w:rsid w:val="00A4410D"/>
    <w:rsid w:val="00A446AE"/>
    <w:rsid w:val="00A447D0"/>
    <w:rsid w:val="00A44919"/>
    <w:rsid w:val="00A4497E"/>
    <w:rsid w:val="00A449AC"/>
    <w:rsid w:val="00A449B0"/>
    <w:rsid w:val="00A44C13"/>
    <w:rsid w:val="00A452EA"/>
    <w:rsid w:val="00A4549F"/>
    <w:rsid w:val="00A457E8"/>
    <w:rsid w:val="00A45B9B"/>
    <w:rsid w:val="00A45C93"/>
    <w:rsid w:val="00A46053"/>
    <w:rsid w:val="00A460BF"/>
    <w:rsid w:val="00A462FE"/>
    <w:rsid w:val="00A46744"/>
    <w:rsid w:val="00A469CE"/>
    <w:rsid w:val="00A46DE3"/>
    <w:rsid w:val="00A46EFA"/>
    <w:rsid w:val="00A473A1"/>
    <w:rsid w:val="00A4787E"/>
    <w:rsid w:val="00A501C9"/>
    <w:rsid w:val="00A50227"/>
    <w:rsid w:val="00A50506"/>
    <w:rsid w:val="00A507F0"/>
    <w:rsid w:val="00A50963"/>
    <w:rsid w:val="00A50D63"/>
    <w:rsid w:val="00A50F0F"/>
    <w:rsid w:val="00A51328"/>
    <w:rsid w:val="00A513E0"/>
    <w:rsid w:val="00A5174F"/>
    <w:rsid w:val="00A51768"/>
    <w:rsid w:val="00A5183D"/>
    <w:rsid w:val="00A519AD"/>
    <w:rsid w:val="00A51D0A"/>
    <w:rsid w:val="00A5246A"/>
    <w:rsid w:val="00A528D7"/>
    <w:rsid w:val="00A52A3E"/>
    <w:rsid w:val="00A52CBC"/>
    <w:rsid w:val="00A52E06"/>
    <w:rsid w:val="00A52FDB"/>
    <w:rsid w:val="00A531BD"/>
    <w:rsid w:val="00A53205"/>
    <w:rsid w:val="00A533D3"/>
    <w:rsid w:val="00A53C82"/>
    <w:rsid w:val="00A53D52"/>
    <w:rsid w:val="00A53F55"/>
    <w:rsid w:val="00A540F6"/>
    <w:rsid w:val="00A54105"/>
    <w:rsid w:val="00A5417B"/>
    <w:rsid w:val="00A54599"/>
    <w:rsid w:val="00A54623"/>
    <w:rsid w:val="00A5465D"/>
    <w:rsid w:val="00A54B82"/>
    <w:rsid w:val="00A54DF4"/>
    <w:rsid w:val="00A54E50"/>
    <w:rsid w:val="00A55232"/>
    <w:rsid w:val="00A55416"/>
    <w:rsid w:val="00A558AD"/>
    <w:rsid w:val="00A55E08"/>
    <w:rsid w:val="00A55EAB"/>
    <w:rsid w:val="00A55EB5"/>
    <w:rsid w:val="00A560CF"/>
    <w:rsid w:val="00A569D4"/>
    <w:rsid w:val="00A56A44"/>
    <w:rsid w:val="00A56ADE"/>
    <w:rsid w:val="00A56B6B"/>
    <w:rsid w:val="00A56C2D"/>
    <w:rsid w:val="00A5704D"/>
    <w:rsid w:val="00A570C6"/>
    <w:rsid w:val="00A5723F"/>
    <w:rsid w:val="00A57413"/>
    <w:rsid w:val="00A57DC7"/>
    <w:rsid w:val="00A57E18"/>
    <w:rsid w:val="00A57F18"/>
    <w:rsid w:val="00A57F1A"/>
    <w:rsid w:val="00A60163"/>
    <w:rsid w:val="00A6038D"/>
    <w:rsid w:val="00A604B7"/>
    <w:rsid w:val="00A604E8"/>
    <w:rsid w:val="00A60CF0"/>
    <w:rsid w:val="00A60D51"/>
    <w:rsid w:val="00A60DB0"/>
    <w:rsid w:val="00A610A0"/>
    <w:rsid w:val="00A61429"/>
    <w:rsid w:val="00A61514"/>
    <w:rsid w:val="00A61645"/>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942"/>
    <w:rsid w:val="00A64B3B"/>
    <w:rsid w:val="00A65028"/>
    <w:rsid w:val="00A65184"/>
    <w:rsid w:val="00A6587E"/>
    <w:rsid w:val="00A65911"/>
    <w:rsid w:val="00A65C0A"/>
    <w:rsid w:val="00A65DB0"/>
    <w:rsid w:val="00A6643C"/>
    <w:rsid w:val="00A664E3"/>
    <w:rsid w:val="00A6654B"/>
    <w:rsid w:val="00A6682B"/>
    <w:rsid w:val="00A6694D"/>
    <w:rsid w:val="00A66EC0"/>
    <w:rsid w:val="00A66F8E"/>
    <w:rsid w:val="00A67544"/>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CE6"/>
    <w:rsid w:val="00A71D23"/>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74EE"/>
    <w:rsid w:val="00A77595"/>
    <w:rsid w:val="00A77619"/>
    <w:rsid w:val="00A777F0"/>
    <w:rsid w:val="00A77E8A"/>
    <w:rsid w:val="00A8024D"/>
    <w:rsid w:val="00A8056E"/>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25B0"/>
    <w:rsid w:val="00A829B9"/>
    <w:rsid w:val="00A82B57"/>
    <w:rsid w:val="00A82D58"/>
    <w:rsid w:val="00A82EFD"/>
    <w:rsid w:val="00A82F20"/>
    <w:rsid w:val="00A83863"/>
    <w:rsid w:val="00A8399D"/>
    <w:rsid w:val="00A83B54"/>
    <w:rsid w:val="00A83D46"/>
    <w:rsid w:val="00A83E3D"/>
    <w:rsid w:val="00A83E44"/>
    <w:rsid w:val="00A8419D"/>
    <w:rsid w:val="00A84218"/>
    <w:rsid w:val="00A8443A"/>
    <w:rsid w:val="00A8479C"/>
    <w:rsid w:val="00A8482A"/>
    <w:rsid w:val="00A85233"/>
    <w:rsid w:val="00A85422"/>
    <w:rsid w:val="00A8557B"/>
    <w:rsid w:val="00A855A6"/>
    <w:rsid w:val="00A858F9"/>
    <w:rsid w:val="00A85A05"/>
    <w:rsid w:val="00A85D99"/>
    <w:rsid w:val="00A8638C"/>
    <w:rsid w:val="00A86731"/>
    <w:rsid w:val="00A86800"/>
    <w:rsid w:val="00A86BBF"/>
    <w:rsid w:val="00A86D63"/>
    <w:rsid w:val="00A86D78"/>
    <w:rsid w:val="00A86EC4"/>
    <w:rsid w:val="00A8704F"/>
    <w:rsid w:val="00A87797"/>
    <w:rsid w:val="00A87892"/>
    <w:rsid w:val="00A878EA"/>
    <w:rsid w:val="00A8799D"/>
    <w:rsid w:val="00A90165"/>
    <w:rsid w:val="00A901F2"/>
    <w:rsid w:val="00A90650"/>
    <w:rsid w:val="00A90730"/>
    <w:rsid w:val="00A908AB"/>
    <w:rsid w:val="00A90D1B"/>
    <w:rsid w:val="00A90E72"/>
    <w:rsid w:val="00A915BE"/>
    <w:rsid w:val="00A915D4"/>
    <w:rsid w:val="00A9185E"/>
    <w:rsid w:val="00A91C2E"/>
    <w:rsid w:val="00A91DEC"/>
    <w:rsid w:val="00A92286"/>
    <w:rsid w:val="00A922A2"/>
    <w:rsid w:val="00A924C2"/>
    <w:rsid w:val="00A92680"/>
    <w:rsid w:val="00A926A4"/>
    <w:rsid w:val="00A92A59"/>
    <w:rsid w:val="00A92A88"/>
    <w:rsid w:val="00A92D2A"/>
    <w:rsid w:val="00A92E84"/>
    <w:rsid w:val="00A93050"/>
    <w:rsid w:val="00A931DE"/>
    <w:rsid w:val="00A931F9"/>
    <w:rsid w:val="00A9323F"/>
    <w:rsid w:val="00A9327B"/>
    <w:rsid w:val="00A9361B"/>
    <w:rsid w:val="00A93B64"/>
    <w:rsid w:val="00A93B69"/>
    <w:rsid w:val="00A94335"/>
    <w:rsid w:val="00A94469"/>
    <w:rsid w:val="00A945A5"/>
    <w:rsid w:val="00A948FE"/>
    <w:rsid w:val="00A94FF8"/>
    <w:rsid w:val="00A958F4"/>
    <w:rsid w:val="00A95ABF"/>
    <w:rsid w:val="00A95C8A"/>
    <w:rsid w:val="00A95E78"/>
    <w:rsid w:val="00A95EEB"/>
    <w:rsid w:val="00A95F33"/>
    <w:rsid w:val="00A963C7"/>
    <w:rsid w:val="00A96583"/>
    <w:rsid w:val="00A96C23"/>
    <w:rsid w:val="00A96D5E"/>
    <w:rsid w:val="00A970D8"/>
    <w:rsid w:val="00A9729C"/>
    <w:rsid w:val="00A97665"/>
    <w:rsid w:val="00A978F9"/>
    <w:rsid w:val="00A97AB5"/>
    <w:rsid w:val="00A97D78"/>
    <w:rsid w:val="00A97E5C"/>
    <w:rsid w:val="00AA06A3"/>
    <w:rsid w:val="00AA080D"/>
    <w:rsid w:val="00AA0BEE"/>
    <w:rsid w:val="00AA0BF5"/>
    <w:rsid w:val="00AA0E0D"/>
    <w:rsid w:val="00AA1181"/>
    <w:rsid w:val="00AA159C"/>
    <w:rsid w:val="00AA15D9"/>
    <w:rsid w:val="00AA1626"/>
    <w:rsid w:val="00AA166F"/>
    <w:rsid w:val="00AA1772"/>
    <w:rsid w:val="00AA1987"/>
    <w:rsid w:val="00AA1AE3"/>
    <w:rsid w:val="00AA1C25"/>
    <w:rsid w:val="00AA1C7A"/>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5A6"/>
    <w:rsid w:val="00AA4ECA"/>
    <w:rsid w:val="00AA50EB"/>
    <w:rsid w:val="00AA51F5"/>
    <w:rsid w:val="00AA5341"/>
    <w:rsid w:val="00AA5531"/>
    <w:rsid w:val="00AA58FA"/>
    <w:rsid w:val="00AA5E32"/>
    <w:rsid w:val="00AA5E3B"/>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CF7"/>
    <w:rsid w:val="00AB1240"/>
    <w:rsid w:val="00AB1397"/>
    <w:rsid w:val="00AB1448"/>
    <w:rsid w:val="00AB185A"/>
    <w:rsid w:val="00AB1B47"/>
    <w:rsid w:val="00AB1BA7"/>
    <w:rsid w:val="00AB1CFD"/>
    <w:rsid w:val="00AB1E04"/>
    <w:rsid w:val="00AB2596"/>
    <w:rsid w:val="00AB2646"/>
    <w:rsid w:val="00AB2778"/>
    <w:rsid w:val="00AB29CF"/>
    <w:rsid w:val="00AB2A76"/>
    <w:rsid w:val="00AB2B87"/>
    <w:rsid w:val="00AB3084"/>
    <w:rsid w:val="00AB3113"/>
    <w:rsid w:val="00AB32D8"/>
    <w:rsid w:val="00AB3440"/>
    <w:rsid w:val="00AB348A"/>
    <w:rsid w:val="00AB3533"/>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51E"/>
    <w:rsid w:val="00AB6C33"/>
    <w:rsid w:val="00AB7178"/>
    <w:rsid w:val="00AB725F"/>
    <w:rsid w:val="00AB72EC"/>
    <w:rsid w:val="00AB751D"/>
    <w:rsid w:val="00AB7868"/>
    <w:rsid w:val="00AB79B3"/>
    <w:rsid w:val="00AB7F53"/>
    <w:rsid w:val="00AC00EF"/>
    <w:rsid w:val="00AC0516"/>
    <w:rsid w:val="00AC0642"/>
    <w:rsid w:val="00AC0705"/>
    <w:rsid w:val="00AC109B"/>
    <w:rsid w:val="00AC1137"/>
    <w:rsid w:val="00AC1153"/>
    <w:rsid w:val="00AC15D9"/>
    <w:rsid w:val="00AC17F7"/>
    <w:rsid w:val="00AC18ED"/>
    <w:rsid w:val="00AC1955"/>
    <w:rsid w:val="00AC1DA3"/>
    <w:rsid w:val="00AC1DDF"/>
    <w:rsid w:val="00AC209E"/>
    <w:rsid w:val="00AC2263"/>
    <w:rsid w:val="00AC2942"/>
    <w:rsid w:val="00AC36A9"/>
    <w:rsid w:val="00AC3848"/>
    <w:rsid w:val="00AC3868"/>
    <w:rsid w:val="00AC43AB"/>
    <w:rsid w:val="00AC49FD"/>
    <w:rsid w:val="00AC4E94"/>
    <w:rsid w:val="00AC550A"/>
    <w:rsid w:val="00AC5636"/>
    <w:rsid w:val="00AC5676"/>
    <w:rsid w:val="00AC5788"/>
    <w:rsid w:val="00AC583C"/>
    <w:rsid w:val="00AC587B"/>
    <w:rsid w:val="00AC5A09"/>
    <w:rsid w:val="00AC5E37"/>
    <w:rsid w:val="00AC64F6"/>
    <w:rsid w:val="00AC65BA"/>
    <w:rsid w:val="00AC6612"/>
    <w:rsid w:val="00AC678D"/>
    <w:rsid w:val="00AC67A8"/>
    <w:rsid w:val="00AC74DA"/>
    <w:rsid w:val="00AC75C8"/>
    <w:rsid w:val="00AC76A9"/>
    <w:rsid w:val="00AC7734"/>
    <w:rsid w:val="00AC7A2B"/>
    <w:rsid w:val="00AC7C25"/>
    <w:rsid w:val="00AC7D35"/>
    <w:rsid w:val="00AC7ECB"/>
    <w:rsid w:val="00AD0281"/>
    <w:rsid w:val="00AD0A51"/>
    <w:rsid w:val="00AD0A5C"/>
    <w:rsid w:val="00AD0A88"/>
    <w:rsid w:val="00AD0B37"/>
    <w:rsid w:val="00AD0E64"/>
    <w:rsid w:val="00AD0EB6"/>
    <w:rsid w:val="00AD0F42"/>
    <w:rsid w:val="00AD11F7"/>
    <w:rsid w:val="00AD157D"/>
    <w:rsid w:val="00AD1A89"/>
    <w:rsid w:val="00AD1DB7"/>
    <w:rsid w:val="00AD1E29"/>
    <w:rsid w:val="00AD1FF5"/>
    <w:rsid w:val="00AD22D0"/>
    <w:rsid w:val="00AD2852"/>
    <w:rsid w:val="00AD288B"/>
    <w:rsid w:val="00AD2F37"/>
    <w:rsid w:val="00AD2F47"/>
    <w:rsid w:val="00AD30CA"/>
    <w:rsid w:val="00AD36FE"/>
    <w:rsid w:val="00AD3852"/>
    <w:rsid w:val="00AD3976"/>
    <w:rsid w:val="00AD398D"/>
    <w:rsid w:val="00AD39BF"/>
    <w:rsid w:val="00AD3FB2"/>
    <w:rsid w:val="00AD40EA"/>
    <w:rsid w:val="00AD479F"/>
    <w:rsid w:val="00AD4B6E"/>
    <w:rsid w:val="00AD4C26"/>
    <w:rsid w:val="00AD4D2A"/>
    <w:rsid w:val="00AD4E08"/>
    <w:rsid w:val="00AD5297"/>
    <w:rsid w:val="00AD52BC"/>
    <w:rsid w:val="00AD542F"/>
    <w:rsid w:val="00AD5544"/>
    <w:rsid w:val="00AD55ED"/>
    <w:rsid w:val="00AD5636"/>
    <w:rsid w:val="00AD56B0"/>
    <w:rsid w:val="00AD5DCB"/>
    <w:rsid w:val="00AD5F62"/>
    <w:rsid w:val="00AD5FBE"/>
    <w:rsid w:val="00AD5FC7"/>
    <w:rsid w:val="00AD6100"/>
    <w:rsid w:val="00AD63CA"/>
    <w:rsid w:val="00AD6598"/>
    <w:rsid w:val="00AD66B4"/>
    <w:rsid w:val="00AD729E"/>
    <w:rsid w:val="00AD7305"/>
    <w:rsid w:val="00AD7422"/>
    <w:rsid w:val="00AD7491"/>
    <w:rsid w:val="00AD75B2"/>
    <w:rsid w:val="00AD7AA5"/>
    <w:rsid w:val="00AD7D6C"/>
    <w:rsid w:val="00AD7E64"/>
    <w:rsid w:val="00AE0A81"/>
    <w:rsid w:val="00AE0C56"/>
    <w:rsid w:val="00AE0C90"/>
    <w:rsid w:val="00AE0E5F"/>
    <w:rsid w:val="00AE1115"/>
    <w:rsid w:val="00AE1255"/>
    <w:rsid w:val="00AE141B"/>
    <w:rsid w:val="00AE149E"/>
    <w:rsid w:val="00AE1522"/>
    <w:rsid w:val="00AE1645"/>
    <w:rsid w:val="00AE1651"/>
    <w:rsid w:val="00AE18E6"/>
    <w:rsid w:val="00AE19B0"/>
    <w:rsid w:val="00AE19EA"/>
    <w:rsid w:val="00AE1BA8"/>
    <w:rsid w:val="00AE2037"/>
    <w:rsid w:val="00AE2263"/>
    <w:rsid w:val="00AE22F2"/>
    <w:rsid w:val="00AE23F3"/>
    <w:rsid w:val="00AE257E"/>
    <w:rsid w:val="00AE28C5"/>
    <w:rsid w:val="00AE29FC"/>
    <w:rsid w:val="00AE2ADF"/>
    <w:rsid w:val="00AE2B81"/>
    <w:rsid w:val="00AE2F3F"/>
    <w:rsid w:val="00AE3416"/>
    <w:rsid w:val="00AE3863"/>
    <w:rsid w:val="00AE3B4E"/>
    <w:rsid w:val="00AE3E88"/>
    <w:rsid w:val="00AE40EE"/>
    <w:rsid w:val="00AE43D0"/>
    <w:rsid w:val="00AE453C"/>
    <w:rsid w:val="00AE4DDA"/>
    <w:rsid w:val="00AE4E58"/>
    <w:rsid w:val="00AE568C"/>
    <w:rsid w:val="00AE5690"/>
    <w:rsid w:val="00AE56DE"/>
    <w:rsid w:val="00AE59EC"/>
    <w:rsid w:val="00AE6257"/>
    <w:rsid w:val="00AE6302"/>
    <w:rsid w:val="00AE67B3"/>
    <w:rsid w:val="00AE68FF"/>
    <w:rsid w:val="00AE69DA"/>
    <w:rsid w:val="00AE6C6A"/>
    <w:rsid w:val="00AE6D11"/>
    <w:rsid w:val="00AE75CB"/>
    <w:rsid w:val="00AE76F1"/>
    <w:rsid w:val="00AE7864"/>
    <w:rsid w:val="00AE7933"/>
    <w:rsid w:val="00AE7949"/>
    <w:rsid w:val="00AF0281"/>
    <w:rsid w:val="00AF02D2"/>
    <w:rsid w:val="00AF052B"/>
    <w:rsid w:val="00AF09E8"/>
    <w:rsid w:val="00AF0B68"/>
    <w:rsid w:val="00AF0C9B"/>
    <w:rsid w:val="00AF0E6B"/>
    <w:rsid w:val="00AF1206"/>
    <w:rsid w:val="00AF1349"/>
    <w:rsid w:val="00AF15ED"/>
    <w:rsid w:val="00AF1BE3"/>
    <w:rsid w:val="00AF1D1D"/>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D7A"/>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C3D"/>
    <w:rsid w:val="00B00F2E"/>
    <w:rsid w:val="00B011FE"/>
    <w:rsid w:val="00B0193D"/>
    <w:rsid w:val="00B01EF0"/>
    <w:rsid w:val="00B02116"/>
    <w:rsid w:val="00B026C1"/>
    <w:rsid w:val="00B02735"/>
    <w:rsid w:val="00B029E5"/>
    <w:rsid w:val="00B02AE1"/>
    <w:rsid w:val="00B02B9C"/>
    <w:rsid w:val="00B02C89"/>
    <w:rsid w:val="00B02D41"/>
    <w:rsid w:val="00B03318"/>
    <w:rsid w:val="00B03521"/>
    <w:rsid w:val="00B0353B"/>
    <w:rsid w:val="00B03CF2"/>
    <w:rsid w:val="00B040B2"/>
    <w:rsid w:val="00B04184"/>
    <w:rsid w:val="00B04272"/>
    <w:rsid w:val="00B0497B"/>
    <w:rsid w:val="00B04D88"/>
    <w:rsid w:val="00B0626F"/>
    <w:rsid w:val="00B062FA"/>
    <w:rsid w:val="00B06892"/>
    <w:rsid w:val="00B06A18"/>
    <w:rsid w:val="00B07150"/>
    <w:rsid w:val="00B07928"/>
    <w:rsid w:val="00B07A96"/>
    <w:rsid w:val="00B10558"/>
    <w:rsid w:val="00B106D8"/>
    <w:rsid w:val="00B1076B"/>
    <w:rsid w:val="00B111B3"/>
    <w:rsid w:val="00B111C7"/>
    <w:rsid w:val="00B11EB4"/>
    <w:rsid w:val="00B12086"/>
    <w:rsid w:val="00B1257C"/>
    <w:rsid w:val="00B12868"/>
    <w:rsid w:val="00B128AC"/>
    <w:rsid w:val="00B12E41"/>
    <w:rsid w:val="00B12EF9"/>
    <w:rsid w:val="00B143EF"/>
    <w:rsid w:val="00B14680"/>
    <w:rsid w:val="00B1477F"/>
    <w:rsid w:val="00B149F1"/>
    <w:rsid w:val="00B14E25"/>
    <w:rsid w:val="00B156A9"/>
    <w:rsid w:val="00B1584C"/>
    <w:rsid w:val="00B15F83"/>
    <w:rsid w:val="00B15FC2"/>
    <w:rsid w:val="00B160FF"/>
    <w:rsid w:val="00B16322"/>
    <w:rsid w:val="00B1662E"/>
    <w:rsid w:val="00B16847"/>
    <w:rsid w:val="00B16A6F"/>
    <w:rsid w:val="00B16EBD"/>
    <w:rsid w:val="00B176DC"/>
    <w:rsid w:val="00B17883"/>
    <w:rsid w:val="00B17E82"/>
    <w:rsid w:val="00B200FD"/>
    <w:rsid w:val="00B2012F"/>
    <w:rsid w:val="00B204A9"/>
    <w:rsid w:val="00B20A17"/>
    <w:rsid w:val="00B20BE0"/>
    <w:rsid w:val="00B20EB7"/>
    <w:rsid w:val="00B214E9"/>
    <w:rsid w:val="00B21581"/>
    <w:rsid w:val="00B21E4E"/>
    <w:rsid w:val="00B223F8"/>
    <w:rsid w:val="00B22743"/>
    <w:rsid w:val="00B22772"/>
    <w:rsid w:val="00B228DC"/>
    <w:rsid w:val="00B22BCD"/>
    <w:rsid w:val="00B22C0D"/>
    <w:rsid w:val="00B22DDB"/>
    <w:rsid w:val="00B22FB9"/>
    <w:rsid w:val="00B23000"/>
    <w:rsid w:val="00B23241"/>
    <w:rsid w:val="00B2334E"/>
    <w:rsid w:val="00B23AF4"/>
    <w:rsid w:val="00B23C15"/>
    <w:rsid w:val="00B23EBC"/>
    <w:rsid w:val="00B24080"/>
    <w:rsid w:val="00B242CB"/>
    <w:rsid w:val="00B243F2"/>
    <w:rsid w:val="00B2499A"/>
    <w:rsid w:val="00B24F91"/>
    <w:rsid w:val="00B2527B"/>
    <w:rsid w:val="00B25762"/>
    <w:rsid w:val="00B25981"/>
    <w:rsid w:val="00B25B40"/>
    <w:rsid w:val="00B25CE2"/>
    <w:rsid w:val="00B25FDE"/>
    <w:rsid w:val="00B26123"/>
    <w:rsid w:val="00B265CA"/>
    <w:rsid w:val="00B26AB0"/>
    <w:rsid w:val="00B26AD2"/>
    <w:rsid w:val="00B26CA2"/>
    <w:rsid w:val="00B26EF6"/>
    <w:rsid w:val="00B27784"/>
    <w:rsid w:val="00B2799E"/>
    <w:rsid w:val="00B27A81"/>
    <w:rsid w:val="00B27A99"/>
    <w:rsid w:val="00B3015F"/>
    <w:rsid w:val="00B303CC"/>
    <w:rsid w:val="00B30A97"/>
    <w:rsid w:val="00B30B4E"/>
    <w:rsid w:val="00B30B7F"/>
    <w:rsid w:val="00B3113D"/>
    <w:rsid w:val="00B31246"/>
    <w:rsid w:val="00B312E2"/>
    <w:rsid w:val="00B31435"/>
    <w:rsid w:val="00B31C0F"/>
    <w:rsid w:val="00B3222E"/>
    <w:rsid w:val="00B32347"/>
    <w:rsid w:val="00B323F1"/>
    <w:rsid w:val="00B326F0"/>
    <w:rsid w:val="00B326FF"/>
    <w:rsid w:val="00B32864"/>
    <w:rsid w:val="00B3318E"/>
    <w:rsid w:val="00B33407"/>
    <w:rsid w:val="00B3382C"/>
    <w:rsid w:val="00B3391A"/>
    <w:rsid w:val="00B33B90"/>
    <w:rsid w:val="00B340AA"/>
    <w:rsid w:val="00B346A5"/>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72F2"/>
    <w:rsid w:val="00B3742D"/>
    <w:rsid w:val="00B37509"/>
    <w:rsid w:val="00B3762E"/>
    <w:rsid w:val="00B37D97"/>
    <w:rsid w:val="00B37F02"/>
    <w:rsid w:val="00B37F13"/>
    <w:rsid w:val="00B40442"/>
    <w:rsid w:val="00B40BC3"/>
    <w:rsid w:val="00B40CDB"/>
    <w:rsid w:val="00B40DA8"/>
    <w:rsid w:val="00B411BD"/>
    <w:rsid w:val="00B412A8"/>
    <w:rsid w:val="00B41559"/>
    <w:rsid w:val="00B4163A"/>
    <w:rsid w:val="00B418E8"/>
    <w:rsid w:val="00B41EAA"/>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DA2"/>
    <w:rsid w:val="00B43F90"/>
    <w:rsid w:val="00B44060"/>
    <w:rsid w:val="00B44493"/>
    <w:rsid w:val="00B4469B"/>
    <w:rsid w:val="00B44E06"/>
    <w:rsid w:val="00B44F99"/>
    <w:rsid w:val="00B4505E"/>
    <w:rsid w:val="00B450C6"/>
    <w:rsid w:val="00B451E9"/>
    <w:rsid w:val="00B45679"/>
    <w:rsid w:val="00B45876"/>
    <w:rsid w:val="00B4595C"/>
    <w:rsid w:val="00B46082"/>
    <w:rsid w:val="00B46976"/>
    <w:rsid w:val="00B46C29"/>
    <w:rsid w:val="00B472D2"/>
    <w:rsid w:val="00B4732E"/>
    <w:rsid w:val="00B473E6"/>
    <w:rsid w:val="00B47734"/>
    <w:rsid w:val="00B47A15"/>
    <w:rsid w:val="00B47C41"/>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310E"/>
    <w:rsid w:val="00B5321B"/>
    <w:rsid w:val="00B534B7"/>
    <w:rsid w:val="00B538E6"/>
    <w:rsid w:val="00B53A20"/>
    <w:rsid w:val="00B53C9F"/>
    <w:rsid w:val="00B53E63"/>
    <w:rsid w:val="00B54ACC"/>
    <w:rsid w:val="00B54B63"/>
    <w:rsid w:val="00B54C4B"/>
    <w:rsid w:val="00B54CF5"/>
    <w:rsid w:val="00B54DCB"/>
    <w:rsid w:val="00B55549"/>
    <w:rsid w:val="00B557FA"/>
    <w:rsid w:val="00B55AC2"/>
    <w:rsid w:val="00B55CFF"/>
    <w:rsid w:val="00B56028"/>
    <w:rsid w:val="00B560C9"/>
    <w:rsid w:val="00B561C6"/>
    <w:rsid w:val="00B56322"/>
    <w:rsid w:val="00B5634A"/>
    <w:rsid w:val="00B5636D"/>
    <w:rsid w:val="00B5641C"/>
    <w:rsid w:val="00B56533"/>
    <w:rsid w:val="00B56569"/>
    <w:rsid w:val="00B56CFC"/>
    <w:rsid w:val="00B56F8D"/>
    <w:rsid w:val="00B572A6"/>
    <w:rsid w:val="00B57777"/>
    <w:rsid w:val="00B57894"/>
    <w:rsid w:val="00B579F0"/>
    <w:rsid w:val="00B57A17"/>
    <w:rsid w:val="00B57CE3"/>
    <w:rsid w:val="00B57DCB"/>
    <w:rsid w:val="00B57F2A"/>
    <w:rsid w:val="00B6010A"/>
    <w:rsid w:val="00B60459"/>
    <w:rsid w:val="00B60E02"/>
    <w:rsid w:val="00B6175B"/>
    <w:rsid w:val="00B6186B"/>
    <w:rsid w:val="00B618FA"/>
    <w:rsid w:val="00B61941"/>
    <w:rsid w:val="00B61BE2"/>
    <w:rsid w:val="00B61E3B"/>
    <w:rsid w:val="00B623C9"/>
    <w:rsid w:val="00B6266F"/>
    <w:rsid w:val="00B62907"/>
    <w:rsid w:val="00B62BD7"/>
    <w:rsid w:val="00B62E0B"/>
    <w:rsid w:val="00B632E9"/>
    <w:rsid w:val="00B63573"/>
    <w:rsid w:val="00B63A39"/>
    <w:rsid w:val="00B63C32"/>
    <w:rsid w:val="00B63CAC"/>
    <w:rsid w:val="00B63E29"/>
    <w:rsid w:val="00B640BC"/>
    <w:rsid w:val="00B64434"/>
    <w:rsid w:val="00B64519"/>
    <w:rsid w:val="00B653BE"/>
    <w:rsid w:val="00B6548B"/>
    <w:rsid w:val="00B65757"/>
    <w:rsid w:val="00B657E1"/>
    <w:rsid w:val="00B658C5"/>
    <w:rsid w:val="00B658F4"/>
    <w:rsid w:val="00B659C5"/>
    <w:rsid w:val="00B66237"/>
    <w:rsid w:val="00B66559"/>
    <w:rsid w:val="00B6660A"/>
    <w:rsid w:val="00B66D3B"/>
    <w:rsid w:val="00B67684"/>
    <w:rsid w:val="00B677A4"/>
    <w:rsid w:val="00B6788C"/>
    <w:rsid w:val="00B679A2"/>
    <w:rsid w:val="00B67CD9"/>
    <w:rsid w:val="00B67D4D"/>
    <w:rsid w:val="00B70361"/>
    <w:rsid w:val="00B7041A"/>
    <w:rsid w:val="00B708D1"/>
    <w:rsid w:val="00B70D58"/>
    <w:rsid w:val="00B711CE"/>
    <w:rsid w:val="00B7158B"/>
    <w:rsid w:val="00B71CA8"/>
    <w:rsid w:val="00B71DC8"/>
    <w:rsid w:val="00B71DED"/>
    <w:rsid w:val="00B71E92"/>
    <w:rsid w:val="00B71F5A"/>
    <w:rsid w:val="00B72167"/>
    <w:rsid w:val="00B72A4F"/>
    <w:rsid w:val="00B72D4F"/>
    <w:rsid w:val="00B73469"/>
    <w:rsid w:val="00B73871"/>
    <w:rsid w:val="00B73A6A"/>
    <w:rsid w:val="00B73DEC"/>
    <w:rsid w:val="00B746C6"/>
    <w:rsid w:val="00B74B5B"/>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48C"/>
    <w:rsid w:val="00B80910"/>
    <w:rsid w:val="00B80B71"/>
    <w:rsid w:val="00B8107B"/>
    <w:rsid w:val="00B815DF"/>
    <w:rsid w:val="00B815F2"/>
    <w:rsid w:val="00B817AC"/>
    <w:rsid w:val="00B817EA"/>
    <w:rsid w:val="00B818F4"/>
    <w:rsid w:val="00B81B8E"/>
    <w:rsid w:val="00B81BC9"/>
    <w:rsid w:val="00B81C74"/>
    <w:rsid w:val="00B81F21"/>
    <w:rsid w:val="00B81F33"/>
    <w:rsid w:val="00B81FE9"/>
    <w:rsid w:val="00B8222F"/>
    <w:rsid w:val="00B825CD"/>
    <w:rsid w:val="00B82615"/>
    <w:rsid w:val="00B82672"/>
    <w:rsid w:val="00B82805"/>
    <w:rsid w:val="00B829BE"/>
    <w:rsid w:val="00B82BB3"/>
    <w:rsid w:val="00B82BCE"/>
    <w:rsid w:val="00B82CF3"/>
    <w:rsid w:val="00B83444"/>
    <w:rsid w:val="00B836ED"/>
    <w:rsid w:val="00B84333"/>
    <w:rsid w:val="00B8461D"/>
    <w:rsid w:val="00B84A10"/>
    <w:rsid w:val="00B84BAF"/>
    <w:rsid w:val="00B84BFE"/>
    <w:rsid w:val="00B851E7"/>
    <w:rsid w:val="00B853BE"/>
    <w:rsid w:val="00B8579F"/>
    <w:rsid w:val="00B858D6"/>
    <w:rsid w:val="00B85CD9"/>
    <w:rsid w:val="00B85CE0"/>
    <w:rsid w:val="00B8644E"/>
    <w:rsid w:val="00B86476"/>
    <w:rsid w:val="00B8664B"/>
    <w:rsid w:val="00B86701"/>
    <w:rsid w:val="00B867B3"/>
    <w:rsid w:val="00B867B4"/>
    <w:rsid w:val="00B86A3D"/>
    <w:rsid w:val="00B86A65"/>
    <w:rsid w:val="00B86D89"/>
    <w:rsid w:val="00B86E3E"/>
    <w:rsid w:val="00B86E97"/>
    <w:rsid w:val="00B86FC1"/>
    <w:rsid w:val="00B86FF3"/>
    <w:rsid w:val="00B87360"/>
    <w:rsid w:val="00B875C7"/>
    <w:rsid w:val="00B879BB"/>
    <w:rsid w:val="00B87B67"/>
    <w:rsid w:val="00B87C56"/>
    <w:rsid w:val="00B87CBB"/>
    <w:rsid w:val="00B87E40"/>
    <w:rsid w:val="00B87EC9"/>
    <w:rsid w:val="00B90718"/>
    <w:rsid w:val="00B90751"/>
    <w:rsid w:val="00B90C05"/>
    <w:rsid w:val="00B90D10"/>
    <w:rsid w:val="00B90F90"/>
    <w:rsid w:val="00B90FE5"/>
    <w:rsid w:val="00B910C7"/>
    <w:rsid w:val="00B915AB"/>
    <w:rsid w:val="00B91863"/>
    <w:rsid w:val="00B919AD"/>
    <w:rsid w:val="00B91A2B"/>
    <w:rsid w:val="00B91F8A"/>
    <w:rsid w:val="00B91FAD"/>
    <w:rsid w:val="00B91FEB"/>
    <w:rsid w:val="00B925E3"/>
    <w:rsid w:val="00B9260A"/>
    <w:rsid w:val="00B92863"/>
    <w:rsid w:val="00B92914"/>
    <w:rsid w:val="00B93204"/>
    <w:rsid w:val="00B9348A"/>
    <w:rsid w:val="00B93AEC"/>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110"/>
    <w:rsid w:val="00BA23B1"/>
    <w:rsid w:val="00BA26B7"/>
    <w:rsid w:val="00BA2729"/>
    <w:rsid w:val="00BA284F"/>
    <w:rsid w:val="00BA292F"/>
    <w:rsid w:val="00BA2FB7"/>
    <w:rsid w:val="00BA2FEF"/>
    <w:rsid w:val="00BA33B2"/>
    <w:rsid w:val="00BA3569"/>
    <w:rsid w:val="00BA357E"/>
    <w:rsid w:val="00BA3715"/>
    <w:rsid w:val="00BA3784"/>
    <w:rsid w:val="00BA39EB"/>
    <w:rsid w:val="00BA437E"/>
    <w:rsid w:val="00BA4484"/>
    <w:rsid w:val="00BA471A"/>
    <w:rsid w:val="00BA474A"/>
    <w:rsid w:val="00BA53BD"/>
    <w:rsid w:val="00BA5E62"/>
    <w:rsid w:val="00BA5F4D"/>
    <w:rsid w:val="00BA6354"/>
    <w:rsid w:val="00BA6425"/>
    <w:rsid w:val="00BA642C"/>
    <w:rsid w:val="00BA655C"/>
    <w:rsid w:val="00BA66A2"/>
    <w:rsid w:val="00BA6847"/>
    <w:rsid w:val="00BA6872"/>
    <w:rsid w:val="00BA6B21"/>
    <w:rsid w:val="00BA6B41"/>
    <w:rsid w:val="00BA6B5D"/>
    <w:rsid w:val="00BA7E4E"/>
    <w:rsid w:val="00BA7E92"/>
    <w:rsid w:val="00BB001A"/>
    <w:rsid w:val="00BB00EA"/>
    <w:rsid w:val="00BB0149"/>
    <w:rsid w:val="00BB07C9"/>
    <w:rsid w:val="00BB0A77"/>
    <w:rsid w:val="00BB0AE8"/>
    <w:rsid w:val="00BB0F56"/>
    <w:rsid w:val="00BB1548"/>
    <w:rsid w:val="00BB18A9"/>
    <w:rsid w:val="00BB18B0"/>
    <w:rsid w:val="00BB19D6"/>
    <w:rsid w:val="00BB1CE7"/>
    <w:rsid w:val="00BB1D5B"/>
    <w:rsid w:val="00BB2052"/>
    <w:rsid w:val="00BB2D37"/>
    <w:rsid w:val="00BB2FD3"/>
    <w:rsid w:val="00BB2FDF"/>
    <w:rsid w:val="00BB2FFF"/>
    <w:rsid w:val="00BB3130"/>
    <w:rsid w:val="00BB3DFD"/>
    <w:rsid w:val="00BB407D"/>
    <w:rsid w:val="00BB4252"/>
    <w:rsid w:val="00BB4565"/>
    <w:rsid w:val="00BB49CB"/>
    <w:rsid w:val="00BB4B27"/>
    <w:rsid w:val="00BB4C31"/>
    <w:rsid w:val="00BB4EE4"/>
    <w:rsid w:val="00BB52EE"/>
    <w:rsid w:val="00BB5461"/>
    <w:rsid w:val="00BB549E"/>
    <w:rsid w:val="00BB5557"/>
    <w:rsid w:val="00BB5FCB"/>
    <w:rsid w:val="00BB604B"/>
    <w:rsid w:val="00BB6073"/>
    <w:rsid w:val="00BB630E"/>
    <w:rsid w:val="00BB74E6"/>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A0D"/>
    <w:rsid w:val="00BC4AF2"/>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41AD"/>
    <w:rsid w:val="00BD445E"/>
    <w:rsid w:val="00BD46B3"/>
    <w:rsid w:val="00BD4708"/>
    <w:rsid w:val="00BD4CAB"/>
    <w:rsid w:val="00BD4E51"/>
    <w:rsid w:val="00BD4F88"/>
    <w:rsid w:val="00BD4FEC"/>
    <w:rsid w:val="00BD50AA"/>
    <w:rsid w:val="00BD50D7"/>
    <w:rsid w:val="00BD5135"/>
    <w:rsid w:val="00BD5573"/>
    <w:rsid w:val="00BD580C"/>
    <w:rsid w:val="00BD596B"/>
    <w:rsid w:val="00BD5D81"/>
    <w:rsid w:val="00BD5F18"/>
    <w:rsid w:val="00BD5FB4"/>
    <w:rsid w:val="00BD6061"/>
    <w:rsid w:val="00BD6077"/>
    <w:rsid w:val="00BD6479"/>
    <w:rsid w:val="00BD6DE1"/>
    <w:rsid w:val="00BD7028"/>
    <w:rsid w:val="00BD7031"/>
    <w:rsid w:val="00BD7291"/>
    <w:rsid w:val="00BD74DC"/>
    <w:rsid w:val="00BD789F"/>
    <w:rsid w:val="00BD7C6A"/>
    <w:rsid w:val="00BD7D84"/>
    <w:rsid w:val="00BD7E7D"/>
    <w:rsid w:val="00BD7EA3"/>
    <w:rsid w:val="00BD7FC8"/>
    <w:rsid w:val="00BD7FE2"/>
    <w:rsid w:val="00BE06D4"/>
    <w:rsid w:val="00BE06EA"/>
    <w:rsid w:val="00BE0B19"/>
    <w:rsid w:val="00BE0DD8"/>
    <w:rsid w:val="00BE131B"/>
    <w:rsid w:val="00BE13F0"/>
    <w:rsid w:val="00BE1784"/>
    <w:rsid w:val="00BE1B24"/>
    <w:rsid w:val="00BE1C90"/>
    <w:rsid w:val="00BE1D82"/>
    <w:rsid w:val="00BE1EE4"/>
    <w:rsid w:val="00BE1F8B"/>
    <w:rsid w:val="00BE24F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F6A"/>
    <w:rsid w:val="00BF00E9"/>
    <w:rsid w:val="00BF0195"/>
    <w:rsid w:val="00BF0274"/>
    <w:rsid w:val="00BF0296"/>
    <w:rsid w:val="00BF03A4"/>
    <w:rsid w:val="00BF044D"/>
    <w:rsid w:val="00BF044E"/>
    <w:rsid w:val="00BF056E"/>
    <w:rsid w:val="00BF0636"/>
    <w:rsid w:val="00BF063F"/>
    <w:rsid w:val="00BF071C"/>
    <w:rsid w:val="00BF08C4"/>
    <w:rsid w:val="00BF0A11"/>
    <w:rsid w:val="00BF0B61"/>
    <w:rsid w:val="00BF0BAF"/>
    <w:rsid w:val="00BF0FFF"/>
    <w:rsid w:val="00BF1018"/>
    <w:rsid w:val="00BF120D"/>
    <w:rsid w:val="00BF136A"/>
    <w:rsid w:val="00BF19CE"/>
    <w:rsid w:val="00BF1B6E"/>
    <w:rsid w:val="00BF1DBA"/>
    <w:rsid w:val="00BF1DF2"/>
    <w:rsid w:val="00BF1FD2"/>
    <w:rsid w:val="00BF224E"/>
    <w:rsid w:val="00BF265E"/>
    <w:rsid w:val="00BF2B6F"/>
    <w:rsid w:val="00BF30FD"/>
    <w:rsid w:val="00BF325E"/>
    <w:rsid w:val="00BF34F5"/>
    <w:rsid w:val="00BF351A"/>
    <w:rsid w:val="00BF35A6"/>
    <w:rsid w:val="00BF38FF"/>
    <w:rsid w:val="00BF3914"/>
    <w:rsid w:val="00BF3A46"/>
    <w:rsid w:val="00BF3A9E"/>
    <w:rsid w:val="00BF3E57"/>
    <w:rsid w:val="00BF442B"/>
    <w:rsid w:val="00BF46A7"/>
    <w:rsid w:val="00BF49B1"/>
    <w:rsid w:val="00BF507C"/>
    <w:rsid w:val="00BF5133"/>
    <w:rsid w:val="00BF5212"/>
    <w:rsid w:val="00BF5552"/>
    <w:rsid w:val="00BF5ABE"/>
    <w:rsid w:val="00BF5C09"/>
    <w:rsid w:val="00BF5CC9"/>
    <w:rsid w:val="00BF61F7"/>
    <w:rsid w:val="00BF6837"/>
    <w:rsid w:val="00BF6C95"/>
    <w:rsid w:val="00BF6CBF"/>
    <w:rsid w:val="00BF6F6C"/>
    <w:rsid w:val="00BF73F2"/>
    <w:rsid w:val="00BF7509"/>
    <w:rsid w:val="00BF776A"/>
    <w:rsid w:val="00BF785D"/>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E71"/>
    <w:rsid w:val="00C02F76"/>
    <w:rsid w:val="00C03231"/>
    <w:rsid w:val="00C032A7"/>
    <w:rsid w:val="00C03385"/>
    <w:rsid w:val="00C037D4"/>
    <w:rsid w:val="00C03922"/>
    <w:rsid w:val="00C039F9"/>
    <w:rsid w:val="00C03EE8"/>
    <w:rsid w:val="00C0483A"/>
    <w:rsid w:val="00C04920"/>
    <w:rsid w:val="00C049A2"/>
    <w:rsid w:val="00C04AAF"/>
    <w:rsid w:val="00C05356"/>
    <w:rsid w:val="00C053EA"/>
    <w:rsid w:val="00C05434"/>
    <w:rsid w:val="00C0566D"/>
    <w:rsid w:val="00C056C2"/>
    <w:rsid w:val="00C05AD9"/>
    <w:rsid w:val="00C05BEC"/>
    <w:rsid w:val="00C05E73"/>
    <w:rsid w:val="00C06AA8"/>
    <w:rsid w:val="00C06B4E"/>
    <w:rsid w:val="00C06C8F"/>
    <w:rsid w:val="00C06E04"/>
    <w:rsid w:val="00C06E7D"/>
    <w:rsid w:val="00C07228"/>
    <w:rsid w:val="00C0734F"/>
    <w:rsid w:val="00C07738"/>
    <w:rsid w:val="00C0787D"/>
    <w:rsid w:val="00C07C21"/>
    <w:rsid w:val="00C07D1F"/>
    <w:rsid w:val="00C07F17"/>
    <w:rsid w:val="00C102A2"/>
    <w:rsid w:val="00C1112B"/>
    <w:rsid w:val="00C11157"/>
    <w:rsid w:val="00C117B5"/>
    <w:rsid w:val="00C11A88"/>
    <w:rsid w:val="00C11AE4"/>
    <w:rsid w:val="00C11BED"/>
    <w:rsid w:val="00C12012"/>
    <w:rsid w:val="00C121E4"/>
    <w:rsid w:val="00C1227E"/>
    <w:rsid w:val="00C12874"/>
    <w:rsid w:val="00C12990"/>
    <w:rsid w:val="00C12BAC"/>
    <w:rsid w:val="00C12BC1"/>
    <w:rsid w:val="00C12F66"/>
    <w:rsid w:val="00C13BDA"/>
    <w:rsid w:val="00C13FFD"/>
    <w:rsid w:val="00C141C1"/>
    <w:rsid w:val="00C14632"/>
    <w:rsid w:val="00C1479D"/>
    <w:rsid w:val="00C14A8E"/>
    <w:rsid w:val="00C14CF8"/>
    <w:rsid w:val="00C15646"/>
    <w:rsid w:val="00C158CD"/>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E13"/>
    <w:rsid w:val="00C22AB9"/>
    <w:rsid w:val="00C22BC4"/>
    <w:rsid w:val="00C22E7A"/>
    <w:rsid w:val="00C23042"/>
    <w:rsid w:val="00C23130"/>
    <w:rsid w:val="00C235DE"/>
    <w:rsid w:val="00C23639"/>
    <w:rsid w:val="00C237B7"/>
    <w:rsid w:val="00C23B20"/>
    <w:rsid w:val="00C242B8"/>
    <w:rsid w:val="00C2430E"/>
    <w:rsid w:val="00C24631"/>
    <w:rsid w:val="00C2480E"/>
    <w:rsid w:val="00C24E6E"/>
    <w:rsid w:val="00C253A7"/>
    <w:rsid w:val="00C254F9"/>
    <w:rsid w:val="00C255A5"/>
    <w:rsid w:val="00C25758"/>
    <w:rsid w:val="00C2584B"/>
    <w:rsid w:val="00C2590B"/>
    <w:rsid w:val="00C25942"/>
    <w:rsid w:val="00C25D34"/>
    <w:rsid w:val="00C25DD9"/>
    <w:rsid w:val="00C25FC0"/>
    <w:rsid w:val="00C2620C"/>
    <w:rsid w:val="00C264B5"/>
    <w:rsid w:val="00C2663F"/>
    <w:rsid w:val="00C26DB8"/>
    <w:rsid w:val="00C26E38"/>
    <w:rsid w:val="00C272EF"/>
    <w:rsid w:val="00C27A40"/>
    <w:rsid w:val="00C27F46"/>
    <w:rsid w:val="00C27F79"/>
    <w:rsid w:val="00C27F80"/>
    <w:rsid w:val="00C3077E"/>
    <w:rsid w:val="00C30E10"/>
    <w:rsid w:val="00C30E58"/>
    <w:rsid w:val="00C312BD"/>
    <w:rsid w:val="00C315FC"/>
    <w:rsid w:val="00C317A8"/>
    <w:rsid w:val="00C3183A"/>
    <w:rsid w:val="00C31B6A"/>
    <w:rsid w:val="00C31B76"/>
    <w:rsid w:val="00C32217"/>
    <w:rsid w:val="00C3236C"/>
    <w:rsid w:val="00C32B71"/>
    <w:rsid w:val="00C32BE5"/>
    <w:rsid w:val="00C335AF"/>
    <w:rsid w:val="00C33B06"/>
    <w:rsid w:val="00C33E41"/>
    <w:rsid w:val="00C3400F"/>
    <w:rsid w:val="00C3419F"/>
    <w:rsid w:val="00C34200"/>
    <w:rsid w:val="00C3430D"/>
    <w:rsid w:val="00C344A0"/>
    <w:rsid w:val="00C34B64"/>
    <w:rsid w:val="00C34C36"/>
    <w:rsid w:val="00C352B3"/>
    <w:rsid w:val="00C35A95"/>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486"/>
    <w:rsid w:val="00C42BB6"/>
    <w:rsid w:val="00C42D0F"/>
    <w:rsid w:val="00C4304C"/>
    <w:rsid w:val="00C43099"/>
    <w:rsid w:val="00C43315"/>
    <w:rsid w:val="00C4395B"/>
    <w:rsid w:val="00C43F62"/>
    <w:rsid w:val="00C43FA9"/>
    <w:rsid w:val="00C44942"/>
    <w:rsid w:val="00C44DA3"/>
    <w:rsid w:val="00C451E5"/>
    <w:rsid w:val="00C452F5"/>
    <w:rsid w:val="00C456F9"/>
    <w:rsid w:val="00C45C59"/>
    <w:rsid w:val="00C45F8A"/>
    <w:rsid w:val="00C4652B"/>
    <w:rsid w:val="00C46555"/>
    <w:rsid w:val="00C46687"/>
    <w:rsid w:val="00C46B15"/>
    <w:rsid w:val="00C46F7D"/>
    <w:rsid w:val="00C479B5"/>
    <w:rsid w:val="00C47B10"/>
    <w:rsid w:val="00C5008C"/>
    <w:rsid w:val="00C50242"/>
    <w:rsid w:val="00C5034D"/>
    <w:rsid w:val="00C5050E"/>
    <w:rsid w:val="00C50979"/>
    <w:rsid w:val="00C50E05"/>
    <w:rsid w:val="00C50E99"/>
    <w:rsid w:val="00C50F0D"/>
    <w:rsid w:val="00C5135F"/>
    <w:rsid w:val="00C516E0"/>
    <w:rsid w:val="00C5192A"/>
    <w:rsid w:val="00C519FE"/>
    <w:rsid w:val="00C51D75"/>
    <w:rsid w:val="00C51E82"/>
    <w:rsid w:val="00C51E83"/>
    <w:rsid w:val="00C5201B"/>
    <w:rsid w:val="00C5219C"/>
    <w:rsid w:val="00C5234B"/>
    <w:rsid w:val="00C52615"/>
    <w:rsid w:val="00C52654"/>
    <w:rsid w:val="00C52744"/>
    <w:rsid w:val="00C53263"/>
    <w:rsid w:val="00C5396F"/>
    <w:rsid w:val="00C53EB3"/>
    <w:rsid w:val="00C542D4"/>
    <w:rsid w:val="00C549ED"/>
    <w:rsid w:val="00C54C13"/>
    <w:rsid w:val="00C54D71"/>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D4D"/>
    <w:rsid w:val="00C6099A"/>
    <w:rsid w:val="00C60D34"/>
    <w:rsid w:val="00C61983"/>
    <w:rsid w:val="00C61E91"/>
    <w:rsid w:val="00C62254"/>
    <w:rsid w:val="00C626C4"/>
    <w:rsid w:val="00C627AE"/>
    <w:rsid w:val="00C629A7"/>
    <w:rsid w:val="00C62CD5"/>
    <w:rsid w:val="00C62E85"/>
    <w:rsid w:val="00C63170"/>
    <w:rsid w:val="00C63636"/>
    <w:rsid w:val="00C636E6"/>
    <w:rsid w:val="00C639D6"/>
    <w:rsid w:val="00C63F8E"/>
    <w:rsid w:val="00C646E8"/>
    <w:rsid w:val="00C647FB"/>
    <w:rsid w:val="00C6494F"/>
    <w:rsid w:val="00C64D77"/>
    <w:rsid w:val="00C64EA9"/>
    <w:rsid w:val="00C654E0"/>
    <w:rsid w:val="00C65955"/>
    <w:rsid w:val="00C65F65"/>
    <w:rsid w:val="00C664FF"/>
    <w:rsid w:val="00C66FEB"/>
    <w:rsid w:val="00C671EE"/>
    <w:rsid w:val="00C672B4"/>
    <w:rsid w:val="00C67719"/>
    <w:rsid w:val="00C679F8"/>
    <w:rsid w:val="00C67EAB"/>
    <w:rsid w:val="00C703B5"/>
    <w:rsid w:val="00C703C0"/>
    <w:rsid w:val="00C705C4"/>
    <w:rsid w:val="00C706D4"/>
    <w:rsid w:val="00C70A02"/>
    <w:rsid w:val="00C70DFF"/>
    <w:rsid w:val="00C70ED7"/>
    <w:rsid w:val="00C72990"/>
    <w:rsid w:val="00C72BD2"/>
    <w:rsid w:val="00C72EF5"/>
    <w:rsid w:val="00C73556"/>
    <w:rsid w:val="00C7459B"/>
    <w:rsid w:val="00C74D70"/>
    <w:rsid w:val="00C74FEE"/>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CAE"/>
    <w:rsid w:val="00C81E6B"/>
    <w:rsid w:val="00C8263A"/>
    <w:rsid w:val="00C83036"/>
    <w:rsid w:val="00C832DC"/>
    <w:rsid w:val="00C836EF"/>
    <w:rsid w:val="00C8377F"/>
    <w:rsid w:val="00C839C0"/>
    <w:rsid w:val="00C83D54"/>
    <w:rsid w:val="00C840F9"/>
    <w:rsid w:val="00C84241"/>
    <w:rsid w:val="00C84529"/>
    <w:rsid w:val="00C84782"/>
    <w:rsid w:val="00C84854"/>
    <w:rsid w:val="00C8489A"/>
    <w:rsid w:val="00C84991"/>
    <w:rsid w:val="00C84D0D"/>
    <w:rsid w:val="00C852A9"/>
    <w:rsid w:val="00C853D6"/>
    <w:rsid w:val="00C85C3A"/>
    <w:rsid w:val="00C8646D"/>
    <w:rsid w:val="00C864DD"/>
    <w:rsid w:val="00C86539"/>
    <w:rsid w:val="00C876BC"/>
    <w:rsid w:val="00C90075"/>
    <w:rsid w:val="00C900BB"/>
    <w:rsid w:val="00C901F4"/>
    <w:rsid w:val="00C9071C"/>
    <w:rsid w:val="00C90ADF"/>
    <w:rsid w:val="00C90E84"/>
    <w:rsid w:val="00C9138E"/>
    <w:rsid w:val="00C91591"/>
    <w:rsid w:val="00C91801"/>
    <w:rsid w:val="00C91DE3"/>
    <w:rsid w:val="00C92491"/>
    <w:rsid w:val="00C92498"/>
    <w:rsid w:val="00C9276F"/>
    <w:rsid w:val="00C927D6"/>
    <w:rsid w:val="00C928A1"/>
    <w:rsid w:val="00C92C7F"/>
    <w:rsid w:val="00C92C8D"/>
    <w:rsid w:val="00C93473"/>
    <w:rsid w:val="00C935B2"/>
    <w:rsid w:val="00C9369D"/>
    <w:rsid w:val="00C9383D"/>
    <w:rsid w:val="00C93F3E"/>
    <w:rsid w:val="00C944B9"/>
    <w:rsid w:val="00C944FA"/>
    <w:rsid w:val="00C9484A"/>
    <w:rsid w:val="00C94A40"/>
    <w:rsid w:val="00C94B34"/>
    <w:rsid w:val="00C950B2"/>
    <w:rsid w:val="00C957E4"/>
    <w:rsid w:val="00C95854"/>
    <w:rsid w:val="00C959FD"/>
    <w:rsid w:val="00C95D24"/>
    <w:rsid w:val="00C95E94"/>
    <w:rsid w:val="00C95EFF"/>
    <w:rsid w:val="00C962B2"/>
    <w:rsid w:val="00C962B7"/>
    <w:rsid w:val="00C966A0"/>
    <w:rsid w:val="00C96E6F"/>
    <w:rsid w:val="00C9719C"/>
    <w:rsid w:val="00C9722A"/>
    <w:rsid w:val="00C97872"/>
    <w:rsid w:val="00C97FB4"/>
    <w:rsid w:val="00CA017A"/>
    <w:rsid w:val="00CA01FC"/>
    <w:rsid w:val="00CA0440"/>
    <w:rsid w:val="00CA0532"/>
    <w:rsid w:val="00CA0EA8"/>
    <w:rsid w:val="00CA1172"/>
    <w:rsid w:val="00CA14B8"/>
    <w:rsid w:val="00CA1505"/>
    <w:rsid w:val="00CA15F4"/>
    <w:rsid w:val="00CA17DE"/>
    <w:rsid w:val="00CA1F12"/>
    <w:rsid w:val="00CA207A"/>
    <w:rsid w:val="00CA21D9"/>
    <w:rsid w:val="00CA221D"/>
    <w:rsid w:val="00CA2241"/>
    <w:rsid w:val="00CA2B10"/>
    <w:rsid w:val="00CA3255"/>
    <w:rsid w:val="00CA33DC"/>
    <w:rsid w:val="00CA3BCC"/>
    <w:rsid w:val="00CA3C60"/>
    <w:rsid w:val="00CA3CDD"/>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57A"/>
    <w:rsid w:val="00CA75B3"/>
    <w:rsid w:val="00CA7830"/>
    <w:rsid w:val="00CA7AA0"/>
    <w:rsid w:val="00CA7B72"/>
    <w:rsid w:val="00CB008E"/>
    <w:rsid w:val="00CB01FA"/>
    <w:rsid w:val="00CB049C"/>
    <w:rsid w:val="00CB0737"/>
    <w:rsid w:val="00CB097A"/>
    <w:rsid w:val="00CB0A29"/>
    <w:rsid w:val="00CB0D94"/>
    <w:rsid w:val="00CB0E3E"/>
    <w:rsid w:val="00CB1019"/>
    <w:rsid w:val="00CB11F6"/>
    <w:rsid w:val="00CB12B9"/>
    <w:rsid w:val="00CB144B"/>
    <w:rsid w:val="00CB19D2"/>
    <w:rsid w:val="00CB1F96"/>
    <w:rsid w:val="00CB24A2"/>
    <w:rsid w:val="00CB2546"/>
    <w:rsid w:val="00CB26EC"/>
    <w:rsid w:val="00CB2881"/>
    <w:rsid w:val="00CB2A84"/>
    <w:rsid w:val="00CB2BCB"/>
    <w:rsid w:val="00CB2D2A"/>
    <w:rsid w:val="00CB38AB"/>
    <w:rsid w:val="00CB3BA1"/>
    <w:rsid w:val="00CB441E"/>
    <w:rsid w:val="00CB4793"/>
    <w:rsid w:val="00CB4991"/>
    <w:rsid w:val="00CB4B71"/>
    <w:rsid w:val="00CB55C4"/>
    <w:rsid w:val="00CB568D"/>
    <w:rsid w:val="00CB5B1E"/>
    <w:rsid w:val="00CB5C61"/>
    <w:rsid w:val="00CB6190"/>
    <w:rsid w:val="00CB6982"/>
    <w:rsid w:val="00CB6BEB"/>
    <w:rsid w:val="00CB6C40"/>
    <w:rsid w:val="00CB6C42"/>
    <w:rsid w:val="00CB6D12"/>
    <w:rsid w:val="00CB7206"/>
    <w:rsid w:val="00CB745F"/>
    <w:rsid w:val="00CB7570"/>
    <w:rsid w:val="00CB778C"/>
    <w:rsid w:val="00CB787A"/>
    <w:rsid w:val="00CC01A6"/>
    <w:rsid w:val="00CC04D4"/>
    <w:rsid w:val="00CC083D"/>
    <w:rsid w:val="00CC09CA"/>
    <w:rsid w:val="00CC0C4A"/>
    <w:rsid w:val="00CC0C97"/>
    <w:rsid w:val="00CC12E2"/>
    <w:rsid w:val="00CC1391"/>
    <w:rsid w:val="00CC1394"/>
    <w:rsid w:val="00CC17F0"/>
    <w:rsid w:val="00CC1853"/>
    <w:rsid w:val="00CC1B3D"/>
    <w:rsid w:val="00CC1D13"/>
    <w:rsid w:val="00CC1ECC"/>
    <w:rsid w:val="00CC1FAE"/>
    <w:rsid w:val="00CC202D"/>
    <w:rsid w:val="00CC2188"/>
    <w:rsid w:val="00CC3037"/>
    <w:rsid w:val="00CC3A23"/>
    <w:rsid w:val="00CC3BD5"/>
    <w:rsid w:val="00CC3CD6"/>
    <w:rsid w:val="00CC3D5B"/>
    <w:rsid w:val="00CC3ECC"/>
    <w:rsid w:val="00CC4134"/>
    <w:rsid w:val="00CC426A"/>
    <w:rsid w:val="00CC4E19"/>
    <w:rsid w:val="00CC50D9"/>
    <w:rsid w:val="00CC5160"/>
    <w:rsid w:val="00CC5687"/>
    <w:rsid w:val="00CC5800"/>
    <w:rsid w:val="00CC609A"/>
    <w:rsid w:val="00CC70D9"/>
    <w:rsid w:val="00CC7212"/>
    <w:rsid w:val="00CC737C"/>
    <w:rsid w:val="00CC737E"/>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CD3"/>
    <w:rsid w:val="00CD4471"/>
    <w:rsid w:val="00CD469A"/>
    <w:rsid w:val="00CD48F4"/>
    <w:rsid w:val="00CD49CB"/>
    <w:rsid w:val="00CD5098"/>
    <w:rsid w:val="00CD527A"/>
    <w:rsid w:val="00CD52FB"/>
    <w:rsid w:val="00CD5512"/>
    <w:rsid w:val="00CD5514"/>
    <w:rsid w:val="00CD5647"/>
    <w:rsid w:val="00CD58E0"/>
    <w:rsid w:val="00CD5A03"/>
    <w:rsid w:val="00CD5BCB"/>
    <w:rsid w:val="00CD611C"/>
    <w:rsid w:val="00CD615D"/>
    <w:rsid w:val="00CD64C4"/>
    <w:rsid w:val="00CD6993"/>
    <w:rsid w:val="00CD6B7C"/>
    <w:rsid w:val="00CD6E3D"/>
    <w:rsid w:val="00CD6F06"/>
    <w:rsid w:val="00CD7197"/>
    <w:rsid w:val="00CD71AB"/>
    <w:rsid w:val="00CD73F6"/>
    <w:rsid w:val="00CD73FA"/>
    <w:rsid w:val="00CD746F"/>
    <w:rsid w:val="00CD7958"/>
    <w:rsid w:val="00CD79E6"/>
    <w:rsid w:val="00CE0063"/>
    <w:rsid w:val="00CE0109"/>
    <w:rsid w:val="00CE0467"/>
    <w:rsid w:val="00CE0FCD"/>
    <w:rsid w:val="00CE11C1"/>
    <w:rsid w:val="00CE11F2"/>
    <w:rsid w:val="00CE1779"/>
    <w:rsid w:val="00CE197E"/>
    <w:rsid w:val="00CE1EA8"/>
    <w:rsid w:val="00CE1FC5"/>
    <w:rsid w:val="00CE20C6"/>
    <w:rsid w:val="00CE2F8F"/>
    <w:rsid w:val="00CE31B7"/>
    <w:rsid w:val="00CE33AA"/>
    <w:rsid w:val="00CE37FB"/>
    <w:rsid w:val="00CE3A32"/>
    <w:rsid w:val="00CE3BC5"/>
    <w:rsid w:val="00CE3BFA"/>
    <w:rsid w:val="00CE3C8E"/>
    <w:rsid w:val="00CE431C"/>
    <w:rsid w:val="00CE435D"/>
    <w:rsid w:val="00CE46E5"/>
    <w:rsid w:val="00CE485A"/>
    <w:rsid w:val="00CE5279"/>
    <w:rsid w:val="00CE5528"/>
    <w:rsid w:val="00CE55AB"/>
    <w:rsid w:val="00CE5A78"/>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C3"/>
    <w:rsid w:val="00CF0416"/>
    <w:rsid w:val="00CF0478"/>
    <w:rsid w:val="00CF0497"/>
    <w:rsid w:val="00CF0957"/>
    <w:rsid w:val="00CF0C48"/>
    <w:rsid w:val="00CF0D8E"/>
    <w:rsid w:val="00CF1028"/>
    <w:rsid w:val="00CF142A"/>
    <w:rsid w:val="00CF170B"/>
    <w:rsid w:val="00CF195E"/>
    <w:rsid w:val="00CF19DA"/>
    <w:rsid w:val="00CF1C7F"/>
    <w:rsid w:val="00CF1CC0"/>
    <w:rsid w:val="00CF1D35"/>
    <w:rsid w:val="00CF24F8"/>
    <w:rsid w:val="00CF25CF"/>
    <w:rsid w:val="00CF2653"/>
    <w:rsid w:val="00CF2894"/>
    <w:rsid w:val="00CF2DB5"/>
    <w:rsid w:val="00CF2E6A"/>
    <w:rsid w:val="00CF2EC6"/>
    <w:rsid w:val="00CF2F44"/>
    <w:rsid w:val="00CF33B3"/>
    <w:rsid w:val="00CF3CD3"/>
    <w:rsid w:val="00CF3D9E"/>
    <w:rsid w:val="00CF4106"/>
    <w:rsid w:val="00CF4247"/>
    <w:rsid w:val="00CF425E"/>
    <w:rsid w:val="00CF4352"/>
    <w:rsid w:val="00CF47EA"/>
    <w:rsid w:val="00CF4BD3"/>
    <w:rsid w:val="00CF508E"/>
    <w:rsid w:val="00CF5239"/>
    <w:rsid w:val="00CF5263"/>
    <w:rsid w:val="00CF5418"/>
    <w:rsid w:val="00CF5852"/>
    <w:rsid w:val="00CF5ADC"/>
    <w:rsid w:val="00CF5D5D"/>
    <w:rsid w:val="00CF5E61"/>
    <w:rsid w:val="00CF6068"/>
    <w:rsid w:val="00CF60B5"/>
    <w:rsid w:val="00CF6BA8"/>
    <w:rsid w:val="00CF6C5F"/>
    <w:rsid w:val="00CF6DF9"/>
    <w:rsid w:val="00CF6F9A"/>
    <w:rsid w:val="00CF7EE8"/>
    <w:rsid w:val="00D001EF"/>
    <w:rsid w:val="00D004FA"/>
    <w:rsid w:val="00D00540"/>
    <w:rsid w:val="00D006A7"/>
    <w:rsid w:val="00D008F8"/>
    <w:rsid w:val="00D00CE9"/>
    <w:rsid w:val="00D00D81"/>
    <w:rsid w:val="00D0120E"/>
    <w:rsid w:val="00D013F6"/>
    <w:rsid w:val="00D01957"/>
    <w:rsid w:val="00D01B21"/>
    <w:rsid w:val="00D01D5A"/>
    <w:rsid w:val="00D01E2F"/>
    <w:rsid w:val="00D02805"/>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E2B"/>
    <w:rsid w:val="00D05EA9"/>
    <w:rsid w:val="00D06421"/>
    <w:rsid w:val="00D06FDD"/>
    <w:rsid w:val="00D0701E"/>
    <w:rsid w:val="00D071F8"/>
    <w:rsid w:val="00D07252"/>
    <w:rsid w:val="00D074F4"/>
    <w:rsid w:val="00D07CE1"/>
    <w:rsid w:val="00D07F01"/>
    <w:rsid w:val="00D1026A"/>
    <w:rsid w:val="00D107CF"/>
    <w:rsid w:val="00D10E56"/>
    <w:rsid w:val="00D116B7"/>
    <w:rsid w:val="00D11850"/>
    <w:rsid w:val="00D119C1"/>
    <w:rsid w:val="00D11B06"/>
    <w:rsid w:val="00D11B0B"/>
    <w:rsid w:val="00D12075"/>
    <w:rsid w:val="00D12293"/>
    <w:rsid w:val="00D12761"/>
    <w:rsid w:val="00D12C8F"/>
    <w:rsid w:val="00D130EB"/>
    <w:rsid w:val="00D138F9"/>
    <w:rsid w:val="00D13A98"/>
    <w:rsid w:val="00D13C62"/>
    <w:rsid w:val="00D1415C"/>
    <w:rsid w:val="00D14236"/>
    <w:rsid w:val="00D14553"/>
    <w:rsid w:val="00D14D40"/>
    <w:rsid w:val="00D14DB1"/>
    <w:rsid w:val="00D15327"/>
    <w:rsid w:val="00D154C0"/>
    <w:rsid w:val="00D15F02"/>
    <w:rsid w:val="00D15F43"/>
    <w:rsid w:val="00D15F92"/>
    <w:rsid w:val="00D15FA2"/>
    <w:rsid w:val="00D16326"/>
    <w:rsid w:val="00D165DF"/>
    <w:rsid w:val="00D16826"/>
    <w:rsid w:val="00D16E87"/>
    <w:rsid w:val="00D16EB0"/>
    <w:rsid w:val="00D17028"/>
    <w:rsid w:val="00D17293"/>
    <w:rsid w:val="00D172AA"/>
    <w:rsid w:val="00D17A22"/>
    <w:rsid w:val="00D17C6A"/>
    <w:rsid w:val="00D17DD2"/>
    <w:rsid w:val="00D17EC3"/>
    <w:rsid w:val="00D201BB"/>
    <w:rsid w:val="00D2024B"/>
    <w:rsid w:val="00D2062C"/>
    <w:rsid w:val="00D20894"/>
    <w:rsid w:val="00D20AC0"/>
    <w:rsid w:val="00D20B8B"/>
    <w:rsid w:val="00D20C86"/>
    <w:rsid w:val="00D214BF"/>
    <w:rsid w:val="00D2162C"/>
    <w:rsid w:val="00D21A3C"/>
    <w:rsid w:val="00D21B99"/>
    <w:rsid w:val="00D21F68"/>
    <w:rsid w:val="00D22751"/>
    <w:rsid w:val="00D22918"/>
    <w:rsid w:val="00D229E3"/>
    <w:rsid w:val="00D22B87"/>
    <w:rsid w:val="00D22C9B"/>
    <w:rsid w:val="00D22FD0"/>
    <w:rsid w:val="00D23176"/>
    <w:rsid w:val="00D23205"/>
    <w:rsid w:val="00D233F1"/>
    <w:rsid w:val="00D23D15"/>
    <w:rsid w:val="00D23E4F"/>
    <w:rsid w:val="00D24765"/>
    <w:rsid w:val="00D2483A"/>
    <w:rsid w:val="00D24E46"/>
    <w:rsid w:val="00D254A4"/>
    <w:rsid w:val="00D256F8"/>
    <w:rsid w:val="00D2582B"/>
    <w:rsid w:val="00D258DB"/>
    <w:rsid w:val="00D259EB"/>
    <w:rsid w:val="00D25A2B"/>
    <w:rsid w:val="00D25AA0"/>
    <w:rsid w:val="00D2648F"/>
    <w:rsid w:val="00D2685C"/>
    <w:rsid w:val="00D26A3B"/>
    <w:rsid w:val="00D26E27"/>
    <w:rsid w:val="00D2782E"/>
    <w:rsid w:val="00D27D8A"/>
    <w:rsid w:val="00D3022C"/>
    <w:rsid w:val="00D302FD"/>
    <w:rsid w:val="00D3038A"/>
    <w:rsid w:val="00D303DF"/>
    <w:rsid w:val="00D3043D"/>
    <w:rsid w:val="00D3094D"/>
    <w:rsid w:val="00D3098D"/>
    <w:rsid w:val="00D312F2"/>
    <w:rsid w:val="00D31859"/>
    <w:rsid w:val="00D31A02"/>
    <w:rsid w:val="00D31AB7"/>
    <w:rsid w:val="00D31FB1"/>
    <w:rsid w:val="00D32154"/>
    <w:rsid w:val="00D322F4"/>
    <w:rsid w:val="00D3263B"/>
    <w:rsid w:val="00D32786"/>
    <w:rsid w:val="00D32A09"/>
    <w:rsid w:val="00D32C50"/>
    <w:rsid w:val="00D32D51"/>
    <w:rsid w:val="00D3323C"/>
    <w:rsid w:val="00D33456"/>
    <w:rsid w:val="00D335A2"/>
    <w:rsid w:val="00D33906"/>
    <w:rsid w:val="00D3396F"/>
    <w:rsid w:val="00D33B81"/>
    <w:rsid w:val="00D33D4D"/>
    <w:rsid w:val="00D33EFD"/>
    <w:rsid w:val="00D34092"/>
    <w:rsid w:val="00D341A5"/>
    <w:rsid w:val="00D3433E"/>
    <w:rsid w:val="00D34572"/>
    <w:rsid w:val="00D34A0B"/>
    <w:rsid w:val="00D34E1D"/>
    <w:rsid w:val="00D350C8"/>
    <w:rsid w:val="00D35342"/>
    <w:rsid w:val="00D353E6"/>
    <w:rsid w:val="00D35851"/>
    <w:rsid w:val="00D35F76"/>
    <w:rsid w:val="00D36234"/>
    <w:rsid w:val="00D36371"/>
    <w:rsid w:val="00D368B9"/>
    <w:rsid w:val="00D368E6"/>
    <w:rsid w:val="00D3698B"/>
    <w:rsid w:val="00D36BA8"/>
    <w:rsid w:val="00D36FB7"/>
    <w:rsid w:val="00D37033"/>
    <w:rsid w:val="00D370ED"/>
    <w:rsid w:val="00D373B7"/>
    <w:rsid w:val="00D37517"/>
    <w:rsid w:val="00D375C6"/>
    <w:rsid w:val="00D37A10"/>
    <w:rsid w:val="00D37A53"/>
    <w:rsid w:val="00D37D0E"/>
    <w:rsid w:val="00D37F9C"/>
    <w:rsid w:val="00D40512"/>
    <w:rsid w:val="00D40C18"/>
    <w:rsid w:val="00D41005"/>
    <w:rsid w:val="00D41145"/>
    <w:rsid w:val="00D41512"/>
    <w:rsid w:val="00D4174F"/>
    <w:rsid w:val="00D41C3C"/>
    <w:rsid w:val="00D41CC4"/>
    <w:rsid w:val="00D41CE5"/>
    <w:rsid w:val="00D42438"/>
    <w:rsid w:val="00D4287F"/>
    <w:rsid w:val="00D433EF"/>
    <w:rsid w:val="00D43490"/>
    <w:rsid w:val="00D435C8"/>
    <w:rsid w:val="00D437D8"/>
    <w:rsid w:val="00D43ABC"/>
    <w:rsid w:val="00D44041"/>
    <w:rsid w:val="00D441F2"/>
    <w:rsid w:val="00D445CD"/>
    <w:rsid w:val="00D4467B"/>
    <w:rsid w:val="00D446F5"/>
    <w:rsid w:val="00D44994"/>
    <w:rsid w:val="00D44F17"/>
    <w:rsid w:val="00D4516E"/>
    <w:rsid w:val="00D45297"/>
    <w:rsid w:val="00D45532"/>
    <w:rsid w:val="00D457BE"/>
    <w:rsid w:val="00D45958"/>
    <w:rsid w:val="00D459EB"/>
    <w:rsid w:val="00D45A74"/>
    <w:rsid w:val="00D45C8D"/>
    <w:rsid w:val="00D45DF3"/>
    <w:rsid w:val="00D45F1A"/>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1071"/>
    <w:rsid w:val="00D5131B"/>
    <w:rsid w:val="00D5147F"/>
    <w:rsid w:val="00D517FB"/>
    <w:rsid w:val="00D519A2"/>
    <w:rsid w:val="00D51C7E"/>
    <w:rsid w:val="00D51D12"/>
    <w:rsid w:val="00D52244"/>
    <w:rsid w:val="00D52255"/>
    <w:rsid w:val="00D528CA"/>
    <w:rsid w:val="00D52C32"/>
    <w:rsid w:val="00D52F94"/>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EDB"/>
    <w:rsid w:val="00D55F97"/>
    <w:rsid w:val="00D562D9"/>
    <w:rsid w:val="00D56430"/>
    <w:rsid w:val="00D569FB"/>
    <w:rsid w:val="00D56AF5"/>
    <w:rsid w:val="00D56DB2"/>
    <w:rsid w:val="00D5702C"/>
    <w:rsid w:val="00D5747F"/>
    <w:rsid w:val="00D57495"/>
    <w:rsid w:val="00D574FA"/>
    <w:rsid w:val="00D574FE"/>
    <w:rsid w:val="00D57560"/>
    <w:rsid w:val="00D57A0E"/>
    <w:rsid w:val="00D57AB5"/>
    <w:rsid w:val="00D602D7"/>
    <w:rsid w:val="00D60546"/>
    <w:rsid w:val="00D6056F"/>
    <w:rsid w:val="00D605D6"/>
    <w:rsid w:val="00D60834"/>
    <w:rsid w:val="00D60C8D"/>
    <w:rsid w:val="00D60DEE"/>
    <w:rsid w:val="00D61374"/>
    <w:rsid w:val="00D61453"/>
    <w:rsid w:val="00D6168A"/>
    <w:rsid w:val="00D616A5"/>
    <w:rsid w:val="00D61712"/>
    <w:rsid w:val="00D617DD"/>
    <w:rsid w:val="00D61FF0"/>
    <w:rsid w:val="00D6211D"/>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34D"/>
    <w:rsid w:val="00D675BF"/>
    <w:rsid w:val="00D67733"/>
    <w:rsid w:val="00D677B0"/>
    <w:rsid w:val="00D67823"/>
    <w:rsid w:val="00D67893"/>
    <w:rsid w:val="00D679AF"/>
    <w:rsid w:val="00D679CF"/>
    <w:rsid w:val="00D679D3"/>
    <w:rsid w:val="00D67A82"/>
    <w:rsid w:val="00D67A90"/>
    <w:rsid w:val="00D67EE9"/>
    <w:rsid w:val="00D7035E"/>
    <w:rsid w:val="00D70966"/>
    <w:rsid w:val="00D70A36"/>
    <w:rsid w:val="00D70A4B"/>
    <w:rsid w:val="00D70C7D"/>
    <w:rsid w:val="00D70C85"/>
    <w:rsid w:val="00D71305"/>
    <w:rsid w:val="00D71900"/>
    <w:rsid w:val="00D71EA1"/>
    <w:rsid w:val="00D720B4"/>
    <w:rsid w:val="00D7244D"/>
    <w:rsid w:val="00D729A9"/>
    <w:rsid w:val="00D72BE6"/>
    <w:rsid w:val="00D72D3B"/>
    <w:rsid w:val="00D72DE1"/>
    <w:rsid w:val="00D72F24"/>
    <w:rsid w:val="00D73042"/>
    <w:rsid w:val="00D73219"/>
    <w:rsid w:val="00D73444"/>
    <w:rsid w:val="00D73469"/>
    <w:rsid w:val="00D7348D"/>
    <w:rsid w:val="00D7356F"/>
    <w:rsid w:val="00D73587"/>
    <w:rsid w:val="00D73BF3"/>
    <w:rsid w:val="00D73EBB"/>
    <w:rsid w:val="00D73F90"/>
    <w:rsid w:val="00D746E9"/>
    <w:rsid w:val="00D74B92"/>
    <w:rsid w:val="00D74E95"/>
    <w:rsid w:val="00D74F3B"/>
    <w:rsid w:val="00D751FB"/>
    <w:rsid w:val="00D754D6"/>
    <w:rsid w:val="00D7576B"/>
    <w:rsid w:val="00D75B44"/>
    <w:rsid w:val="00D75C32"/>
    <w:rsid w:val="00D75F7B"/>
    <w:rsid w:val="00D761AA"/>
    <w:rsid w:val="00D76513"/>
    <w:rsid w:val="00D76CC6"/>
    <w:rsid w:val="00D76FAE"/>
    <w:rsid w:val="00D77040"/>
    <w:rsid w:val="00D7706A"/>
    <w:rsid w:val="00D771E2"/>
    <w:rsid w:val="00D777D7"/>
    <w:rsid w:val="00D77948"/>
    <w:rsid w:val="00D77C3E"/>
    <w:rsid w:val="00D77F1A"/>
    <w:rsid w:val="00D77FA8"/>
    <w:rsid w:val="00D80135"/>
    <w:rsid w:val="00D803CE"/>
    <w:rsid w:val="00D80592"/>
    <w:rsid w:val="00D80602"/>
    <w:rsid w:val="00D807ED"/>
    <w:rsid w:val="00D808A8"/>
    <w:rsid w:val="00D80AB8"/>
    <w:rsid w:val="00D80B0E"/>
    <w:rsid w:val="00D80D7B"/>
    <w:rsid w:val="00D80FEC"/>
    <w:rsid w:val="00D81271"/>
    <w:rsid w:val="00D81792"/>
    <w:rsid w:val="00D819B1"/>
    <w:rsid w:val="00D81B0E"/>
    <w:rsid w:val="00D81BA1"/>
    <w:rsid w:val="00D81FA3"/>
    <w:rsid w:val="00D82494"/>
    <w:rsid w:val="00D826C5"/>
    <w:rsid w:val="00D82EAA"/>
    <w:rsid w:val="00D83201"/>
    <w:rsid w:val="00D8358F"/>
    <w:rsid w:val="00D835F8"/>
    <w:rsid w:val="00D83898"/>
    <w:rsid w:val="00D83AE9"/>
    <w:rsid w:val="00D83F48"/>
    <w:rsid w:val="00D8404A"/>
    <w:rsid w:val="00D84266"/>
    <w:rsid w:val="00D84C46"/>
    <w:rsid w:val="00D84D39"/>
    <w:rsid w:val="00D84E7F"/>
    <w:rsid w:val="00D85096"/>
    <w:rsid w:val="00D857B8"/>
    <w:rsid w:val="00D85D1F"/>
    <w:rsid w:val="00D86192"/>
    <w:rsid w:val="00D8648B"/>
    <w:rsid w:val="00D87175"/>
    <w:rsid w:val="00D871C0"/>
    <w:rsid w:val="00D87ABF"/>
    <w:rsid w:val="00D87C75"/>
    <w:rsid w:val="00D87DE8"/>
    <w:rsid w:val="00D90774"/>
    <w:rsid w:val="00D909E8"/>
    <w:rsid w:val="00D90CD3"/>
    <w:rsid w:val="00D90E2C"/>
    <w:rsid w:val="00D919E6"/>
    <w:rsid w:val="00D91BE1"/>
    <w:rsid w:val="00D91E1E"/>
    <w:rsid w:val="00D925AD"/>
    <w:rsid w:val="00D92715"/>
    <w:rsid w:val="00D92B24"/>
    <w:rsid w:val="00D92C29"/>
    <w:rsid w:val="00D93084"/>
    <w:rsid w:val="00D93221"/>
    <w:rsid w:val="00D934D3"/>
    <w:rsid w:val="00D936E2"/>
    <w:rsid w:val="00D93DE6"/>
    <w:rsid w:val="00D9413C"/>
    <w:rsid w:val="00D94933"/>
    <w:rsid w:val="00D9503C"/>
    <w:rsid w:val="00D95104"/>
    <w:rsid w:val="00D95132"/>
    <w:rsid w:val="00D95162"/>
    <w:rsid w:val="00D951E3"/>
    <w:rsid w:val="00D95274"/>
    <w:rsid w:val="00D95600"/>
    <w:rsid w:val="00D956C9"/>
    <w:rsid w:val="00D95900"/>
    <w:rsid w:val="00D95A7D"/>
    <w:rsid w:val="00D95C93"/>
    <w:rsid w:val="00D95FD3"/>
    <w:rsid w:val="00D960C3"/>
    <w:rsid w:val="00D9683C"/>
    <w:rsid w:val="00D96AC6"/>
    <w:rsid w:val="00D96C3D"/>
    <w:rsid w:val="00D96F0C"/>
    <w:rsid w:val="00D9732E"/>
    <w:rsid w:val="00D977A0"/>
    <w:rsid w:val="00D97884"/>
    <w:rsid w:val="00D97B3B"/>
    <w:rsid w:val="00D97C79"/>
    <w:rsid w:val="00D97F43"/>
    <w:rsid w:val="00D97FCC"/>
    <w:rsid w:val="00D97FE1"/>
    <w:rsid w:val="00DA01B1"/>
    <w:rsid w:val="00DA0712"/>
    <w:rsid w:val="00DA0A32"/>
    <w:rsid w:val="00DA0A7F"/>
    <w:rsid w:val="00DA0D55"/>
    <w:rsid w:val="00DA129E"/>
    <w:rsid w:val="00DA1728"/>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634"/>
    <w:rsid w:val="00DA3635"/>
    <w:rsid w:val="00DA369D"/>
    <w:rsid w:val="00DA3873"/>
    <w:rsid w:val="00DA3E7A"/>
    <w:rsid w:val="00DA3EF7"/>
    <w:rsid w:val="00DA3FFD"/>
    <w:rsid w:val="00DA430C"/>
    <w:rsid w:val="00DA4C70"/>
    <w:rsid w:val="00DA4DE3"/>
    <w:rsid w:val="00DA5010"/>
    <w:rsid w:val="00DA5464"/>
    <w:rsid w:val="00DA5471"/>
    <w:rsid w:val="00DA5621"/>
    <w:rsid w:val="00DA5F96"/>
    <w:rsid w:val="00DA615D"/>
    <w:rsid w:val="00DA618D"/>
    <w:rsid w:val="00DA6198"/>
    <w:rsid w:val="00DA64B5"/>
    <w:rsid w:val="00DA6598"/>
    <w:rsid w:val="00DA6904"/>
    <w:rsid w:val="00DA6ADE"/>
    <w:rsid w:val="00DA6C0F"/>
    <w:rsid w:val="00DA6CD4"/>
    <w:rsid w:val="00DA702F"/>
    <w:rsid w:val="00DA7F8A"/>
    <w:rsid w:val="00DB0176"/>
    <w:rsid w:val="00DB0313"/>
    <w:rsid w:val="00DB0404"/>
    <w:rsid w:val="00DB04D8"/>
    <w:rsid w:val="00DB069C"/>
    <w:rsid w:val="00DB0827"/>
    <w:rsid w:val="00DB08DD"/>
    <w:rsid w:val="00DB0B33"/>
    <w:rsid w:val="00DB0E96"/>
    <w:rsid w:val="00DB11F8"/>
    <w:rsid w:val="00DB160B"/>
    <w:rsid w:val="00DB18F8"/>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D73"/>
    <w:rsid w:val="00DB3F64"/>
    <w:rsid w:val="00DB407F"/>
    <w:rsid w:val="00DB431B"/>
    <w:rsid w:val="00DB43EE"/>
    <w:rsid w:val="00DB4501"/>
    <w:rsid w:val="00DB46C9"/>
    <w:rsid w:val="00DB479D"/>
    <w:rsid w:val="00DB485D"/>
    <w:rsid w:val="00DB4C6E"/>
    <w:rsid w:val="00DB5056"/>
    <w:rsid w:val="00DB5293"/>
    <w:rsid w:val="00DB539A"/>
    <w:rsid w:val="00DB56B0"/>
    <w:rsid w:val="00DB5B33"/>
    <w:rsid w:val="00DB64B8"/>
    <w:rsid w:val="00DB6ED8"/>
    <w:rsid w:val="00DB7133"/>
    <w:rsid w:val="00DB737B"/>
    <w:rsid w:val="00DB7746"/>
    <w:rsid w:val="00DB7D06"/>
    <w:rsid w:val="00DB7F51"/>
    <w:rsid w:val="00DC03DE"/>
    <w:rsid w:val="00DC0A7A"/>
    <w:rsid w:val="00DC0DED"/>
    <w:rsid w:val="00DC1301"/>
    <w:rsid w:val="00DC1327"/>
    <w:rsid w:val="00DC1350"/>
    <w:rsid w:val="00DC171B"/>
    <w:rsid w:val="00DC19BA"/>
    <w:rsid w:val="00DC19D3"/>
    <w:rsid w:val="00DC1BAA"/>
    <w:rsid w:val="00DC1F63"/>
    <w:rsid w:val="00DC287F"/>
    <w:rsid w:val="00DC2884"/>
    <w:rsid w:val="00DC2E8E"/>
    <w:rsid w:val="00DC3237"/>
    <w:rsid w:val="00DC367A"/>
    <w:rsid w:val="00DC36F3"/>
    <w:rsid w:val="00DC3AE5"/>
    <w:rsid w:val="00DC41A4"/>
    <w:rsid w:val="00DC44DB"/>
    <w:rsid w:val="00DC4673"/>
    <w:rsid w:val="00DC46C3"/>
    <w:rsid w:val="00DC4929"/>
    <w:rsid w:val="00DC4B77"/>
    <w:rsid w:val="00DC4C33"/>
    <w:rsid w:val="00DC4DEC"/>
    <w:rsid w:val="00DC4E49"/>
    <w:rsid w:val="00DC52CD"/>
    <w:rsid w:val="00DC5672"/>
    <w:rsid w:val="00DC5726"/>
    <w:rsid w:val="00DC5839"/>
    <w:rsid w:val="00DC5B03"/>
    <w:rsid w:val="00DC5BC2"/>
    <w:rsid w:val="00DC5C31"/>
    <w:rsid w:val="00DC60A2"/>
    <w:rsid w:val="00DC64C5"/>
    <w:rsid w:val="00DC64CB"/>
    <w:rsid w:val="00DC6600"/>
    <w:rsid w:val="00DC67BD"/>
    <w:rsid w:val="00DC683B"/>
    <w:rsid w:val="00DC6924"/>
    <w:rsid w:val="00DC6A67"/>
    <w:rsid w:val="00DC6A8E"/>
    <w:rsid w:val="00DC70A5"/>
    <w:rsid w:val="00DC718E"/>
    <w:rsid w:val="00DC71F2"/>
    <w:rsid w:val="00DC7770"/>
    <w:rsid w:val="00DC77F3"/>
    <w:rsid w:val="00DC7E52"/>
    <w:rsid w:val="00DD0430"/>
    <w:rsid w:val="00DD049D"/>
    <w:rsid w:val="00DD064F"/>
    <w:rsid w:val="00DD0AFE"/>
    <w:rsid w:val="00DD0B81"/>
    <w:rsid w:val="00DD0E41"/>
    <w:rsid w:val="00DD0EF9"/>
    <w:rsid w:val="00DD12C5"/>
    <w:rsid w:val="00DD18FF"/>
    <w:rsid w:val="00DD1F85"/>
    <w:rsid w:val="00DD2025"/>
    <w:rsid w:val="00DD20FE"/>
    <w:rsid w:val="00DD219C"/>
    <w:rsid w:val="00DD22EA"/>
    <w:rsid w:val="00DD23A0"/>
    <w:rsid w:val="00DD2928"/>
    <w:rsid w:val="00DD3062"/>
    <w:rsid w:val="00DD30E4"/>
    <w:rsid w:val="00DD3463"/>
    <w:rsid w:val="00DD36D9"/>
    <w:rsid w:val="00DD39E0"/>
    <w:rsid w:val="00DD39FF"/>
    <w:rsid w:val="00DD3BBA"/>
    <w:rsid w:val="00DD3DD7"/>
    <w:rsid w:val="00DD3EF5"/>
    <w:rsid w:val="00DD4A3F"/>
    <w:rsid w:val="00DD53B0"/>
    <w:rsid w:val="00DD53FA"/>
    <w:rsid w:val="00DD5417"/>
    <w:rsid w:val="00DD58C2"/>
    <w:rsid w:val="00DD5F42"/>
    <w:rsid w:val="00DD617B"/>
    <w:rsid w:val="00DD690B"/>
    <w:rsid w:val="00DD6D4E"/>
    <w:rsid w:val="00DD6E04"/>
    <w:rsid w:val="00DD79A6"/>
    <w:rsid w:val="00DD7A82"/>
    <w:rsid w:val="00DE0312"/>
    <w:rsid w:val="00DE0443"/>
    <w:rsid w:val="00DE068C"/>
    <w:rsid w:val="00DE07B3"/>
    <w:rsid w:val="00DE0A29"/>
    <w:rsid w:val="00DE0B4E"/>
    <w:rsid w:val="00DE0C95"/>
    <w:rsid w:val="00DE0E59"/>
    <w:rsid w:val="00DE0F6C"/>
    <w:rsid w:val="00DE12F0"/>
    <w:rsid w:val="00DE150A"/>
    <w:rsid w:val="00DE17A8"/>
    <w:rsid w:val="00DE1D34"/>
    <w:rsid w:val="00DE219B"/>
    <w:rsid w:val="00DE2701"/>
    <w:rsid w:val="00DE3033"/>
    <w:rsid w:val="00DE311E"/>
    <w:rsid w:val="00DE3407"/>
    <w:rsid w:val="00DE3979"/>
    <w:rsid w:val="00DE3D7F"/>
    <w:rsid w:val="00DE3FE3"/>
    <w:rsid w:val="00DE4159"/>
    <w:rsid w:val="00DE4A75"/>
    <w:rsid w:val="00DE4DA0"/>
    <w:rsid w:val="00DE4F72"/>
    <w:rsid w:val="00DE52E3"/>
    <w:rsid w:val="00DE681A"/>
    <w:rsid w:val="00DE6937"/>
    <w:rsid w:val="00DE6C3A"/>
    <w:rsid w:val="00DE6D7B"/>
    <w:rsid w:val="00DE6FED"/>
    <w:rsid w:val="00DE70CB"/>
    <w:rsid w:val="00DE72BC"/>
    <w:rsid w:val="00DE7742"/>
    <w:rsid w:val="00DE7C00"/>
    <w:rsid w:val="00DE7D2D"/>
    <w:rsid w:val="00DE7D90"/>
    <w:rsid w:val="00DE7E42"/>
    <w:rsid w:val="00DF035F"/>
    <w:rsid w:val="00DF03E9"/>
    <w:rsid w:val="00DF03ED"/>
    <w:rsid w:val="00DF0418"/>
    <w:rsid w:val="00DF04EE"/>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3256"/>
    <w:rsid w:val="00DF32A6"/>
    <w:rsid w:val="00DF3A91"/>
    <w:rsid w:val="00DF4572"/>
    <w:rsid w:val="00DF4658"/>
    <w:rsid w:val="00DF4750"/>
    <w:rsid w:val="00DF5154"/>
    <w:rsid w:val="00DF53C9"/>
    <w:rsid w:val="00DF5A1C"/>
    <w:rsid w:val="00DF5C5B"/>
    <w:rsid w:val="00DF5DDB"/>
    <w:rsid w:val="00DF5E63"/>
    <w:rsid w:val="00DF5F55"/>
    <w:rsid w:val="00DF639C"/>
    <w:rsid w:val="00DF6403"/>
    <w:rsid w:val="00DF652E"/>
    <w:rsid w:val="00DF6BDE"/>
    <w:rsid w:val="00DF6C8B"/>
    <w:rsid w:val="00DF6EEE"/>
    <w:rsid w:val="00DF6F17"/>
    <w:rsid w:val="00DF6F28"/>
    <w:rsid w:val="00DF7399"/>
    <w:rsid w:val="00DF7637"/>
    <w:rsid w:val="00DF78FA"/>
    <w:rsid w:val="00DF7974"/>
    <w:rsid w:val="00DF7AE1"/>
    <w:rsid w:val="00DF7D23"/>
    <w:rsid w:val="00DF7F11"/>
    <w:rsid w:val="00E002F1"/>
    <w:rsid w:val="00E00453"/>
    <w:rsid w:val="00E0082C"/>
    <w:rsid w:val="00E00830"/>
    <w:rsid w:val="00E00DCC"/>
    <w:rsid w:val="00E01545"/>
    <w:rsid w:val="00E01BF3"/>
    <w:rsid w:val="00E01DAA"/>
    <w:rsid w:val="00E02162"/>
    <w:rsid w:val="00E021F3"/>
    <w:rsid w:val="00E023E5"/>
    <w:rsid w:val="00E02432"/>
    <w:rsid w:val="00E02645"/>
    <w:rsid w:val="00E0273C"/>
    <w:rsid w:val="00E027D0"/>
    <w:rsid w:val="00E02A2B"/>
    <w:rsid w:val="00E02D47"/>
    <w:rsid w:val="00E03614"/>
    <w:rsid w:val="00E03769"/>
    <w:rsid w:val="00E03C53"/>
    <w:rsid w:val="00E03DF0"/>
    <w:rsid w:val="00E04022"/>
    <w:rsid w:val="00E040F6"/>
    <w:rsid w:val="00E045D9"/>
    <w:rsid w:val="00E04A79"/>
    <w:rsid w:val="00E04AB1"/>
    <w:rsid w:val="00E04DC9"/>
    <w:rsid w:val="00E04E98"/>
    <w:rsid w:val="00E05626"/>
    <w:rsid w:val="00E05868"/>
    <w:rsid w:val="00E05FAD"/>
    <w:rsid w:val="00E05FD1"/>
    <w:rsid w:val="00E064F9"/>
    <w:rsid w:val="00E06528"/>
    <w:rsid w:val="00E066DB"/>
    <w:rsid w:val="00E069C6"/>
    <w:rsid w:val="00E06C8A"/>
    <w:rsid w:val="00E06CC1"/>
    <w:rsid w:val="00E0728F"/>
    <w:rsid w:val="00E0744F"/>
    <w:rsid w:val="00E0749C"/>
    <w:rsid w:val="00E0755C"/>
    <w:rsid w:val="00E07679"/>
    <w:rsid w:val="00E076F6"/>
    <w:rsid w:val="00E0780E"/>
    <w:rsid w:val="00E0783E"/>
    <w:rsid w:val="00E07999"/>
    <w:rsid w:val="00E07A8C"/>
    <w:rsid w:val="00E10708"/>
    <w:rsid w:val="00E10A80"/>
    <w:rsid w:val="00E10C61"/>
    <w:rsid w:val="00E112CA"/>
    <w:rsid w:val="00E117DD"/>
    <w:rsid w:val="00E11873"/>
    <w:rsid w:val="00E1196C"/>
    <w:rsid w:val="00E11E2E"/>
    <w:rsid w:val="00E120FE"/>
    <w:rsid w:val="00E121BB"/>
    <w:rsid w:val="00E123B5"/>
    <w:rsid w:val="00E1280E"/>
    <w:rsid w:val="00E13173"/>
    <w:rsid w:val="00E134D4"/>
    <w:rsid w:val="00E13922"/>
    <w:rsid w:val="00E13B0C"/>
    <w:rsid w:val="00E13D0D"/>
    <w:rsid w:val="00E14319"/>
    <w:rsid w:val="00E149CA"/>
    <w:rsid w:val="00E14A7E"/>
    <w:rsid w:val="00E14B2D"/>
    <w:rsid w:val="00E14BA8"/>
    <w:rsid w:val="00E14BC3"/>
    <w:rsid w:val="00E14C9D"/>
    <w:rsid w:val="00E14EA8"/>
    <w:rsid w:val="00E14EE4"/>
    <w:rsid w:val="00E151E1"/>
    <w:rsid w:val="00E15629"/>
    <w:rsid w:val="00E15AB0"/>
    <w:rsid w:val="00E15BE3"/>
    <w:rsid w:val="00E15F70"/>
    <w:rsid w:val="00E16598"/>
    <w:rsid w:val="00E1667F"/>
    <w:rsid w:val="00E16766"/>
    <w:rsid w:val="00E16A7A"/>
    <w:rsid w:val="00E17579"/>
    <w:rsid w:val="00E17619"/>
    <w:rsid w:val="00E17805"/>
    <w:rsid w:val="00E17A73"/>
    <w:rsid w:val="00E17CAC"/>
    <w:rsid w:val="00E17EA3"/>
    <w:rsid w:val="00E200C1"/>
    <w:rsid w:val="00E200F3"/>
    <w:rsid w:val="00E200FB"/>
    <w:rsid w:val="00E20395"/>
    <w:rsid w:val="00E204C8"/>
    <w:rsid w:val="00E209D3"/>
    <w:rsid w:val="00E20AD3"/>
    <w:rsid w:val="00E20EA4"/>
    <w:rsid w:val="00E20F79"/>
    <w:rsid w:val="00E21278"/>
    <w:rsid w:val="00E213EF"/>
    <w:rsid w:val="00E214E6"/>
    <w:rsid w:val="00E2150A"/>
    <w:rsid w:val="00E216D6"/>
    <w:rsid w:val="00E2184D"/>
    <w:rsid w:val="00E219F1"/>
    <w:rsid w:val="00E21D31"/>
    <w:rsid w:val="00E21E29"/>
    <w:rsid w:val="00E224A9"/>
    <w:rsid w:val="00E22575"/>
    <w:rsid w:val="00E229B9"/>
    <w:rsid w:val="00E22BFE"/>
    <w:rsid w:val="00E22CCD"/>
    <w:rsid w:val="00E23296"/>
    <w:rsid w:val="00E239D1"/>
    <w:rsid w:val="00E239FC"/>
    <w:rsid w:val="00E23A11"/>
    <w:rsid w:val="00E23F79"/>
    <w:rsid w:val="00E23FB7"/>
    <w:rsid w:val="00E244CC"/>
    <w:rsid w:val="00E24A27"/>
    <w:rsid w:val="00E24B5C"/>
    <w:rsid w:val="00E24D07"/>
    <w:rsid w:val="00E25F89"/>
    <w:rsid w:val="00E26009"/>
    <w:rsid w:val="00E26014"/>
    <w:rsid w:val="00E26387"/>
    <w:rsid w:val="00E2673A"/>
    <w:rsid w:val="00E26C3C"/>
    <w:rsid w:val="00E2723B"/>
    <w:rsid w:val="00E27299"/>
    <w:rsid w:val="00E2746E"/>
    <w:rsid w:val="00E274C4"/>
    <w:rsid w:val="00E27BE2"/>
    <w:rsid w:val="00E30304"/>
    <w:rsid w:val="00E304BE"/>
    <w:rsid w:val="00E304C6"/>
    <w:rsid w:val="00E3068E"/>
    <w:rsid w:val="00E307E0"/>
    <w:rsid w:val="00E30808"/>
    <w:rsid w:val="00E30947"/>
    <w:rsid w:val="00E3117A"/>
    <w:rsid w:val="00E311C3"/>
    <w:rsid w:val="00E31AB4"/>
    <w:rsid w:val="00E320D3"/>
    <w:rsid w:val="00E32221"/>
    <w:rsid w:val="00E32282"/>
    <w:rsid w:val="00E32299"/>
    <w:rsid w:val="00E3232F"/>
    <w:rsid w:val="00E32340"/>
    <w:rsid w:val="00E323A0"/>
    <w:rsid w:val="00E32D2A"/>
    <w:rsid w:val="00E32D62"/>
    <w:rsid w:val="00E32D7C"/>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CBE"/>
    <w:rsid w:val="00E35FE2"/>
    <w:rsid w:val="00E361B8"/>
    <w:rsid w:val="00E3697B"/>
    <w:rsid w:val="00E36A1B"/>
    <w:rsid w:val="00E36E72"/>
    <w:rsid w:val="00E36F01"/>
    <w:rsid w:val="00E3761F"/>
    <w:rsid w:val="00E37DDE"/>
    <w:rsid w:val="00E407F6"/>
    <w:rsid w:val="00E40949"/>
    <w:rsid w:val="00E40B0A"/>
    <w:rsid w:val="00E40C38"/>
    <w:rsid w:val="00E40DE6"/>
    <w:rsid w:val="00E40EF3"/>
    <w:rsid w:val="00E41031"/>
    <w:rsid w:val="00E41496"/>
    <w:rsid w:val="00E41748"/>
    <w:rsid w:val="00E41749"/>
    <w:rsid w:val="00E41EBB"/>
    <w:rsid w:val="00E42428"/>
    <w:rsid w:val="00E426B0"/>
    <w:rsid w:val="00E429ED"/>
    <w:rsid w:val="00E42E79"/>
    <w:rsid w:val="00E42EFE"/>
    <w:rsid w:val="00E431DB"/>
    <w:rsid w:val="00E4381E"/>
    <w:rsid w:val="00E43F37"/>
    <w:rsid w:val="00E441E6"/>
    <w:rsid w:val="00E44566"/>
    <w:rsid w:val="00E4469B"/>
    <w:rsid w:val="00E44B07"/>
    <w:rsid w:val="00E44B44"/>
    <w:rsid w:val="00E44DD6"/>
    <w:rsid w:val="00E45009"/>
    <w:rsid w:val="00E450ED"/>
    <w:rsid w:val="00E45149"/>
    <w:rsid w:val="00E45171"/>
    <w:rsid w:val="00E452C1"/>
    <w:rsid w:val="00E453D1"/>
    <w:rsid w:val="00E45520"/>
    <w:rsid w:val="00E45584"/>
    <w:rsid w:val="00E459A9"/>
    <w:rsid w:val="00E45C64"/>
    <w:rsid w:val="00E45E21"/>
    <w:rsid w:val="00E45E57"/>
    <w:rsid w:val="00E4654A"/>
    <w:rsid w:val="00E4660F"/>
    <w:rsid w:val="00E46C20"/>
    <w:rsid w:val="00E46C47"/>
    <w:rsid w:val="00E470D4"/>
    <w:rsid w:val="00E47283"/>
    <w:rsid w:val="00E4765D"/>
    <w:rsid w:val="00E47904"/>
    <w:rsid w:val="00E4791B"/>
    <w:rsid w:val="00E47E31"/>
    <w:rsid w:val="00E503E7"/>
    <w:rsid w:val="00E5042A"/>
    <w:rsid w:val="00E5079F"/>
    <w:rsid w:val="00E50913"/>
    <w:rsid w:val="00E50A11"/>
    <w:rsid w:val="00E50AC6"/>
    <w:rsid w:val="00E50D8F"/>
    <w:rsid w:val="00E5108D"/>
    <w:rsid w:val="00E51146"/>
    <w:rsid w:val="00E51829"/>
    <w:rsid w:val="00E51983"/>
    <w:rsid w:val="00E51A06"/>
    <w:rsid w:val="00E51ACD"/>
    <w:rsid w:val="00E51DDD"/>
    <w:rsid w:val="00E51FDD"/>
    <w:rsid w:val="00E521E0"/>
    <w:rsid w:val="00E5233D"/>
    <w:rsid w:val="00E523C6"/>
    <w:rsid w:val="00E52435"/>
    <w:rsid w:val="00E52904"/>
    <w:rsid w:val="00E52984"/>
    <w:rsid w:val="00E52B9E"/>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53AC"/>
    <w:rsid w:val="00E5554B"/>
    <w:rsid w:val="00E55957"/>
    <w:rsid w:val="00E559B5"/>
    <w:rsid w:val="00E55B54"/>
    <w:rsid w:val="00E55D70"/>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1CC0"/>
    <w:rsid w:val="00E61E92"/>
    <w:rsid w:val="00E6277B"/>
    <w:rsid w:val="00E62EA7"/>
    <w:rsid w:val="00E636AA"/>
    <w:rsid w:val="00E63893"/>
    <w:rsid w:val="00E642C0"/>
    <w:rsid w:val="00E64424"/>
    <w:rsid w:val="00E64BA3"/>
    <w:rsid w:val="00E64C99"/>
    <w:rsid w:val="00E64CD3"/>
    <w:rsid w:val="00E64E8F"/>
    <w:rsid w:val="00E65B29"/>
    <w:rsid w:val="00E65D8F"/>
    <w:rsid w:val="00E6611D"/>
    <w:rsid w:val="00E66248"/>
    <w:rsid w:val="00E662E3"/>
    <w:rsid w:val="00E66464"/>
    <w:rsid w:val="00E664F7"/>
    <w:rsid w:val="00E66931"/>
    <w:rsid w:val="00E66945"/>
    <w:rsid w:val="00E669F3"/>
    <w:rsid w:val="00E66A8A"/>
    <w:rsid w:val="00E66FD1"/>
    <w:rsid w:val="00E671C9"/>
    <w:rsid w:val="00E672DE"/>
    <w:rsid w:val="00E6743F"/>
    <w:rsid w:val="00E6758E"/>
    <w:rsid w:val="00E67870"/>
    <w:rsid w:val="00E67AF4"/>
    <w:rsid w:val="00E67D7E"/>
    <w:rsid w:val="00E67E23"/>
    <w:rsid w:val="00E70016"/>
    <w:rsid w:val="00E7002F"/>
    <w:rsid w:val="00E70658"/>
    <w:rsid w:val="00E70882"/>
    <w:rsid w:val="00E7091B"/>
    <w:rsid w:val="00E70A60"/>
    <w:rsid w:val="00E70AD9"/>
    <w:rsid w:val="00E70B7F"/>
    <w:rsid w:val="00E70BC7"/>
    <w:rsid w:val="00E70C8B"/>
    <w:rsid w:val="00E70F07"/>
    <w:rsid w:val="00E70FBC"/>
    <w:rsid w:val="00E71C4F"/>
    <w:rsid w:val="00E72BDF"/>
    <w:rsid w:val="00E72C01"/>
    <w:rsid w:val="00E73056"/>
    <w:rsid w:val="00E740A4"/>
    <w:rsid w:val="00E741AC"/>
    <w:rsid w:val="00E74736"/>
    <w:rsid w:val="00E74797"/>
    <w:rsid w:val="00E747AA"/>
    <w:rsid w:val="00E747F3"/>
    <w:rsid w:val="00E74F75"/>
    <w:rsid w:val="00E75174"/>
    <w:rsid w:val="00E75EBA"/>
    <w:rsid w:val="00E7610A"/>
    <w:rsid w:val="00E763B4"/>
    <w:rsid w:val="00E764EC"/>
    <w:rsid w:val="00E7669F"/>
    <w:rsid w:val="00E76928"/>
    <w:rsid w:val="00E76E71"/>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997"/>
    <w:rsid w:val="00E87A0B"/>
    <w:rsid w:val="00E90279"/>
    <w:rsid w:val="00E90635"/>
    <w:rsid w:val="00E909A1"/>
    <w:rsid w:val="00E90B6B"/>
    <w:rsid w:val="00E90BFF"/>
    <w:rsid w:val="00E90EA9"/>
    <w:rsid w:val="00E914D1"/>
    <w:rsid w:val="00E91531"/>
    <w:rsid w:val="00E91673"/>
    <w:rsid w:val="00E91AB7"/>
    <w:rsid w:val="00E91EF7"/>
    <w:rsid w:val="00E91F04"/>
    <w:rsid w:val="00E91F35"/>
    <w:rsid w:val="00E92144"/>
    <w:rsid w:val="00E922B6"/>
    <w:rsid w:val="00E923A9"/>
    <w:rsid w:val="00E9259E"/>
    <w:rsid w:val="00E928C6"/>
    <w:rsid w:val="00E93430"/>
    <w:rsid w:val="00E93542"/>
    <w:rsid w:val="00E93719"/>
    <w:rsid w:val="00E9383C"/>
    <w:rsid w:val="00E94890"/>
    <w:rsid w:val="00E948FD"/>
    <w:rsid w:val="00E94EC1"/>
    <w:rsid w:val="00E9538E"/>
    <w:rsid w:val="00E956E9"/>
    <w:rsid w:val="00E9575F"/>
    <w:rsid w:val="00E95B17"/>
    <w:rsid w:val="00E95BA6"/>
    <w:rsid w:val="00E96335"/>
    <w:rsid w:val="00E963F0"/>
    <w:rsid w:val="00E96698"/>
    <w:rsid w:val="00E9693D"/>
    <w:rsid w:val="00E96E31"/>
    <w:rsid w:val="00E97305"/>
    <w:rsid w:val="00E97403"/>
    <w:rsid w:val="00E974BA"/>
    <w:rsid w:val="00E97648"/>
    <w:rsid w:val="00E97BC0"/>
    <w:rsid w:val="00E97D5E"/>
    <w:rsid w:val="00EA0012"/>
    <w:rsid w:val="00EA07E9"/>
    <w:rsid w:val="00EA087F"/>
    <w:rsid w:val="00EA0A4F"/>
    <w:rsid w:val="00EA0A62"/>
    <w:rsid w:val="00EA0BBA"/>
    <w:rsid w:val="00EA0E4A"/>
    <w:rsid w:val="00EA1667"/>
    <w:rsid w:val="00EA1A54"/>
    <w:rsid w:val="00EA1B4E"/>
    <w:rsid w:val="00EA2226"/>
    <w:rsid w:val="00EA2483"/>
    <w:rsid w:val="00EA26FC"/>
    <w:rsid w:val="00EA2995"/>
    <w:rsid w:val="00EA2C06"/>
    <w:rsid w:val="00EA32D2"/>
    <w:rsid w:val="00EA34D5"/>
    <w:rsid w:val="00EA3A2F"/>
    <w:rsid w:val="00EA3B5A"/>
    <w:rsid w:val="00EA410E"/>
    <w:rsid w:val="00EA4491"/>
    <w:rsid w:val="00EA4A80"/>
    <w:rsid w:val="00EA4B62"/>
    <w:rsid w:val="00EA4F7B"/>
    <w:rsid w:val="00EA4FD1"/>
    <w:rsid w:val="00EA50E9"/>
    <w:rsid w:val="00EA53C2"/>
    <w:rsid w:val="00EA5695"/>
    <w:rsid w:val="00EA5B0A"/>
    <w:rsid w:val="00EA5B4B"/>
    <w:rsid w:val="00EA5EB1"/>
    <w:rsid w:val="00EA65AD"/>
    <w:rsid w:val="00EA6CD6"/>
    <w:rsid w:val="00EA6F6A"/>
    <w:rsid w:val="00EA7231"/>
    <w:rsid w:val="00EA732B"/>
    <w:rsid w:val="00EA75F2"/>
    <w:rsid w:val="00EA765C"/>
    <w:rsid w:val="00EA76D8"/>
    <w:rsid w:val="00EA77FD"/>
    <w:rsid w:val="00EA78D7"/>
    <w:rsid w:val="00EA7B2C"/>
    <w:rsid w:val="00EA7FCF"/>
    <w:rsid w:val="00EB0249"/>
    <w:rsid w:val="00EB0967"/>
    <w:rsid w:val="00EB0CA3"/>
    <w:rsid w:val="00EB104F"/>
    <w:rsid w:val="00EB1092"/>
    <w:rsid w:val="00EB12D1"/>
    <w:rsid w:val="00EB1433"/>
    <w:rsid w:val="00EB16E5"/>
    <w:rsid w:val="00EB1888"/>
    <w:rsid w:val="00EB1B27"/>
    <w:rsid w:val="00EB1BFF"/>
    <w:rsid w:val="00EB1DA8"/>
    <w:rsid w:val="00EB2685"/>
    <w:rsid w:val="00EB28C3"/>
    <w:rsid w:val="00EB2B09"/>
    <w:rsid w:val="00EB2BE1"/>
    <w:rsid w:val="00EB2C29"/>
    <w:rsid w:val="00EB2D2E"/>
    <w:rsid w:val="00EB3317"/>
    <w:rsid w:val="00EB34A6"/>
    <w:rsid w:val="00EB3755"/>
    <w:rsid w:val="00EB488B"/>
    <w:rsid w:val="00EB4A19"/>
    <w:rsid w:val="00EB4B48"/>
    <w:rsid w:val="00EB4B75"/>
    <w:rsid w:val="00EB4BEA"/>
    <w:rsid w:val="00EB4CFF"/>
    <w:rsid w:val="00EB4F25"/>
    <w:rsid w:val="00EB53A6"/>
    <w:rsid w:val="00EB5476"/>
    <w:rsid w:val="00EB558F"/>
    <w:rsid w:val="00EB5616"/>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E7F"/>
    <w:rsid w:val="00EC0EED"/>
    <w:rsid w:val="00EC129D"/>
    <w:rsid w:val="00EC13E5"/>
    <w:rsid w:val="00EC1DCD"/>
    <w:rsid w:val="00EC228B"/>
    <w:rsid w:val="00EC22A4"/>
    <w:rsid w:val="00EC271C"/>
    <w:rsid w:val="00EC2794"/>
    <w:rsid w:val="00EC2B8C"/>
    <w:rsid w:val="00EC2BC5"/>
    <w:rsid w:val="00EC2BF5"/>
    <w:rsid w:val="00EC2E2D"/>
    <w:rsid w:val="00EC35AE"/>
    <w:rsid w:val="00EC363A"/>
    <w:rsid w:val="00EC3AD0"/>
    <w:rsid w:val="00EC3F42"/>
    <w:rsid w:val="00EC462B"/>
    <w:rsid w:val="00EC4723"/>
    <w:rsid w:val="00EC48D0"/>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D0256"/>
    <w:rsid w:val="00ED02A6"/>
    <w:rsid w:val="00ED050D"/>
    <w:rsid w:val="00ED10AD"/>
    <w:rsid w:val="00ED1567"/>
    <w:rsid w:val="00ED162F"/>
    <w:rsid w:val="00ED168F"/>
    <w:rsid w:val="00ED16D6"/>
    <w:rsid w:val="00ED1AC1"/>
    <w:rsid w:val="00ED1E1B"/>
    <w:rsid w:val="00ED1FEB"/>
    <w:rsid w:val="00ED2346"/>
    <w:rsid w:val="00ED25FA"/>
    <w:rsid w:val="00ED2AE0"/>
    <w:rsid w:val="00ED2E52"/>
    <w:rsid w:val="00ED2F38"/>
    <w:rsid w:val="00ED3024"/>
    <w:rsid w:val="00ED31B8"/>
    <w:rsid w:val="00ED31DB"/>
    <w:rsid w:val="00ED32B2"/>
    <w:rsid w:val="00ED3414"/>
    <w:rsid w:val="00ED346F"/>
    <w:rsid w:val="00ED3656"/>
    <w:rsid w:val="00ED3AF2"/>
    <w:rsid w:val="00ED3C23"/>
    <w:rsid w:val="00ED3D72"/>
    <w:rsid w:val="00ED4385"/>
    <w:rsid w:val="00ED4410"/>
    <w:rsid w:val="00ED49B0"/>
    <w:rsid w:val="00ED4FDC"/>
    <w:rsid w:val="00ED541A"/>
    <w:rsid w:val="00ED5824"/>
    <w:rsid w:val="00ED5BB1"/>
    <w:rsid w:val="00ED5D0B"/>
    <w:rsid w:val="00ED5E7A"/>
    <w:rsid w:val="00ED5FE4"/>
    <w:rsid w:val="00ED6139"/>
    <w:rsid w:val="00ED623A"/>
    <w:rsid w:val="00ED62DA"/>
    <w:rsid w:val="00ED6A8C"/>
    <w:rsid w:val="00ED6FAD"/>
    <w:rsid w:val="00ED7183"/>
    <w:rsid w:val="00ED71C5"/>
    <w:rsid w:val="00ED72B5"/>
    <w:rsid w:val="00ED743F"/>
    <w:rsid w:val="00ED7B77"/>
    <w:rsid w:val="00ED7F05"/>
    <w:rsid w:val="00EE0101"/>
    <w:rsid w:val="00EE12BD"/>
    <w:rsid w:val="00EE16FA"/>
    <w:rsid w:val="00EE18B9"/>
    <w:rsid w:val="00EE18FD"/>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77"/>
    <w:rsid w:val="00EE4617"/>
    <w:rsid w:val="00EE476C"/>
    <w:rsid w:val="00EE4B09"/>
    <w:rsid w:val="00EE4EC6"/>
    <w:rsid w:val="00EE507A"/>
    <w:rsid w:val="00EE5229"/>
    <w:rsid w:val="00EE534D"/>
    <w:rsid w:val="00EE5560"/>
    <w:rsid w:val="00EE588E"/>
    <w:rsid w:val="00EE5897"/>
    <w:rsid w:val="00EE592A"/>
    <w:rsid w:val="00EE596F"/>
    <w:rsid w:val="00EE5982"/>
    <w:rsid w:val="00EE5AD0"/>
    <w:rsid w:val="00EE5BA3"/>
    <w:rsid w:val="00EE5EC2"/>
    <w:rsid w:val="00EE5ED1"/>
    <w:rsid w:val="00EE60F8"/>
    <w:rsid w:val="00EE6ABC"/>
    <w:rsid w:val="00EE6BE3"/>
    <w:rsid w:val="00EE6EC6"/>
    <w:rsid w:val="00EE6F1E"/>
    <w:rsid w:val="00EE6F83"/>
    <w:rsid w:val="00EE74DD"/>
    <w:rsid w:val="00EE7C70"/>
    <w:rsid w:val="00EE7D65"/>
    <w:rsid w:val="00EE7D82"/>
    <w:rsid w:val="00EE7E31"/>
    <w:rsid w:val="00EF00B0"/>
    <w:rsid w:val="00EF0348"/>
    <w:rsid w:val="00EF054F"/>
    <w:rsid w:val="00EF0E8D"/>
    <w:rsid w:val="00EF1BFD"/>
    <w:rsid w:val="00EF1F9C"/>
    <w:rsid w:val="00EF21E0"/>
    <w:rsid w:val="00EF23AA"/>
    <w:rsid w:val="00EF25C1"/>
    <w:rsid w:val="00EF2C42"/>
    <w:rsid w:val="00EF2DDA"/>
    <w:rsid w:val="00EF2EA1"/>
    <w:rsid w:val="00EF2FAE"/>
    <w:rsid w:val="00EF314A"/>
    <w:rsid w:val="00EF337F"/>
    <w:rsid w:val="00EF34B0"/>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63D1"/>
    <w:rsid w:val="00EF6513"/>
    <w:rsid w:val="00EF6683"/>
    <w:rsid w:val="00EF6CAC"/>
    <w:rsid w:val="00EF6F9F"/>
    <w:rsid w:val="00EF7002"/>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BA"/>
    <w:rsid w:val="00F029B1"/>
    <w:rsid w:val="00F02F45"/>
    <w:rsid w:val="00F033C0"/>
    <w:rsid w:val="00F039ED"/>
    <w:rsid w:val="00F03E52"/>
    <w:rsid w:val="00F03E79"/>
    <w:rsid w:val="00F03F74"/>
    <w:rsid w:val="00F04591"/>
    <w:rsid w:val="00F049B2"/>
    <w:rsid w:val="00F04B6F"/>
    <w:rsid w:val="00F04EC5"/>
    <w:rsid w:val="00F0541C"/>
    <w:rsid w:val="00F05658"/>
    <w:rsid w:val="00F05DD8"/>
    <w:rsid w:val="00F0605E"/>
    <w:rsid w:val="00F060A5"/>
    <w:rsid w:val="00F0628D"/>
    <w:rsid w:val="00F0661B"/>
    <w:rsid w:val="00F06651"/>
    <w:rsid w:val="00F066BE"/>
    <w:rsid w:val="00F068A9"/>
    <w:rsid w:val="00F06CC4"/>
    <w:rsid w:val="00F07027"/>
    <w:rsid w:val="00F07B16"/>
    <w:rsid w:val="00F07D34"/>
    <w:rsid w:val="00F07D35"/>
    <w:rsid w:val="00F07DE6"/>
    <w:rsid w:val="00F100AA"/>
    <w:rsid w:val="00F101CF"/>
    <w:rsid w:val="00F1056C"/>
    <w:rsid w:val="00F1070D"/>
    <w:rsid w:val="00F107F1"/>
    <w:rsid w:val="00F10FC1"/>
    <w:rsid w:val="00F112FD"/>
    <w:rsid w:val="00F11721"/>
    <w:rsid w:val="00F119F4"/>
    <w:rsid w:val="00F11B7E"/>
    <w:rsid w:val="00F11F71"/>
    <w:rsid w:val="00F121D9"/>
    <w:rsid w:val="00F1234A"/>
    <w:rsid w:val="00F12384"/>
    <w:rsid w:val="00F1252A"/>
    <w:rsid w:val="00F12674"/>
    <w:rsid w:val="00F1294F"/>
    <w:rsid w:val="00F12E20"/>
    <w:rsid w:val="00F12F6B"/>
    <w:rsid w:val="00F12FAE"/>
    <w:rsid w:val="00F12FDD"/>
    <w:rsid w:val="00F133A1"/>
    <w:rsid w:val="00F13917"/>
    <w:rsid w:val="00F13CEF"/>
    <w:rsid w:val="00F13ECD"/>
    <w:rsid w:val="00F1426D"/>
    <w:rsid w:val="00F14D13"/>
    <w:rsid w:val="00F1536B"/>
    <w:rsid w:val="00F15491"/>
    <w:rsid w:val="00F155CE"/>
    <w:rsid w:val="00F156C5"/>
    <w:rsid w:val="00F16750"/>
    <w:rsid w:val="00F169F3"/>
    <w:rsid w:val="00F16BF2"/>
    <w:rsid w:val="00F17C4F"/>
    <w:rsid w:val="00F17EAE"/>
    <w:rsid w:val="00F20200"/>
    <w:rsid w:val="00F20658"/>
    <w:rsid w:val="00F208A4"/>
    <w:rsid w:val="00F208DA"/>
    <w:rsid w:val="00F20ED8"/>
    <w:rsid w:val="00F20FF5"/>
    <w:rsid w:val="00F2117B"/>
    <w:rsid w:val="00F2135D"/>
    <w:rsid w:val="00F215FF"/>
    <w:rsid w:val="00F21611"/>
    <w:rsid w:val="00F218D4"/>
    <w:rsid w:val="00F21E9A"/>
    <w:rsid w:val="00F221BD"/>
    <w:rsid w:val="00F2250A"/>
    <w:rsid w:val="00F22738"/>
    <w:rsid w:val="00F22840"/>
    <w:rsid w:val="00F22B48"/>
    <w:rsid w:val="00F22EB5"/>
    <w:rsid w:val="00F22F9E"/>
    <w:rsid w:val="00F2302A"/>
    <w:rsid w:val="00F2378C"/>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74C8"/>
    <w:rsid w:val="00F274FC"/>
    <w:rsid w:val="00F27A9A"/>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BEA"/>
    <w:rsid w:val="00F33D4F"/>
    <w:rsid w:val="00F33F39"/>
    <w:rsid w:val="00F3453E"/>
    <w:rsid w:val="00F345F4"/>
    <w:rsid w:val="00F34607"/>
    <w:rsid w:val="00F347FD"/>
    <w:rsid w:val="00F34884"/>
    <w:rsid w:val="00F34C14"/>
    <w:rsid w:val="00F34CD6"/>
    <w:rsid w:val="00F35480"/>
    <w:rsid w:val="00F35550"/>
    <w:rsid w:val="00F35873"/>
    <w:rsid w:val="00F35920"/>
    <w:rsid w:val="00F35E8A"/>
    <w:rsid w:val="00F35FBB"/>
    <w:rsid w:val="00F36312"/>
    <w:rsid w:val="00F365FB"/>
    <w:rsid w:val="00F366A5"/>
    <w:rsid w:val="00F36B8B"/>
    <w:rsid w:val="00F36C5F"/>
    <w:rsid w:val="00F371AA"/>
    <w:rsid w:val="00F37259"/>
    <w:rsid w:val="00F37268"/>
    <w:rsid w:val="00F37C5E"/>
    <w:rsid w:val="00F37DD0"/>
    <w:rsid w:val="00F40165"/>
    <w:rsid w:val="00F4035C"/>
    <w:rsid w:val="00F40421"/>
    <w:rsid w:val="00F405A4"/>
    <w:rsid w:val="00F406F4"/>
    <w:rsid w:val="00F40954"/>
    <w:rsid w:val="00F40C80"/>
    <w:rsid w:val="00F40E56"/>
    <w:rsid w:val="00F410EF"/>
    <w:rsid w:val="00F4125F"/>
    <w:rsid w:val="00F41269"/>
    <w:rsid w:val="00F419DC"/>
    <w:rsid w:val="00F41DA9"/>
    <w:rsid w:val="00F41F05"/>
    <w:rsid w:val="00F4285C"/>
    <w:rsid w:val="00F42D8F"/>
    <w:rsid w:val="00F433BD"/>
    <w:rsid w:val="00F4343F"/>
    <w:rsid w:val="00F43459"/>
    <w:rsid w:val="00F435D6"/>
    <w:rsid w:val="00F43E4F"/>
    <w:rsid w:val="00F43F8D"/>
    <w:rsid w:val="00F4449B"/>
    <w:rsid w:val="00F444ED"/>
    <w:rsid w:val="00F44E4C"/>
    <w:rsid w:val="00F44EC5"/>
    <w:rsid w:val="00F44EC6"/>
    <w:rsid w:val="00F45A9A"/>
    <w:rsid w:val="00F45F2D"/>
    <w:rsid w:val="00F460C7"/>
    <w:rsid w:val="00F46614"/>
    <w:rsid w:val="00F46679"/>
    <w:rsid w:val="00F46A3F"/>
    <w:rsid w:val="00F46FC6"/>
    <w:rsid w:val="00F46FCA"/>
    <w:rsid w:val="00F470CB"/>
    <w:rsid w:val="00F470D6"/>
    <w:rsid w:val="00F4711B"/>
    <w:rsid w:val="00F47498"/>
    <w:rsid w:val="00F477E3"/>
    <w:rsid w:val="00F4795F"/>
    <w:rsid w:val="00F47B5C"/>
    <w:rsid w:val="00F5021E"/>
    <w:rsid w:val="00F512B2"/>
    <w:rsid w:val="00F5149C"/>
    <w:rsid w:val="00F51AAC"/>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743"/>
    <w:rsid w:val="00F558E0"/>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8F"/>
    <w:rsid w:val="00F61162"/>
    <w:rsid w:val="00F618E7"/>
    <w:rsid w:val="00F61D51"/>
    <w:rsid w:val="00F61DF3"/>
    <w:rsid w:val="00F61EAD"/>
    <w:rsid w:val="00F61FD8"/>
    <w:rsid w:val="00F62478"/>
    <w:rsid w:val="00F62DBF"/>
    <w:rsid w:val="00F63040"/>
    <w:rsid w:val="00F635F1"/>
    <w:rsid w:val="00F6410A"/>
    <w:rsid w:val="00F641FC"/>
    <w:rsid w:val="00F647F7"/>
    <w:rsid w:val="00F64F01"/>
    <w:rsid w:val="00F65270"/>
    <w:rsid w:val="00F6573D"/>
    <w:rsid w:val="00F6583C"/>
    <w:rsid w:val="00F6589A"/>
    <w:rsid w:val="00F65CDB"/>
    <w:rsid w:val="00F65F8E"/>
    <w:rsid w:val="00F6665C"/>
    <w:rsid w:val="00F66920"/>
    <w:rsid w:val="00F66FF0"/>
    <w:rsid w:val="00F670BD"/>
    <w:rsid w:val="00F671FA"/>
    <w:rsid w:val="00F673EE"/>
    <w:rsid w:val="00F676DE"/>
    <w:rsid w:val="00F67836"/>
    <w:rsid w:val="00F6783E"/>
    <w:rsid w:val="00F67AD2"/>
    <w:rsid w:val="00F67B53"/>
    <w:rsid w:val="00F70822"/>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2EC"/>
    <w:rsid w:val="00F73895"/>
    <w:rsid w:val="00F73A7D"/>
    <w:rsid w:val="00F73D08"/>
    <w:rsid w:val="00F73E74"/>
    <w:rsid w:val="00F73EBA"/>
    <w:rsid w:val="00F749CD"/>
    <w:rsid w:val="00F74DA9"/>
    <w:rsid w:val="00F7524F"/>
    <w:rsid w:val="00F7537D"/>
    <w:rsid w:val="00F753D6"/>
    <w:rsid w:val="00F7541E"/>
    <w:rsid w:val="00F75721"/>
    <w:rsid w:val="00F7586B"/>
    <w:rsid w:val="00F75ACD"/>
    <w:rsid w:val="00F75AD4"/>
    <w:rsid w:val="00F75D45"/>
    <w:rsid w:val="00F75F2F"/>
    <w:rsid w:val="00F76445"/>
    <w:rsid w:val="00F76654"/>
    <w:rsid w:val="00F76D0C"/>
    <w:rsid w:val="00F76ECC"/>
    <w:rsid w:val="00F77037"/>
    <w:rsid w:val="00F770CA"/>
    <w:rsid w:val="00F7715C"/>
    <w:rsid w:val="00F7724F"/>
    <w:rsid w:val="00F779FD"/>
    <w:rsid w:val="00F80399"/>
    <w:rsid w:val="00F80549"/>
    <w:rsid w:val="00F80788"/>
    <w:rsid w:val="00F80D42"/>
    <w:rsid w:val="00F80E8B"/>
    <w:rsid w:val="00F812C8"/>
    <w:rsid w:val="00F8132D"/>
    <w:rsid w:val="00F818AE"/>
    <w:rsid w:val="00F818C7"/>
    <w:rsid w:val="00F81B40"/>
    <w:rsid w:val="00F81BEA"/>
    <w:rsid w:val="00F81FC3"/>
    <w:rsid w:val="00F820C4"/>
    <w:rsid w:val="00F8230B"/>
    <w:rsid w:val="00F82457"/>
    <w:rsid w:val="00F82BFF"/>
    <w:rsid w:val="00F82ECD"/>
    <w:rsid w:val="00F834F1"/>
    <w:rsid w:val="00F83553"/>
    <w:rsid w:val="00F835E1"/>
    <w:rsid w:val="00F83829"/>
    <w:rsid w:val="00F83DD6"/>
    <w:rsid w:val="00F83F1D"/>
    <w:rsid w:val="00F84069"/>
    <w:rsid w:val="00F840C2"/>
    <w:rsid w:val="00F8429A"/>
    <w:rsid w:val="00F843D7"/>
    <w:rsid w:val="00F845CA"/>
    <w:rsid w:val="00F84728"/>
    <w:rsid w:val="00F84997"/>
    <w:rsid w:val="00F849C2"/>
    <w:rsid w:val="00F84E92"/>
    <w:rsid w:val="00F85536"/>
    <w:rsid w:val="00F85B1B"/>
    <w:rsid w:val="00F8631D"/>
    <w:rsid w:val="00F86520"/>
    <w:rsid w:val="00F8657A"/>
    <w:rsid w:val="00F86603"/>
    <w:rsid w:val="00F86637"/>
    <w:rsid w:val="00F8679A"/>
    <w:rsid w:val="00F86C89"/>
    <w:rsid w:val="00F86F07"/>
    <w:rsid w:val="00F87117"/>
    <w:rsid w:val="00F8736C"/>
    <w:rsid w:val="00F878D6"/>
    <w:rsid w:val="00F879D8"/>
    <w:rsid w:val="00F87BEC"/>
    <w:rsid w:val="00F87D9F"/>
    <w:rsid w:val="00F900B4"/>
    <w:rsid w:val="00F9030E"/>
    <w:rsid w:val="00F903BD"/>
    <w:rsid w:val="00F90ADB"/>
    <w:rsid w:val="00F90E78"/>
    <w:rsid w:val="00F91209"/>
    <w:rsid w:val="00F91360"/>
    <w:rsid w:val="00F918F3"/>
    <w:rsid w:val="00F91A2B"/>
    <w:rsid w:val="00F92104"/>
    <w:rsid w:val="00F9221F"/>
    <w:rsid w:val="00F9234D"/>
    <w:rsid w:val="00F931C7"/>
    <w:rsid w:val="00F93281"/>
    <w:rsid w:val="00F934E4"/>
    <w:rsid w:val="00F93559"/>
    <w:rsid w:val="00F93D72"/>
    <w:rsid w:val="00F93E65"/>
    <w:rsid w:val="00F93FD8"/>
    <w:rsid w:val="00F94070"/>
    <w:rsid w:val="00F9469E"/>
    <w:rsid w:val="00F947EC"/>
    <w:rsid w:val="00F94FCE"/>
    <w:rsid w:val="00F950B5"/>
    <w:rsid w:val="00F9513F"/>
    <w:rsid w:val="00F956A6"/>
    <w:rsid w:val="00F95DA0"/>
    <w:rsid w:val="00F9600D"/>
    <w:rsid w:val="00F9632B"/>
    <w:rsid w:val="00F96773"/>
    <w:rsid w:val="00F967B3"/>
    <w:rsid w:val="00F96AF6"/>
    <w:rsid w:val="00F96CDF"/>
    <w:rsid w:val="00F96F06"/>
    <w:rsid w:val="00F97120"/>
    <w:rsid w:val="00F97291"/>
    <w:rsid w:val="00F97908"/>
    <w:rsid w:val="00F979FA"/>
    <w:rsid w:val="00F97B43"/>
    <w:rsid w:val="00F97EA6"/>
    <w:rsid w:val="00F97EDB"/>
    <w:rsid w:val="00FA04EC"/>
    <w:rsid w:val="00FA07F8"/>
    <w:rsid w:val="00FA096C"/>
    <w:rsid w:val="00FA099E"/>
    <w:rsid w:val="00FA09D2"/>
    <w:rsid w:val="00FA0DF3"/>
    <w:rsid w:val="00FA105C"/>
    <w:rsid w:val="00FA10A7"/>
    <w:rsid w:val="00FA1212"/>
    <w:rsid w:val="00FA1475"/>
    <w:rsid w:val="00FA148A"/>
    <w:rsid w:val="00FA250A"/>
    <w:rsid w:val="00FA26BA"/>
    <w:rsid w:val="00FA2704"/>
    <w:rsid w:val="00FA27C8"/>
    <w:rsid w:val="00FA2A78"/>
    <w:rsid w:val="00FA2ABF"/>
    <w:rsid w:val="00FA2D22"/>
    <w:rsid w:val="00FA3113"/>
    <w:rsid w:val="00FA33C9"/>
    <w:rsid w:val="00FA35E3"/>
    <w:rsid w:val="00FA3B1A"/>
    <w:rsid w:val="00FA3B76"/>
    <w:rsid w:val="00FA4379"/>
    <w:rsid w:val="00FA45EE"/>
    <w:rsid w:val="00FA468D"/>
    <w:rsid w:val="00FA489E"/>
    <w:rsid w:val="00FA4D66"/>
    <w:rsid w:val="00FA5267"/>
    <w:rsid w:val="00FA52B9"/>
    <w:rsid w:val="00FA56AE"/>
    <w:rsid w:val="00FA5A4E"/>
    <w:rsid w:val="00FA5D08"/>
    <w:rsid w:val="00FA5E00"/>
    <w:rsid w:val="00FA6157"/>
    <w:rsid w:val="00FA61F7"/>
    <w:rsid w:val="00FA6A9C"/>
    <w:rsid w:val="00FA71F2"/>
    <w:rsid w:val="00FA7278"/>
    <w:rsid w:val="00FA73A3"/>
    <w:rsid w:val="00FA7991"/>
    <w:rsid w:val="00FA7EDA"/>
    <w:rsid w:val="00FB0001"/>
    <w:rsid w:val="00FB0082"/>
    <w:rsid w:val="00FB0243"/>
    <w:rsid w:val="00FB0A4B"/>
    <w:rsid w:val="00FB0AC3"/>
    <w:rsid w:val="00FB1239"/>
    <w:rsid w:val="00FB1527"/>
    <w:rsid w:val="00FB167C"/>
    <w:rsid w:val="00FB1E67"/>
    <w:rsid w:val="00FB2537"/>
    <w:rsid w:val="00FB25F7"/>
    <w:rsid w:val="00FB2A3B"/>
    <w:rsid w:val="00FB2B9C"/>
    <w:rsid w:val="00FB2EF0"/>
    <w:rsid w:val="00FB31BD"/>
    <w:rsid w:val="00FB338E"/>
    <w:rsid w:val="00FB33DC"/>
    <w:rsid w:val="00FB33E4"/>
    <w:rsid w:val="00FB33F9"/>
    <w:rsid w:val="00FB36D0"/>
    <w:rsid w:val="00FB4338"/>
    <w:rsid w:val="00FB477E"/>
    <w:rsid w:val="00FB494F"/>
    <w:rsid w:val="00FB4B2E"/>
    <w:rsid w:val="00FB4B44"/>
    <w:rsid w:val="00FB4C2A"/>
    <w:rsid w:val="00FB4C9C"/>
    <w:rsid w:val="00FB4CA2"/>
    <w:rsid w:val="00FB5148"/>
    <w:rsid w:val="00FB524F"/>
    <w:rsid w:val="00FB570B"/>
    <w:rsid w:val="00FB5DB6"/>
    <w:rsid w:val="00FB5ED0"/>
    <w:rsid w:val="00FB60BD"/>
    <w:rsid w:val="00FB6165"/>
    <w:rsid w:val="00FB6D5F"/>
    <w:rsid w:val="00FB716C"/>
    <w:rsid w:val="00FB7220"/>
    <w:rsid w:val="00FB74B1"/>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831"/>
    <w:rsid w:val="00FC223F"/>
    <w:rsid w:val="00FC24C4"/>
    <w:rsid w:val="00FC29C7"/>
    <w:rsid w:val="00FC2C7B"/>
    <w:rsid w:val="00FC2D6A"/>
    <w:rsid w:val="00FC2E01"/>
    <w:rsid w:val="00FC2F3C"/>
    <w:rsid w:val="00FC2FCB"/>
    <w:rsid w:val="00FC3ADC"/>
    <w:rsid w:val="00FC3DF4"/>
    <w:rsid w:val="00FC3E16"/>
    <w:rsid w:val="00FC40DE"/>
    <w:rsid w:val="00FC412D"/>
    <w:rsid w:val="00FC4668"/>
    <w:rsid w:val="00FC4729"/>
    <w:rsid w:val="00FC4A5F"/>
    <w:rsid w:val="00FC4A8C"/>
    <w:rsid w:val="00FC4C6C"/>
    <w:rsid w:val="00FC53DB"/>
    <w:rsid w:val="00FC586C"/>
    <w:rsid w:val="00FC5ED5"/>
    <w:rsid w:val="00FC5FC2"/>
    <w:rsid w:val="00FC6177"/>
    <w:rsid w:val="00FC63D1"/>
    <w:rsid w:val="00FC640C"/>
    <w:rsid w:val="00FC7528"/>
    <w:rsid w:val="00FC7E26"/>
    <w:rsid w:val="00FC7E6B"/>
    <w:rsid w:val="00FD044D"/>
    <w:rsid w:val="00FD0572"/>
    <w:rsid w:val="00FD0717"/>
    <w:rsid w:val="00FD1295"/>
    <w:rsid w:val="00FD1A97"/>
    <w:rsid w:val="00FD1ECF"/>
    <w:rsid w:val="00FD1F26"/>
    <w:rsid w:val="00FD1F38"/>
    <w:rsid w:val="00FD2205"/>
    <w:rsid w:val="00FD26DD"/>
    <w:rsid w:val="00FD27E6"/>
    <w:rsid w:val="00FD28F0"/>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50F8"/>
    <w:rsid w:val="00FD5416"/>
    <w:rsid w:val="00FD5928"/>
    <w:rsid w:val="00FD597A"/>
    <w:rsid w:val="00FD5DB9"/>
    <w:rsid w:val="00FD5EBD"/>
    <w:rsid w:val="00FD5FD4"/>
    <w:rsid w:val="00FD66F4"/>
    <w:rsid w:val="00FD6879"/>
    <w:rsid w:val="00FD6B84"/>
    <w:rsid w:val="00FD6C13"/>
    <w:rsid w:val="00FD6C97"/>
    <w:rsid w:val="00FD7425"/>
    <w:rsid w:val="00FD74D8"/>
    <w:rsid w:val="00FD766A"/>
    <w:rsid w:val="00FD7924"/>
    <w:rsid w:val="00FD7A26"/>
    <w:rsid w:val="00FD7A4B"/>
    <w:rsid w:val="00FD7CF5"/>
    <w:rsid w:val="00FD7DF9"/>
    <w:rsid w:val="00FD7FC9"/>
    <w:rsid w:val="00FE0001"/>
    <w:rsid w:val="00FE0564"/>
    <w:rsid w:val="00FE07C2"/>
    <w:rsid w:val="00FE0A29"/>
    <w:rsid w:val="00FE0B51"/>
    <w:rsid w:val="00FE0B78"/>
    <w:rsid w:val="00FE0BD1"/>
    <w:rsid w:val="00FE0ED4"/>
    <w:rsid w:val="00FE13D0"/>
    <w:rsid w:val="00FE1A6C"/>
    <w:rsid w:val="00FE1B2B"/>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9BD"/>
    <w:rsid w:val="00FE7BCC"/>
    <w:rsid w:val="00FE7CA0"/>
    <w:rsid w:val="00FE7DDB"/>
    <w:rsid w:val="00FE7EB1"/>
    <w:rsid w:val="00FF067D"/>
    <w:rsid w:val="00FF0832"/>
    <w:rsid w:val="00FF10DC"/>
    <w:rsid w:val="00FF126D"/>
    <w:rsid w:val="00FF14AB"/>
    <w:rsid w:val="00FF1969"/>
    <w:rsid w:val="00FF1B2C"/>
    <w:rsid w:val="00FF20C1"/>
    <w:rsid w:val="00FF22E1"/>
    <w:rsid w:val="00FF2310"/>
    <w:rsid w:val="00FF2319"/>
    <w:rsid w:val="00FF27AB"/>
    <w:rsid w:val="00FF2C21"/>
    <w:rsid w:val="00FF2DDE"/>
    <w:rsid w:val="00FF2DE3"/>
    <w:rsid w:val="00FF2E73"/>
    <w:rsid w:val="00FF34D1"/>
    <w:rsid w:val="00FF36B0"/>
    <w:rsid w:val="00FF3C06"/>
    <w:rsid w:val="00FF3FE2"/>
    <w:rsid w:val="00FF40EF"/>
    <w:rsid w:val="00FF41DE"/>
    <w:rsid w:val="00FF47E1"/>
    <w:rsid w:val="00FF48A7"/>
    <w:rsid w:val="00FF4AE2"/>
    <w:rsid w:val="00FF4C5B"/>
    <w:rsid w:val="00FF50A8"/>
    <w:rsid w:val="00FF50CA"/>
    <w:rsid w:val="00FF53E5"/>
    <w:rsid w:val="00FF571E"/>
    <w:rsid w:val="00FF5AF8"/>
    <w:rsid w:val="00FF5BC1"/>
    <w:rsid w:val="00FF5DA6"/>
    <w:rsid w:val="00FF6386"/>
    <w:rsid w:val="00FF6856"/>
    <w:rsid w:val="00FF6882"/>
    <w:rsid w:val="00FF6B40"/>
    <w:rsid w:val="00FF6BD1"/>
    <w:rsid w:val="00FF6C8A"/>
    <w:rsid w:val="00FF6CC0"/>
    <w:rsid w:val="00FF6EB8"/>
    <w:rsid w:val="00FF70E7"/>
    <w:rsid w:val="00FF7512"/>
    <w:rsid w:val="00FF753C"/>
    <w:rsid w:val="00FF7563"/>
    <w:rsid w:val="00FF7699"/>
    <w:rsid w:val="00FF7D46"/>
    <w:rsid w:val="012F35A4"/>
    <w:rsid w:val="01FF47C5"/>
    <w:rsid w:val="027C3382"/>
    <w:rsid w:val="02844109"/>
    <w:rsid w:val="039017F4"/>
    <w:rsid w:val="03AC3A39"/>
    <w:rsid w:val="0427307B"/>
    <w:rsid w:val="05302606"/>
    <w:rsid w:val="06DC3F41"/>
    <w:rsid w:val="07105134"/>
    <w:rsid w:val="07B85B2D"/>
    <w:rsid w:val="08B2306D"/>
    <w:rsid w:val="090F474A"/>
    <w:rsid w:val="09385CD7"/>
    <w:rsid w:val="09C64C3B"/>
    <w:rsid w:val="0A1913D5"/>
    <w:rsid w:val="0A763761"/>
    <w:rsid w:val="0B9A2898"/>
    <w:rsid w:val="0EE05EF8"/>
    <w:rsid w:val="0EF23FD1"/>
    <w:rsid w:val="10861F7B"/>
    <w:rsid w:val="10AA4E37"/>
    <w:rsid w:val="122B5891"/>
    <w:rsid w:val="12801394"/>
    <w:rsid w:val="13776C89"/>
    <w:rsid w:val="14033F91"/>
    <w:rsid w:val="142A33AB"/>
    <w:rsid w:val="14382A0E"/>
    <w:rsid w:val="143C3804"/>
    <w:rsid w:val="144D0078"/>
    <w:rsid w:val="15262063"/>
    <w:rsid w:val="15394DC4"/>
    <w:rsid w:val="16A46DAB"/>
    <w:rsid w:val="175372AA"/>
    <w:rsid w:val="177F3E33"/>
    <w:rsid w:val="17D15BAA"/>
    <w:rsid w:val="18EA448E"/>
    <w:rsid w:val="1A136006"/>
    <w:rsid w:val="1D74390F"/>
    <w:rsid w:val="1D9D5979"/>
    <w:rsid w:val="1F945FDD"/>
    <w:rsid w:val="230C2101"/>
    <w:rsid w:val="246E67A5"/>
    <w:rsid w:val="247962E4"/>
    <w:rsid w:val="250A5A74"/>
    <w:rsid w:val="25CD5B69"/>
    <w:rsid w:val="261B2CE7"/>
    <w:rsid w:val="26C05F5A"/>
    <w:rsid w:val="2760628C"/>
    <w:rsid w:val="28372507"/>
    <w:rsid w:val="28943D94"/>
    <w:rsid w:val="29312956"/>
    <w:rsid w:val="2B1C6C9A"/>
    <w:rsid w:val="2B646385"/>
    <w:rsid w:val="2BA97580"/>
    <w:rsid w:val="2CA416C8"/>
    <w:rsid w:val="2CEA5B01"/>
    <w:rsid w:val="2F0D3B6F"/>
    <w:rsid w:val="30C3045E"/>
    <w:rsid w:val="32D45218"/>
    <w:rsid w:val="3837513C"/>
    <w:rsid w:val="385E7250"/>
    <w:rsid w:val="38C6076B"/>
    <w:rsid w:val="3A0606BF"/>
    <w:rsid w:val="3A096B2F"/>
    <w:rsid w:val="3A0D261A"/>
    <w:rsid w:val="3A5E23D3"/>
    <w:rsid w:val="3B306477"/>
    <w:rsid w:val="3B645713"/>
    <w:rsid w:val="402D31F5"/>
    <w:rsid w:val="411F7EE8"/>
    <w:rsid w:val="41D70EE9"/>
    <w:rsid w:val="41ED1072"/>
    <w:rsid w:val="426F6E7B"/>
    <w:rsid w:val="456159C0"/>
    <w:rsid w:val="46363F37"/>
    <w:rsid w:val="468C104D"/>
    <w:rsid w:val="48092AE4"/>
    <w:rsid w:val="49522ABB"/>
    <w:rsid w:val="49B74ED3"/>
    <w:rsid w:val="49BA2D04"/>
    <w:rsid w:val="49D03645"/>
    <w:rsid w:val="49F913DC"/>
    <w:rsid w:val="4ACD3CFF"/>
    <w:rsid w:val="4AFE316E"/>
    <w:rsid w:val="4B462C2D"/>
    <w:rsid w:val="4C5F3343"/>
    <w:rsid w:val="4E3F0CC6"/>
    <w:rsid w:val="4EAD211D"/>
    <w:rsid w:val="50632E43"/>
    <w:rsid w:val="50DB62B4"/>
    <w:rsid w:val="50EE52D5"/>
    <w:rsid w:val="519E3AF6"/>
    <w:rsid w:val="51CC4B0B"/>
    <w:rsid w:val="531D0ED5"/>
    <w:rsid w:val="53884C19"/>
    <w:rsid w:val="53FB20DA"/>
    <w:rsid w:val="542A38AA"/>
    <w:rsid w:val="56443B98"/>
    <w:rsid w:val="57440AF2"/>
    <w:rsid w:val="57B04FE9"/>
    <w:rsid w:val="59145406"/>
    <w:rsid w:val="598A5980"/>
    <w:rsid w:val="5AB83A15"/>
    <w:rsid w:val="5BDE197F"/>
    <w:rsid w:val="5CE035D2"/>
    <w:rsid w:val="5D796AB3"/>
    <w:rsid w:val="5D8926F2"/>
    <w:rsid w:val="5EB2109B"/>
    <w:rsid w:val="5F5A3BCF"/>
    <w:rsid w:val="600B06A1"/>
    <w:rsid w:val="610A6045"/>
    <w:rsid w:val="61181A33"/>
    <w:rsid w:val="619302DB"/>
    <w:rsid w:val="62F67046"/>
    <w:rsid w:val="638259C1"/>
    <w:rsid w:val="638974E4"/>
    <w:rsid w:val="63D826FA"/>
    <w:rsid w:val="641C3AAF"/>
    <w:rsid w:val="649F0B57"/>
    <w:rsid w:val="659D24D6"/>
    <w:rsid w:val="65C46DE7"/>
    <w:rsid w:val="66B83FA0"/>
    <w:rsid w:val="67B37B68"/>
    <w:rsid w:val="692F5F79"/>
    <w:rsid w:val="694130D7"/>
    <w:rsid w:val="699112DD"/>
    <w:rsid w:val="6A894958"/>
    <w:rsid w:val="6D0C6A69"/>
    <w:rsid w:val="6D1A178E"/>
    <w:rsid w:val="6D8C3780"/>
    <w:rsid w:val="6DC14762"/>
    <w:rsid w:val="6F3C3D58"/>
    <w:rsid w:val="6FA06BAE"/>
    <w:rsid w:val="702158CB"/>
    <w:rsid w:val="70791E54"/>
    <w:rsid w:val="70A93D13"/>
    <w:rsid w:val="70BC4138"/>
    <w:rsid w:val="71260932"/>
    <w:rsid w:val="73AD3C27"/>
    <w:rsid w:val="73FC39B4"/>
    <w:rsid w:val="7413712F"/>
    <w:rsid w:val="753B067F"/>
    <w:rsid w:val="757D26CE"/>
    <w:rsid w:val="766F32F4"/>
    <w:rsid w:val="785E6F0F"/>
    <w:rsid w:val="7923015C"/>
    <w:rsid w:val="7BC14ECA"/>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48BDA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Gulim" w:eastAsia="Gulim" w:hAnsi="Gulim" w:cs="Calibri"/>
      <w:sz w:val="24"/>
      <w:szCs w:val="24"/>
      <w:lang w:eastAsia="zh-CN"/>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ind w:left="720"/>
      <w:outlineLvl w:val="2"/>
    </w:pPr>
    <w:rPr>
      <w:rFonts w:ascii="Arial" w:hAnsi="Arial"/>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Heading3Char">
    <w:name w:val="Heading 3 Char"/>
    <w:basedOn w:val="DefaultParagraphFont"/>
    <w:link w:val="Heading3"/>
    <w:qFormat/>
    <w:rPr>
      <w:rFonts w:ascii="Arial" w:hAnsi="Arial"/>
      <w:b/>
      <w:sz w:val="22"/>
      <w:szCs w:val="22"/>
      <w:lang w:eastAsia="en-US"/>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ListParagraph"/>
    <w:link w:val="bullet1Char"/>
    <w:qFormat/>
    <w:pPr>
      <w:numPr>
        <w:numId w:val="3"/>
      </w:numPr>
      <w:spacing w:after="0" w:line="276" w:lineRule="auto"/>
      <w:jc w:val="both"/>
    </w:pPr>
    <w:rPr>
      <w:rFonts w:ascii="Times New Roman" w:hAnsi="Times New Roman"/>
      <w:iCs/>
      <w:szCs w:val="20"/>
    </w:rPr>
  </w:style>
  <w:style w:type="paragraph" w:customStyle="1" w:styleId="bullet2">
    <w:name w:val="bullet2"/>
    <w:basedOn w:val="Normal"/>
    <w:link w:val="bullet2Char"/>
    <w:uiPriority w:val="99"/>
    <w:qFormat/>
    <w:pPr>
      <w:numPr>
        <w:ilvl w:val="1"/>
        <w:numId w:val="4"/>
      </w:numPr>
    </w:pPr>
    <w:rPr>
      <w:rFonts w:eastAsia="Batang"/>
    </w:rPr>
  </w:style>
  <w:style w:type="character" w:customStyle="1" w:styleId="bullet1Char">
    <w:name w:val="bullet1 Char"/>
    <w:link w:val="bullet1"/>
    <w:qFormat/>
    <w:rPr>
      <w:rFonts w:eastAsia="DengXian"/>
      <w:iCs/>
      <w:sz w:val="22"/>
      <w:lang w:val="en-GB" w:eastAsia="en-US"/>
    </w:rPr>
  </w:style>
  <w:style w:type="paragraph" w:customStyle="1" w:styleId="bullet3">
    <w:name w:val="bullet3"/>
    <w:basedOn w:val="Normal"/>
    <w:uiPriority w:val="99"/>
    <w:qFormat/>
    <w:pPr>
      <w:numPr>
        <w:ilvl w:val="2"/>
        <w:numId w:val="4"/>
      </w:numPr>
      <w:ind w:hanging="180"/>
    </w:pPr>
    <w:rPr>
      <w:rFonts w:ascii="Times" w:eastAsia="Batang" w:hAnsi="Times"/>
      <w:sz w:val="20"/>
      <w:lang w:val="en-GB"/>
    </w:rPr>
  </w:style>
  <w:style w:type="paragraph" w:customStyle="1" w:styleId="bullet4">
    <w:name w:val="bullet4"/>
    <w:basedOn w:val="Normal"/>
    <w:uiPriority w:val="99"/>
    <w:qFormat/>
    <w:pPr>
      <w:numPr>
        <w:ilvl w:val="3"/>
        <w:numId w:val="4"/>
      </w:numPr>
    </w:pPr>
    <w:rPr>
      <w:rFonts w:ascii="Times" w:eastAsia="Batang" w:hAnsi="Times"/>
      <w:sz w:val="20"/>
      <w:lang w:val="en-GB"/>
    </w:rPr>
  </w:style>
  <w:style w:type="character" w:customStyle="1" w:styleId="bullet2Char">
    <w:name w:val="bullet2 Char"/>
    <w:link w:val="bullet2"/>
    <w:uiPriority w:val="99"/>
    <w:qFormat/>
    <w:rPr>
      <w:rFonts w:eastAsia="Batang"/>
      <w:sz w:val="22"/>
      <w:szCs w:val="24"/>
      <w:lang w:eastAsia="en-US"/>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rPr>
      <w:rFonts w:ascii="Calibri" w:eastAsia="Calibri" w:hAnsi="Calibri"/>
    </w:rPr>
  </w:style>
  <w:style w:type="paragraph" w:customStyle="1" w:styleId="xxmsonormal">
    <w:name w:val="x_xmsonormal"/>
    <w:basedOn w:val="Normal"/>
    <w:qFormat/>
    <w:rPr>
      <w:rFonts w:ascii="SimSun" w:hAnsi="SimSun"/>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5"/>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6"/>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 w:type="paragraph" w:customStyle="1" w:styleId="10">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20">
    <w:name w:val="変更箇所2"/>
    <w:hidden/>
    <w:uiPriority w:val="99"/>
    <w:semiHidden/>
    <w:qFormat/>
    <w:pPr>
      <w:spacing w:after="160" w:line="259" w:lineRule="auto"/>
      <w:jc w:val="both"/>
    </w:pPr>
    <w:rPr>
      <w:sz w:val="22"/>
      <w:szCs w:val="22"/>
      <w:lang w:eastAsia="en-US"/>
    </w:rPr>
  </w:style>
  <w:style w:type="paragraph" w:customStyle="1" w:styleId="11">
    <w:name w:val="수정1"/>
    <w:hidden/>
    <w:uiPriority w:val="99"/>
    <w:semiHidden/>
    <w:qFormat/>
    <w:pPr>
      <w:spacing w:after="160" w:line="259" w:lineRule="auto"/>
      <w:jc w:val="both"/>
    </w:pPr>
    <w:rPr>
      <w:sz w:val="22"/>
      <w:szCs w:val="22"/>
      <w:lang w:eastAsia="en-US"/>
    </w:rPr>
  </w:style>
  <w:style w:type="paragraph" w:customStyle="1" w:styleId="3">
    <w:name w:val="修订3"/>
    <w:hidden/>
    <w:uiPriority w:val="99"/>
    <w:semiHidden/>
    <w:qFormat/>
    <w:pPr>
      <w:spacing w:after="160" w:line="259" w:lineRule="auto"/>
    </w:pPr>
    <w:rPr>
      <w:sz w:val="22"/>
      <w:szCs w:val="22"/>
      <w:lang w:eastAsia="en-US"/>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4">
    <w:name w:val="修订4"/>
    <w:hidden/>
    <w:uiPriority w:val="99"/>
    <w:semiHidden/>
    <w:qFormat/>
    <w:rPr>
      <w:sz w:val="22"/>
      <w:szCs w:val="22"/>
      <w:lang w:eastAsia="en-US"/>
    </w:rPr>
  </w:style>
  <w:style w:type="character" w:customStyle="1" w:styleId="ui-provider">
    <w:name w:val="ui-provider"/>
    <w:basedOn w:val="DefaultParagraphFont"/>
    <w:qFormat/>
  </w:style>
  <w:style w:type="paragraph" w:customStyle="1" w:styleId="EQ">
    <w:name w:val="EQ"/>
    <w:basedOn w:val="Normal"/>
    <w:next w:val="Normal"/>
    <w:uiPriority w:val="99"/>
    <w:qFormat/>
    <w:pPr>
      <w:keepLines/>
      <w:tabs>
        <w:tab w:val="center" w:pos="4536"/>
        <w:tab w:val="right" w:pos="9072"/>
      </w:tabs>
      <w:spacing w:after="180"/>
    </w:pPr>
    <w:rPr>
      <w:rFonts w:eastAsiaTheme="minorEastAsia"/>
      <w:sz w:val="20"/>
      <w:szCs w:val="20"/>
      <w:lang w:val="en-GB"/>
    </w:rPr>
  </w:style>
  <w:style w:type="paragraph" w:styleId="Revision">
    <w:name w:val="Revision"/>
    <w:hidden/>
    <w:uiPriority w:val="99"/>
    <w:semiHidden/>
    <w:rsid w:val="008272FE"/>
    <w:rPr>
      <w:rFonts w:ascii="Gulim" w:eastAsia="Gulim" w:hAnsi="Gulim"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33879">
      <w:bodyDiv w:val="1"/>
      <w:marLeft w:val="0"/>
      <w:marRight w:val="0"/>
      <w:marTop w:val="0"/>
      <w:marBottom w:val="0"/>
      <w:divBdr>
        <w:top w:val="none" w:sz="0" w:space="0" w:color="auto"/>
        <w:left w:val="none" w:sz="0" w:space="0" w:color="auto"/>
        <w:bottom w:val="none" w:sz="0" w:space="0" w:color="auto"/>
        <w:right w:val="none" w:sz="0" w:space="0" w:color="auto"/>
      </w:divBdr>
    </w:div>
    <w:div w:id="79110241">
      <w:bodyDiv w:val="1"/>
      <w:marLeft w:val="0"/>
      <w:marRight w:val="0"/>
      <w:marTop w:val="0"/>
      <w:marBottom w:val="0"/>
      <w:divBdr>
        <w:top w:val="none" w:sz="0" w:space="0" w:color="auto"/>
        <w:left w:val="none" w:sz="0" w:space="0" w:color="auto"/>
        <w:bottom w:val="none" w:sz="0" w:space="0" w:color="auto"/>
        <w:right w:val="none" w:sz="0" w:space="0" w:color="auto"/>
      </w:divBdr>
    </w:div>
    <w:div w:id="299969178">
      <w:bodyDiv w:val="1"/>
      <w:marLeft w:val="0"/>
      <w:marRight w:val="0"/>
      <w:marTop w:val="0"/>
      <w:marBottom w:val="0"/>
      <w:divBdr>
        <w:top w:val="none" w:sz="0" w:space="0" w:color="auto"/>
        <w:left w:val="none" w:sz="0" w:space="0" w:color="auto"/>
        <w:bottom w:val="none" w:sz="0" w:space="0" w:color="auto"/>
        <w:right w:val="none" w:sz="0" w:space="0" w:color="auto"/>
      </w:divBdr>
    </w:div>
    <w:div w:id="353000510">
      <w:bodyDiv w:val="1"/>
      <w:marLeft w:val="0"/>
      <w:marRight w:val="0"/>
      <w:marTop w:val="0"/>
      <w:marBottom w:val="0"/>
      <w:divBdr>
        <w:top w:val="none" w:sz="0" w:space="0" w:color="auto"/>
        <w:left w:val="none" w:sz="0" w:space="0" w:color="auto"/>
        <w:bottom w:val="none" w:sz="0" w:space="0" w:color="auto"/>
        <w:right w:val="none" w:sz="0" w:space="0" w:color="auto"/>
      </w:divBdr>
    </w:div>
    <w:div w:id="357006549">
      <w:bodyDiv w:val="1"/>
      <w:marLeft w:val="0"/>
      <w:marRight w:val="0"/>
      <w:marTop w:val="0"/>
      <w:marBottom w:val="0"/>
      <w:divBdr>
        <w:top w:val="none" w:sz="0" w:space="0" w:color="auto"/>
        <w:left w:val="none" w:sz="0" w:space="0" w:color="auto"/>
        <w:bottom w:val="none" w:sz="0" w:space="0" w:color="auto"/>
        <w:right w:val="none" w:sz="0" w:space="0" w:color="auto"/>
      </w:divBdr>
    </w:div>
    <w:div w:id="519055198">
      <w:bodyDiv w:val="1"/>
      <w:marLeft w:val="0"/>
      <w:marRight w:val="0"/>
      <w:marTop w:val="0"/>
      <w:marBottom w:val="0"/>
      <w:divBdr>
        <w:top w:val="none" w:sz="0" w:space="0" w:color="auto"/>
        <w:left w:val="none" w:sz="0" w:space="0" w:color="auto"/>
        <w:bottom w:val="none" w:sz="0" w:space="0" w:color="auto"/>
        <w:right w:val="none" w:sz="0" w:space="0" w:color="auto"/>
      </w:divBdr>
    </w:div>
    <w:div w:id="538589675">
      <w:bodyDiv w:val="1"/>
      <w:marLeft w:val="0"/>
      <w:marRight w:val="0"/>
      <w:marTop w:val="0"/>
      <w:marBottom w:val="0"/>
      <w:divBdr>
        <w:top w:val="none" w:sz="0" w:space="0" w:color="auto"/>
        <w:left w:val="none" w:sz="0" w:space="0" w:color="auto"/>
        <w:bottom w:val="none" w:sz="0" w:space="0" w:color="auto"/>
        <w:right w:val="none" w:sz="0" w:space="0" w:color="auto"/>
      </w:divBdr>
    </w:div>
    <w:div w:id="1011419099">
      <w:bodyDiv w:val="1"/>
      <w:marLeft w:val="0"/>
      <w:marRight w:val="0"/>
      <w:marTop w:val="0"/>
      <w:marBottom w:val="0"/>
      <w:divBdr>
        <w:top w:val="none" w:sz="0" w:space="0" w:color="auto"/>
        <w:left w:val="none" w:sz="0" w:space="0" w:color="auto"/>
        <w:bottom w:val="none" w:sz="0" w:space="0" w:color="auto"/>
        <w:right w:val="none" w:sz="0" w:space="0" w:color="auto"/>
      </w:divBdr>
    </w:div>
    <w:div w:id="1149058528">
      <w:bodyDiv w:val="1"/>
      <w:marLeft w:val="0"/>
      <w:marRight w:val="0"/>
      <w:marTop w:val="0"/>
      <w:marBottom w:val="0"/>
      <w:divBdr>
        <w:top w:val="none" w:sz="0" w:space="0" w:color="auto"/>
        <w:left w:val="none" w:sz="0" w:space="0" w:color="auto"/>
        <w:bottom w:val="none" w:sz="0" w:space="0" w:color="auto"/>
        <w:right w:val="none" w:sz="0" w:space="0" w:color="auto"/>
      </w:divBdr>
    </w:div>
    <w:div w:id="1586575349">
      <w:bodyDiv w:val="1"/>
      <w:marLeft w:val="0"/>
      <w:marRight w:val="0"/>
      <w:marTop w:val="0"/>
      <w:marBottom w:val="0"/>
      <w:divBdr>
        <w:top w:val="none" w:sz="0" w:space="0" w:color="auto"/>
        <w:left w:val="none" w:sz="0" w:space="0" w:color="auto"/>
        <w:bottom w:val="none" w:sz="0" w:space="0" w:color="auto"/>
        <w:right w:val="none" w:sz="0" w:space="0" w:color="auto"/>
      </w:divBdr>
    </w:div>
    <w:div w:id="1669214553">
      <w:bodyDiv w:val="1"/>
      <w:marLeft w:val="0"/>
      <w:marRight w:val="0"/>
      <w:marTop w:val="0"/>
      <w:marBottom w:val="0"/>
      <w:divBdr>
        <w:top w:val="none" w:sz="0" w:space="0" w:color="auto"/>
        <w:left w:val="none" w:sz="0" w:space="0" w:color="auto"/>
        <w:bottom w:val="none" w:sz="0" w:space="0" w:color="auto"/>
        <w:right w:val="none" w:sz="0" w:space="0" w:color="auto"/>
      </w:divBdr>
    </w:div>
    <w:div w:id="1820146919">
      <w:bodyDiv w:val="1"/>
      <w:marLeft w:val="0"/>
      <w:marRight w:val="0"/>
      <w:marTop w:val="0"/>
      <w:marBottom w:val="0"/>
      <w:divBdr>
        <w:top w:val="none" w:sz="0" w:space="0" w:color="auto"/>
        <w:left w:val="none" w:sz="0" w:space="0" w:color="auto"/>
        <w:bottom w:val="none" w:sz="0" w:space="0" w:color="auto"/>
        <w:right w:val="none" w:sz="0" w:space="0" w:color="auto"/>
      </w:divBdr>
    </w:div>
    <w:div w:id="1999460460">
      <w:bodyDiv w:val="1"/>
      <w:marLeft w:val="0"/>
      <w:marRight w:val="0"/>
      <w:marTop w:val="0"/>
      <w:marBottom w:val="0"/>
      <w:divBdr>
        <w:top w:val="none" w:sz="0" w:space="0" w:color="auto"/>
        <w:left w:val="none" w:sz="0" w:space="0" w:color="auto"/>
        <w:bottom w:val="none" w:sz="0" w:space="0" w:color="auto"/>
        <w:right w:val="none" w:sz="0" w:space="0" w:color="auto"/>
      </w:divBdr>
    </w:div>
    <w:div w:id="2063016287">
      <w:bodyDiv w:val="1"/>
      <w:marLeft w:val="0"/>
      <w:marRight w:val="0"/>
      <w:marTop w:val="0"/>
      <w:marBottom w:val="0"/>
      <w:divBdr>
        <w:top w:val="none" w:sz="0" w:space="0" w:color="auto"/>
        <w:left w:val="none" w:sz="0" w:space="0" w:color="auto"/>
        <w:bottom w:val="none" w:sz="0" w:space="0" w:color="auto"/>
        <w:right w:val="none" w:sz="0" w:space="0" w:color="auto"/>
      </w:divBdr>
    </w:div>
    <w:div w:id="2134447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3.w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6.bin"/><Relationship Id="rId45" Type="http://schemas.openxmlformats.org/officeDocument/2006/relationships/image" Target="media/image17.png"/><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footnotes" Target="footnotes.xml"/><Relationship Id="rId19" Type="http://schemas.openxmlformats.org/officeDocument/2006/relationships/image" Target="media/image7.wmf"/><Relationship Id="rId31" Type="http://schemas.openxmlformats.org/officeDocument/2006/relationships/oleObject" Target="embeddings/oleObject9.bin"/><Relationship Id="rId44" Type="http://schemas.openxmlformats.org/officeDocument/2006/relationships/image" Target="media/image16.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image" Target="media/image15.png"/><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image" Target="media/image12.png"/><Relationship Id="rId46" Type="http://schemas.openxmlformats.org/officeDocument/2006/relationships/fontTable" Target="fontTable.xml"/><Relationship Id="rId20" Type="http://schemas.openxmlformats.org/officeDocument/2006/relationships/oleObject" Target="embeddings/oleObject2.bin"/><Relationship Id="rId41"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4.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3A9097-9029-4696-B2A6-D365EEF12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124</Pages>
  <Words>39795</Words>
  <Characters>226837</Characters>
  <Application>Microsoft Office Word</Application>
  <DocSecurity>0</DocSecurity>
  <Lines>1890</Lines>
  <Paragraphs>532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2007-06-18T21:08:00Z</cp:lastPrinted>
  <dcterms:created xsi:type="dcterms:W3CDTF">2023-04-26T16:17:00Z</dcterms:created>
  <dcterms:modified xsi:type="dcterms:W3CDTF">2023-04-26T16:17:00Z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2052-11.8.2.11718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MSIP_Label_32ea9713-c968-4858-9aa6-4bad09b07315_Enabled">
    <vt:lpwstr>true</vt:lpwstr>
  </property>
  <property fmtid="{D5CDD505-2E9C-101B-9397-08002B2CF9AE}" pid="25" name="MSIP_Label_32ea9713-c968-4858-9aa6-4bad09b07315_SetDate">
    <vt:lpwstr>2023-02-24T04:40:52Z</vt:lpwstr>
  </property>
  <property fmtid="{D5CDD505-2E9C-101B-9397-08002B2CF9AE}" pid="26" name="MSIP_Label_32ea9713-c968-4858-9aa6-4bad09b07315_Method">
    <vt:lpwstr>Privileged</vt:lpwstr>
  </property>
  <property fmtid="{D5CDD505-2E9C-101B-9397-08002B2CF9AE}" pid="27" name="MSIP_Label_32ea9713-c968-4858-9aa6-4bad09b07315_Name">
    <vt:lpwstr>管理対象外</vt:lpwstr>
  </property>
  <property fmtid="{D5CDD505-2E9C-101B-9397-08002B2CF9AE}" pid="28" name="MSIP_Label_32ea9713-c968-4858-9aa6-4bad09b07315_SiteId">
    <vt:lpwstr>6786d483-f51b-44bd-b40a-6fe409a5265e</vt:lpwstr>
  </property>
  <property fmtid="{D5CDD505-2E9C-101B-9397-08002B2CF9AE}" pid="29" name="MSIP_Label_32ea9713-c968-4858-9aa6-4bad09b07315_ActionId">
    <vt:lpwstr>1ef64a7d-da24-4e56-ac01-ba7030563d0b</vt:lpwstr>
  </property>
  <property fmtid="{D5CDD505-2E9C-101B-9397-08002B2CF9AE}" pid="30" name="MSIP_Label_32ea9713-c968-4858-9aa6-4bad09b07315_ContentBits">
    <vt:lpwstr>0</vt:lpwstr>
  </property>
  <property fmtid="{D5CDD505-2E9C-101B-9397-08002B2CF9AE}" pid="31" name="ICV">
    <vt:lpwstr>8D0B4F3051D9423AB0148F329B5FBDCE</vt:lpwstr>
  </property>
  <property fmtid="{D5CDD505-2E9C-101B-9397-08002B2CF9AE}" pid="32" name="MSIP_Label_83bcef13-7cac-433f-ba1d-47a323951816_Enabled">
    <vt:lpwstr>true</vt:lpwstr>
  </property>
  <property fmtid="{D5CDD505-2E9C-101B-9397-08002B2CF9AE}" pid="33" name="MSIP_Label_83bcef13-7cac-433f-ba1d-47a323951816_SetDate">
    <vt:lpwstr>2023-02-25T10:51:31Z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def3da1c-3752-4532-8808-e9d146265f9a</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1681110274</vt:lpwstr>
  </property>
</Properties>
</file>